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E4B17" w14:textId="3DCF58E1" w:rsidR="00470E61" w:rsidRDefault="00470E61">
      <w:pPr>
        <w:spacing w:line="200" w:lineRule="exact"/>
        <w:rPr>
          <w:sz w:val="24"/>
          <w:szCs w:val="24"/>
        </w:rPr>
      </w:pPr>
    </w:p>
    <w:p w14:paraId="0373A38D" w14:textId="77777777" w:rsidR="00470E61" w:rsidRDefault="00470E61">
      <w:pPr>
        <w:spacing w:line="200" w:lineRule="exact"/>
        <w:rPr>
          <w:sz w:val="24"/>
          <w:szCs w:val="24"/>
        </w:rPr>
      </w:pPr>
    </w:p>
    <w:p w14:paraId="065604CF" w14:textId="3E07CD0C" w:rsidR="00470E61" w:rsidRDefault="00470E61">
      <w:pPr>
        <w:spacing w:line="200" w:lineRule="exact"/>
        <w:rPr>
          <w:sz w:val="24"/>
          <w:szCs w:val="24"/>
        </w:rPr>
      </w:pPr>
    </w:p>
    <w:p w14:paraId="2D032F99" w14:textId="3C2A81D7" w:rsidR="00470E61" w:rsidRDefault="00470E61">
      <w:pPr>
        <w:spacing w:line="200" w:lineRule="exact"/>
        <w:rPr>
          <w:sz w:val="24"/>
          <w:szCs w:val="24"/>
        </w:rPr>
      </w:pPr>
    </w:p>
    <w:p w14:paraId="6E45D579" w14:textId="45C3DEAF" w:rsidR="00470E61" w:rsidRDefault="00724591">
      <w:pPr>
        <w:spacing w:line="200" w:lineRule="exact"/>
        <w:rPr>
          <w:sz w:val="24"/>
          <w:szCs w:val="24"/>
        </w:rPr>
      </w:pPr>
      <w:r>
        <w:rPr>
          <w:noProof/>
        </w:rPr>
        <w:drawing>
          <wp:anchor distT="0" distB="0" distL="114300" distR="114300" simplePos="0" relativeHeight="251658241" behindDoc="1" locked="0" layoutInCell="1" allowOverlap="1" wp14:anchorId="2B7186FE" wp14:editId="3658BED8">
            <wp:simplePos x="0" y="0"/>
            <wp:positionH relativeFrom="column">
              <wp:posOffset>1415332</wp:posOffset>
            </wp:positionH>
            <wp:positionV relativeFrom="paragraph">
              <wp:posOffset>16786</wp:posOffset>
            </wp:positionV>
            <wp:extent cx="2765759" cy="1231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6884" cy="1241309"/>
                    </a:xfrm>
                    <a:prstGeom prst="rect">
                      <a:avLst/>
                    </a:prstGeom>
                  </pic:spPr>
                </pic:pic>
              </a:graphicData>
            </a:graphic>
            <wp14:sizeRelH relativeFrom="page">
              <wp14:pctWidth>0</wp14:pctWidth>
            </wp14:sizeRelH>
            <wp14:sizeRelV relativeFrom="page">
              <wp14:pctHeight>0</wp14:pctHeight>
            </wp14:sizeRelV>
          </wp:anchor>
        </w:drawing>
      </w:r>
    </w:p>
    <w:p w14:paraId="081B7B72" w14:textId="1DBE2F51" w:rsidR="00470E61" w:rsidRDefault="00470E61">
      <w:pPr>
        <w:spacing w:line="200" w:lineRule="exact"/>
        <w:rPr>
          <w:sz w:val="24"/>
          <w:szCs w:val="24"/>
        </w:rPr>
      </w:pPr>
    </w:p>
    <w:p w14:paraId="215B7AE4" w14:textId="77777777" w:rsidR="00470E61" w:rsidRDefault="00470E61">
      <w:pPr>
        <w:spacing w:line="200" w:lineRule="exact"/>
        <w:rPr>
          <w:sz w:val="24"/>
          <w:szCs w:val="24"/>
        </w:rPr>
      </w:pPr>
    </w:p>
    <w:p w14:paraId="4D863254" w14:textId="77777777" w:rsidR="00470E61" w:rsidRDefault="00470E61">
      <w:pPr>
        <w:spacing w:line="200" w:lineRule="exact"/>
        <w:rPr>
          <w:sz w:val="24"/>
          <w:szCs w:val="24"/>
        </w:rPr>
      </w:pPr>
    </w:p>
    <w:p w14:paraId="30458E84" w14:textId="77777777" w:rsidR="00470E61" w:rsidRDefault="00470E61">
      <w:pPr>
        <w:spacing w:line="200" w:lineRule="exact"/>
        <w:rPr>
          <w:sz w:val="24"/>
          <w:szCs w:val="24"/>
        </w:rPr>
      </w:pPr>
    </w:p>
    <w:p w14:paraId="77793B29" w14:textId="77777777" w:rsidR="00470E61" w:rsidRDefault="00470E61">
      <w:pPr>
        <w:spacing w:line="200" w:lineRule="exact"/>
        <w:rPr>
          <w:sz w:val="24"/>
          <w:szCs w:val="24"/>
        </w:rPr>
      </w:pPr>
    </w:p>
    <w:p w14:paraId="00DF929A" w14:textId="77777777" w:rsidR="00470E61" w:rsidRDefault="00470E61">
      <w:pPr>
        <w:spacing w:line="200" w:lineRule="exact"/>
        <w:rPr>
          <w:sz w:val="24"/>
          <w:szCs w:val="24"/>
        </w:rPr>
      </w:pPr>
    </w:p>
    <w:p w14:paraId="1C07D76B" w14:textId="77777777" w:rsidR="00470E61" w:rsidRDefault="00470E61">
      <w:pPr>
        <w:spacing w:line="200" w:lineRule="exact"/>
        <w:rPr>
          <w:sz w:val="24"/>
          <w:szCs w:val="24"/>
        </w:rPr>
      </w:pPr>
    </w:p>
    <w:p w14:paraId="73DFE38F" w14:textId="77777777" w:rsidR="00470E61" w:rsidRDefault="00470E61">
      <w:pPr>
        <w:spacing w:line="200" w:lineRule="exact"/>
        <w:rPr>
          <w:sz w:val="24"/>
          <w:szCs w:val="24"/>
        </w:rPr>
      </w:pPr>
    </w:p>
    <w:p w14:paraId="6F29D96C" w14:textId="77777777" w:rsidR="00470E61" w:rsidRDefault="00470E61">
      <w:pPr>
        <w:spacing w:line="200" w:lineRule="exact"/>
        <w:rPr>
          <w:sz w:val="24"/>
          <w:szCs w:val="24"/>
        </w:rPr>
      </w:pPr>
    </w:p>
    <w:p w14:paraId="3386FF31" w14:textId="77777777" w:rsidR="00470E61" w:rsidRDefault="00470E61">
      <w:pPr>
        <w:spacing w:line="200" w:lineRule="exact"/>
        <w:rPr>
          <w:sz w:val="24"/>
          <w:szCs w:val="24"/>
        </w:rPr>
      </w:pPr>
    </w:p>
    <w:p w14:paraId="5CF8D77C" w14:textId="77777777" w:rsidR="00470E61" w:rsidRDefault="00470E61">
      <w:pPr>
        <w:spacing w:line="200" w:lineRule="exact"/>
        <w:rPr>
          <w:sz w:val="24"/>
          <w:szCs w:val="24"/>
        </w:rPr>
      </w:pPr>
    </w:p>
    <w:p w14:paraId="516FA456" w14:textId="77777777" w:rsidR="00470E61" w:rsidRDefault="00470E61">
      <w:pPr>
        <w:spacing w:line="200" w:lineRule="exact"/>
        <w:rPr>
          <w:sz w:val="24"/>
          <w:szCs w:val="24"/>
        </w:rPr>
      </w:pPr>
    </w:p>
    <w:p w14:paraId="43004D7C" w14:textId="77777777" w:rsidR="00470E61" w:rsidRDefault="00470E61">
      <w:pPr>
        <w:spacing w:line="200" w:lineRule="exact"/>
        <w:rPr>
          <w:sz w:val="24"/>
          <w:szCs w:val="24"/>
        </w:rPr>
      </w:pPr>
    </w:p>
    <w:p w14:paraId="7DA96A81" w14:textId="77777777" w:rsidR="00470E61" w:rsidRDefault="00470E61">
      <w:pPr>
        <w:spacing w:line="298" w:lineRule="exact"/>
        <w:rPr>
          <w:sz w:val="24"/>
          <w:szCs w:val="24"/>
        </w:rPr>
      </w:pPr>
    </w:p>
    <w:p w14:paraId="6767DC9C" w14:textId="77777777" w:rsidR="00470E61" w:rsidRDefault="006B79DB">
      <w:pPr>
        <w:ind w:right="-13"/>
        <w:jc w:val="center"/>
        <w:rPr>
          <w:sz w:val="20"/>
          <w:szCs w:val="20"/>
        </w:rPr>
      </w:pPr>
      <w:r>
        <w:rPr>
          <w:rFonts w:ascii="Calibri" w:eastAsia="Calibri" w:hAnsi="Calibri" w:cs="Calibri"/>
          <w:b/>
          <w:bCs/>
          <w:color w:val="767171"/>
          <w:sz w:val="52"/>
          <w:szCs w:val="52"/>
        </w:rPr>
        <w:t>Annual Procurement Report</w:t>
      </w:r>
    </w:p>
    <w:p w14:paraId="16872F5B" w14:textId="77777777" w:rsidR="00470E61" w:rsidRDefault="00470E61">
      <w:pPr>
        <w:spacing w:line="210" w:lineRule="exact"/>
        <w:rPr>
          <w:sz w:val="24"/>
          <w:szCs w:val="24"/>
        </w:rPr>
      </w:pPr>
    </w:p>
    <w:p w14:paraId="5B307200" w14:textId="788484EB" w:rsidR="00470E61" w:rsidRDefault="006B79DB">
      <w:pPr>
        <w:ind w:right="-13"/>
        <w:jc w:val="center"/>
        <w:rPr>
          <w:sz w:val="20"/>
          <w:szCs w:val="20"/>
        </w:rPr>
      </w:pPr>
      <w:r>
        <w:rPr>
          <w:rFonts w:ascii="Calibri" w:eastAsia="Calibri" w:hAnsi="Calibri" w:cs="Calibri"/>
          <w:b/>
          <w:bCs/>
          <w:color w:val="767171"/>
          <w:sz w:val="52"/>
          <w:szCs w:val="52"/>
        </w:rPr>
        <w:t>20</w:t>
      </w:r>
      <w:r w:rsidR="00B35B7D">
        <w:rPr>
          <w:rFonts w:ascii="Calibri" w:eastAsia="Calibri" w:hAnsi="Calibri" w:cs="Calibri"/>
          <w:b/>
          <w:bCs/>
          <w:color w:val="767171"/>
          <w:sz w:val="52"/>
          <w:szCs w:val="52"/>
        </w:rPr>
        <w:t>2</w:t>
      </w:r>
      <w:r w:rsidR="000F7DC9">
        <w:rPr>
          <w:rFonts w:ascii="Calibri" w:eastAsia="Calibri" w:hAnsi="Calibri" w:cs="Calibri"/>
          <w:b/>
          <w:bCs/>
          <w:color w:val="767171"/>
          <w:sz w:val="52"/>
          <w:szCs w:val="52"/>
        </w:rPr>
        <w:t>3</w:t>
      </w:r>
      <w:r>
        <w:rPr>
          <w:rFonts w:ascii="Calibri" w:eastAsia="Calibri" w:hAnsi="Calibri" w:cs="Calibri"/>
          <w:b/>
          <w:bCs/>
          <w:color w:val="767171"/>
          <w:sz w:val="52"/>
          <w:szCs w:val="52"/>
        </w:rPr>
        <w:t>-20</w:t>
      </w:r>
      <w:r w:rsidR="00D43EA5">
        <w:rPr>
          <w:rFonts w:ascii="Calibri" w:eastAsia="Calibri" w:hAnsi="Calibri" w:cs="Calibri"/>
          <w:b/>
          <w:bCs/>
          <w:color w:val="767171"/>
          <w:sz w:val="52"/>
          <w:szCs w:val="52"/>
        </w:rPr>
        <w:t>2</w:t>
      </w:r>
      <w:r w:rsidR="000F7DC9">
        <w:rPr>
          <w:rFonts w:ascii="Calibri" w:eastAsia="Calibri" w:hAnsi="Calibri" w:cs="Calibri"/>
          <w:b/>
          <w:bCs/>
          <w:color w:val="767171"/>
          <w:sz w:val="52"/>
          <w:szCs w:val="52"/>
        </w:rPr>
        <w:t>4</w:t>
      </w:r>
    </w:p>
    <w:p w14:paraId="6C924FD3" w14:textId="77777777" w:rsidR="00470E61" w:rsidRDefault="00470E61">
      <w:pPr>
        <w:spacing w:line="211" w:lineRule="exact"/>
        <w:rPr>
          <w:sz w:val="24"/>
          <w:szCs w:val="24"/>
        </w:rPr>
      </w:pPr>
    </w:p>
    <w:p w14:paraId="4D2CBA57" w14:textId="1473222F" w:rsidR="00470E61" w:rsidRPr="00724591" w:rsidRDefault="006B79DB" w:rsidP="00724591">
      <w:pPr>
        <w:ind w:right="6"/>
        <w:jc w:val="center"/>
        <w:rPr>
          <w:sz w:val="20"/>
          <w:szCs w:val="20"/>
        </w:rPr>
        <w:sectPr w:rsidR="00470E61" w:rsidRPr="00724591" w:rsidSect="00ED0D0D">
          <w:footerReference w:type="default" r:id="rId12"/>
          <w:pgSz w:w="11900" w:h="16838"/>
          <w:pgMar w:top="1440" w:right="1440" w:bottom="1440" w:left="1440" w:header="0" w:footer="0" w:gutter="0"/>
          <w:pgNumType w:start="1"/>
          <w:cols w:space="720" w:equalWidth="0">
            <w:col w:w="9026"/>
          </w:cols>
          <w:titlePg/>
          <w:docGrid w:linePitch="299"/>
        </w:sectPr>
      </w:pPr>
      <w:r>
        <w:rPr>
          <w:rFonts w:ascii="Calibri" w:eastAsia="Calibri" w:hAnsi="Calibri" w:cs="Calibri"/>
          <w:b/>
          <w:bCs/>
          <w:color w:val="767171"/>
          <w:sz w:val="31"/>
          <w:szCs w:val="31"/>
        </w:rPr>
        <w:t>Reporting Period 1</w:t>
      </w:r>
      <w:r>
        <w:rPr>
          <w:rFonts w:ascii="Calibri" w:eastAsia="Calibri" w:hAnsi="Calibri" w:cs="Calibri"/>
          <w:b/>
          <w:bCs/>
          <w:color w:val="767171"/>
          <w:sz w:val="41"/>
          <w:szCs w:val="41"/>
          <w:vertAlign w:val="superscript"/>
        </w:rPr>
        <w:t>st</w:t>
      </w:r>
      <w:r>
        <w:rPr>
          <w:rFonts w:ascii="Calibri" w:eastAsia="Calibri" w:hAnsi="Calibri" w:cs="Calibri"/>
          <w:b/>
          <w:bCs/>
          <w:color w:val="767171"/>
          <w:sz w:val="31"/>
          <w:szCs w:val="31"/>
        </w:rPr>
        <w:t xml:space="preserve"> August 20</w:t>
      </w:r>
      <w:r w:rsidR="00B35B7D">
        <w:rPr>
          <w:rFonts w:ascii="Calibri" w:eastAsia="Calibri" w:hAnsi="Calibri" w:cs="Calibri"/>
          <w:b/>
          <w:bCs/>
          <w:color w:val="767171"/>
          <w:sz w:val="31"/>
          <w:szCs w:val="31"/>
        </w:rPr>
        <w:t>2</w:t>
      </w:r>
      <w:r w:rsidR="000F7DC9">
        <w:rPr>
          <w:rFonts w:ascii="Calibri" w:eastAsia="Calibri" w:hAnsi="Calibri" w:cs="Calibri"/>
          <w:b/>
          <w:bCs/>
          <w:color w:val="767171"/>
          <w:sz w:val="31"/>
          <w:szCs w:val="31"/>
        </w:rPr>
        <w:t>3</w:t>
      </w:r>
      <w:r>
        <w:rPr>
          <w:rFonts w:ascii="Calibri" w:eastAsia="Calibri" w:hAnsi="Calibri" w:cs="Calibri"/>
          <w:b/>
          <w:bCs/>
          <w:color w:val="767171"/>
          <w:sz w:val="31"/>
          <w:szCs w:val="31"/>
        </w:rPr>
        <w:t xml:space="preserve"> – 31</w:t>
      </w:r>
      <w:r>
        <w:rPr>
          <w:rFonts w:ascii="Calibri" w:eastAsia="Calibri" w:hAnsi="Calibri" w:cs="Calibri"/>
          <w:b/>
          <w:bCs/>
          <w:color w:val="767171"/>
          <w:sz w:val="41"/>
          <w:szCs w:val="41"/>
          <w:vertAlign w:val="superscript"/>
        </w:rPr>
        <w:t>st</w:t>
      </w:r>
      <w:r>
        <w:rPr>
          <w:rFonts w:ascii="Calibri" w:eastAsia="Calibri" w:hAnsi="Calibri" w:cs="Calibri"/>
          <w:b/>
          <w:bCs/>
          <w:color w:val="767171"/>
          <w:sz w:val="31"/>
          <w:szCs w:val="31"/>
        </w:rPr>
        <w:t xml:space="preserve"> July 20</w:t>
      </w:r>
      <w:r w:rsidR="00D43EA5">
        <w:rPr>
          <w:rFonts w:ascii="Calibri" w:eastAsia="Calibri" w:hAnsi="Calibri" w:cs="Calibri"/>
          <w:b/>
          <w:bCs/>
          <w:color w:val="767171"/>
          <w:sz w:val="31"/>
          <w:szCs w:val="31"/>
        </w:rPr>
        <w:t>2</w:t>
      </w:r>
      <w:r w:rsidR="000F7DC9">
        <w:rPr>
          <w:rFonts w:ascii="Calibri" w:eastAsia="Calibri" w:hAnsi="Calibri" w:cs="Calibri"/>
          <w:b/>
          <w:bCs/>
          <w:color w:val="767171"/>
          <w:sz w:val="31"/>
          <w:szCs w:val="31"/>
        </w:rPr>
        <w:t>4</w:t>
      </w:r>
    </w:p>
    <w:p w14:paraId="47F566FC" w14:textId="3535FF01" w:rsidR="00470E61" w:rsidRDefault="00724591">
      <w:pPr>
        <w:spacing w:line="200" w:lineRule="exact"/>
        <w:rPr>
          <w:sz w:val="20"/>
          <w:szCs w:val="20"/>
        </w:rPr>
      </w:pPr>
      <w:bookmarkStart w:id="0" w:name="page2"/>
      <w:bookmarkEnd w:id="0"/>
      <w:r>
        <w:rPr>
          <w:noProof/>
        </w:rPr>
        <w:lastRenderedPageBreak/>
        <w:drawing>
          <wp:anchor distT="0" distB="0" distL="114300" distR="114300" simplePos="0" relativeHeight="251658242" behindDoc="1" locked="0" layoutInCell="1" allowOverlap="1" wp14:anchorId="73849E41" wp14:editId="33A0C519">
            <wp:simplePos x="0" y="0"/>
            <wp:positionH relativeFrom="column">
              <wp:posOffset>4277802</wp:posOffset>
            </wp:positionH>
            <wp:positionV relativeFrom="paragraph">
              <wp:posOffset>-397565</wp:posOffset>
            </wp:positionV>
            <wp:extent cx="1302399" cy="651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774" cy="655199"/>
                    </a:xfrm>
                    <a:prstGeom prst="rect">
                      <a:avLst/>
                    </a:prstGeom>
                  </pic:spPr>
                </pic:pic>
              </a:graphicData>
            </a:graphic>
            <wp14:sizeRelH relativeFrom="page">
              <wp14:pctWidth>0</wp14:pctWidth>
            </wp14:sizeRelH>
            <wp14:sizeRelV relativeFrom="page">
              <wp14:pctHeight>0</wp14:pctHeight>
            </wp14:sizeRelV>
          </wp:anchor>
        </w:drawing>
      </w:r>
    </w:p>
    <w:p w14:paraId="2C7CA10C" w14:textId="77777777" w:rsidR="00470E61" w:rsidRDefault="00470E61">
      <w:pPr>
        <w:spacing w:line="200" w:lineRule="exact"/>
        <w:rPr>
          <w:sz w:val="20"/>
          <w:szCs w:val="20"/>
        </w:rPr>
      </w:pPr>
    </w:p>
    <w:p w14:paraId="443B187C" w14:textId="77777777" w:rsidR="00470E61" w:rsidRDefault="00470E61">
      <w:pPr>
        <w:spacing w:line="200" w:lineRule="exact"/>
        <w:rPr>
          <w:sz w:val="20"/>
          <w:szCs w:val="20"/>
        </w:rPr>
      </w:pPr>
    </w:p>
    <w:p w14:paraId="2A271FB2" w14:textId="77777777" w:rsidR="00470E61" w:rsidRDefault="00470E61">
      <w:pPr>
        <w:spacing w:line="200" w:lineRule="exact"/>
        <w:rPr>
          <w:sz w:val="20"/>
          <w:szCs w:val="20"/>
        </w:rPr>
      </w:pPr>
    </w:p>
    <w:p w14:paraId="39F7B08D" w14:textId="77777777" w:rsidR="00470E61" w:rsidRDefault="00470E61">
      <w:pPr>
        <w:spacing w:line="200" w:lineRule="exact"/>
        <w:rPr>
          <w:sz w:val="20"/>
          <w:szCs w:val="20"/>
        </w:rPr>
      </w:pPr>
    </w:p>
    <w:p w14:paraId="6E3CF699" w14:textId="77777777" w:rsidR="00470E61" w:rsidRDefault="00470E61">
      <w:pPr>
        <w:spacing w:line="200" w:lineRule="exact"/>
        <w:rPr>
          <w:sz w:val="20"/>
          <w:szCs w:val="20"/>
        </w:rPr>
      </w:pPr>
    </w:p>
    <w:p w14:paraId="33CD4292" w14:textId="77777777" w:rsidR="00470E61" w:rsidRDefault="00470E61">
      <w:pPr>
        <w:spacing w:line="200" w:lineRule="exact"/>
        <w:rPr>
          <w:sz w:val="20"/>
          <w:szCs w:val="20"/>
        </w:rPr>
      </w:pPr>
    </w:p>
    <w:p w14:paraId="647F9F99" w14:textId="77777777" w:rsidR="00470E61" w:rsidRDefault="00470E61">
      <w:pPr>
        <w:spacing w:line="200" w:lineRule="exact"/>
        <w:rPr>
          <w:sz w:val="20"/>
          <w:szCs w:val="20"/>
        </w:rPr>
      </w:pPr>
    </w:p>
    <w:p w14:paraId="0F1A9224" w14:textId="77777777" w:rsidR="00470E61" w:rsidRDefault="00470E61">
      <w:pPr>
        <w:spacing w:line="3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20"/>
        <w:gridCol w:w="6120"/>
        <w:gridCol w:w="740"/>
      </w:tblGrid>
      <w:tr w:rsidR="00470E61" w14:paraId="70E76BE0" w14:textId="77777777">
        <w:trPr>
          <w:trHeight w:val="281"/>
        </w:trPr>
        <w:tc>
          <w:tcPr>
            <w:tcW w:w="2020" w:type="dxa"/>
            <w:vAlign w:val="bottom"/>
          </w:tcPr>
          <w:p w14:paraId="09653597" w14:textId="77777777" w:rsidR="00470E61" w:rsidRDefault="006B79DB">
            <w:pPr>
              <w:rPr>
                <w:sz w:val="20"/>
                <w:szCs w:val="20"/>
              </w:rPr>
            </w:pPr>
            <w:r>
              <w:rPr>
                <w:rFonts w:ascii="Calibri" w:eastAsia="Calibri" w:hAnsi="Calibri" w:cs="Calibri"/>
                <w:b/>
                <w:bCs/>
                <w:color w:val="767171"/>
                <w:sz w:val="23"/>
                <w:szCs w:val="23"/>
              </w:rPr>
              <w:t>Contents</w:t>
            </w:r>
          </w:p>
        </w:tc>
        <w:tc>
          <w:tcPr>
            <w:tcW w:w="6120" w:type="dxa"/>
            <w:vAlign w:val="bottom"/>
          </w:tcPr>
          <w:p w14:paraId="0AC5926A" w14:textId="77777777" w:rsidR="00470E61" w:rsidRDefault="00470E61">
            <w:pPr>
              <w:rPr>
                <w:sz w:val="24"/>
                <w:szCs w:val="24"/>
              </w:rPr>
            </w:pPr>
          </w:p>
        </w:tc>
        <w:tc>
          <w:tcPr>
            <w:tcW w:w="740" w:type="dxa"/>
            <w:vAlign w:val="bottom"/>
          </w:tcPr>
          <w:p w14:paraId="588E9498" w14:textId="77777777" w:rsidR="00470E61" w:rsidRDefault="00470E61">
            <w:pPr>
              <w:rPr>
                <w:sz w:val="24"/>
                <w:szCs w:val="24"/>
              </w:rPr>
            </w:pPr>
          </w:p>
        </w:tc>
      </w:tr>
      <w:tr w:rsidR="00470E61" w:rsidRPr="00A5772D" w14:paraId="41BCB149" w14:textId="77777777">
        <w:trPr>
          <w:trHeight w:val="463"/>
        </w:trPr>
        <w:tc>
          <w:tcPr>
            <w:tcW w:w="2020" w:type="dxa"/>
            <w:vAlign w:val="bottom"/>
          </w:tcPr>
          <w:p w14:paraId="79225659" w14:textId="77777777" w:rsidR="00470E61" w:rsidRDefault="006B79DB">
            <w:pPr>
              <w:rPr>
                <w:sz w:val="20"/>
                <w:szCs w:val="20"/>
              </w:rPr>
            </w:pPr>
            <w:r>
              <w:rPr>
                <w:rFonts w:ascii="Calibri" w:eastAsia="Calibri" w:hAnsi="Calibri" w:cs="Calibri"/>
                <w:b/>
                <w:bCs/>
                <w:color w:val="767171"/>
                <w:sz w:val="23"/>
                <w:szCs w:val="23"/>
              </w:rPr>
              <w:t>Executive Summary</w:t>
            </w:r>
          </w:p>
        </w:tc>
        <w:tc>
          <w:tcPr>
            <w:tcW w:w="6120" w:type="dxa"/>
            <w:vAlign w:val="bottom"/>
          </w:tcPr>
          <w:p w14:paraId="35579CC7" w14:textId="77777777" w:rsidR="00470E61" w:rsidRDefault="00470E61">
            <w:pPr>
              <w:rPr>
                <w:sz w:val="24"/>
                <w:szCs w:val="24"/>
              </w:rPr>
            </w:pPr>
          </w:p>
        </w:tc>
        <w:tc>
          <w:tcPr>
            <w:tcW w:w="740" w:type="dxa"/>
            <w:vAlign w:val="bottom"/>
          </w:tcPr>
          <w:p w14:paraId="7D264F49" w14:textId="77777777" w:rsidR="00470E61" w:rsidRPr="00A5772D" w:rsidRDefault="006B79DB">
            <w:pPr>
              <w:ind w:left="500"/>
              <w:rPr>
                <w:sz w:val="20"/>
                <w:szCs w:val="20"/>
              </w:rPr>
            </w:pPr>
            <w:r w:rsidRPr="00A5772D">
              <w:rPr>
                <w:rFonts w:ascii="Calibri" w:eastAsia="Calibri" w:hAnsi="Calibri" w:cs="Calibri"/>
                <w:b/>
                <w:bCs/>
                <w:color w:val="767171"/>
                <w:sz w:val="23"/>
                <w:szCs w:val="23"/>
              </w:rPr>
              <w:t>3</w:t>
            </w:r>
          </w:p>
        </w:tc>
      </w:tr>
      <w:tr w:rsidR="00470E61" w:rsidRPr="00A5772D" w14:paraId="0C936D57" w14:textId="77777777">
        <w:trPr>
          <w:trHeight w:val="463"/>
        </w:trPr>
        <w:tc>
          <w:tcPr>
            <w:tcW w:w="2020" w:type="dxa"/>
            <w:vAlign w:val="bottom"/>
          </w:tcPr>
          <w:p w14:paraId="7EEA0A78" w14:textId="77777777" w:rsidR="00470E61" w:rsidRDefault="006B79DB">
            <w:pPr>
              <w:rPr>
                <w:sz w:val="20"/>
                <w:szCs w:val="20"/>
              </w:rPr>
            </w:pPr>
            <w:r>
              <w:rPr>
                <w:rFonts w:ascii="Calibri" w:eastAsia="Calibri" w:hAnsi="Calibri" w:cs="Calibri"/>
                <w:b/>
                <w:bCs/>
                <w:color w:val="767171"/>
                <w:sz w:val="23"/>
                <w:szCs w:val="23"/>
              </w:rPr>
              <w:t>Section 1</w:t>
            </w:r>
          </w:p>
        </w:tc>
        <w:tc>
          <w:tcPr>
            <w:tcW w:w="6120" w:type="dxa"/>
            <w:vAlign w:val="bottom"/>
          </w:tcPr>
          <w:p w14:paraId="73A08C56" w14:textId="77777777" w:rsidR="00470E61" w:rsidRDefault="006B79DB">
            <w:pPr>
              <w:ind w:left="140"/>
              <w:rPr>
                <w:sz w:val="20"/>
                <w:szCs w:val="20"/>
              </w:rPr>
            </w:pPr>
            <w:r>
              <w:rPr>
                <w:rFonts w:ascii="Calibri" w:eastAsia="Calibri" w:hAnsi="Calibri" w:cs="Calibri"/>
                <w:b/>
                <w:bCs/>
                <w:color w:val="767171"/>
                <w:sz w:val="23"/>
                <w:szCs w:val="23"/>
              </w:rPr>
              <w:t>Compliance to the Strategic Objectives</w:t>
            </w:r>
          </w:p>
        </w:tc>
        <w:tc>
          <w:tcPr>
            <w:tcW w:w="740" w:type="dxa"/>
            <w:vAlign w:val="bottom"/>
          </w:tcPr>
          <w:p w14:paraId="7134AB10" w14:textId="77777777" w:rsidR="00470E61" w:rsidRPr="00A5772D" w:rsidRDefault="006B79DB">
            <w:pPr>
              <w:ind w:left="500"/>
              <w:rPr>
                <w:sz w:val="20"/>
                <w:szCs w:val="20"/>
              </w:rPr>
            </w:pPr>
            <w:r w:rsidRPr="00A5772D">
              <w:rPr>
                <w:rFonts w:ascii="Calibri" w:eastAsia="Calibri" w:hAnsi="Calibri" w:cs="Calibri"/>
                <w:b/>
                <w:bCs/>
                <w:color w:val="767171"/>
                <w:sz w:val="23"/>
                <w:szCs w:val="23"/>
              </w:rPr>
              <w:t>5</w:t>
            </w:r>
          </w:p>
        </w:tc>
      </w:tr>
      <w:tr w:rsidR="00470E61" w:rsidRPr="00A5772D" w14:paraId="168AFA91" w14:textId="77777777">
        <w:trPr>
          <w:trHeight w:val="463"/>
        </w:trPr>
        <w:tc>
          <w:tcPr>
            <w:tcW w:w="2020" w:type="dxa"/>
            <w:vAlign w:val="bottom"/>
          </w:tcPr>
          <w:p w14:paraId="0ED66512" w14:textId="77777777" w:rsidR="00470E61" w:rsidRDefault="006B79DB">
            <w:pPr>
              <w:rPr>
                <w:sz w:val="20"/>
                <w:szCs w:val="20"/>
              </w:rPr>
            </w:pPr>
            <w:r>
              <w:rPr>
                <w:rFonts w:ascii="Calibri" w:eastAsia="Calibri" w:hAnsi="Calibri" w:cs="Calibri"/>
                <w:b/>
                <w:bCs/>
                <w:color w:val="767171"/>
                <w:sz w:val="23"/>
                <w:szCs w:val="23"/>
              </w:rPr>
              <w:t>Section 2</w:t>
            </w:r>
          </w:p>
        </w:tc>
        <w:tc>
          <w:tcPr>
            <w:tcW w:w="6120" w:type="dxa"/>
            <w:vAlign w:val="bottom"/>
          </w:tcPr>
          <w:p w14:paraId="51F01B6F" w14:textId="77777777" w:rsidR="00470E61" w:rsidRDefault="006B79DB">
            <w:pPr>
              <w:ind w:left="140"/>
              <w:rPr>
                <w:sz w:val="20"/>
                <w:szCs w:val="20"/>
              </w:rPr>
            </w:pPr>
            <w:r>
              <w:rPr>
                <w:rFonts w:ascii="Calibri" w:eastAsia="Calibri" w:hAnsi="Calibri" w:cs="Calibri"/>
                <w:b/>
                <w:bCs/>
                <w:color w:val="767171"/>
                <w:sz w:val="23"/>
                <w:szCs w:val="23"/>
              </w:rPr>
              <w:t>Summary of Regulated Procurements Completed</w:t>
            </w:r>
          </w:p>
        </w:tc>
        <w:tc>
          <w:tcPr>
            <w:tcW w:w="740" w:type="dxa"/>
            <w:vAlign w:val="bottom"/>
          </w:tcPr>
          <w:p w14:paraId="03595E80" w14:textId="77777777" w:rsidR="00470E61" w:rsidRPr="00A5772D" w:rsidRDefault="006B79DB">
            <w:pPr>
              <w:ind w:left="500"/>
              <w:rPr>
                <w:sz w:val="20"/>
                <w:szCs w:val="20"/>
              </w:rPr>
            </w:pPr>
            <w:r w:rsidRPr="00A5772D">
              <w:rPr>
                <w:rFonts w:ascii="Calibri" w:eastAsia="Calibri" w:hAnsi="Calibri" w:cs="Calibri"/>
                <w:b/>
                <w:bCs/>
                <w:color w:val="767171"/>
                <w:sz w:val="23"/>
                <w:szCs w:val="23"/>
              </w:rPr>
              <w:t>5</w:t>
            </w:r>
          </w:p>
        </w:tc>
      </w:tr>
      <w:tr w:rsidR="00470E61" w:rsidRPr="00A5772D" w14:paraId="41DA907E" w14:textId="77777777">
        <w:trPr>
          <w:trHeight w:val="463"/>
        </w:trPr>
        <w:tc>
          <w:tcPr>
            <w:tcW w:w="2020" w:type="dxa"/>
            <w:vAlign w:val="bottom"/>
          </w:tcPr>
          <w:p w14:paraId="6CBB4AA4" w14:textId="77777777" w:rsidR="00470E61" w:rsidRDefault="006B79DB">
            <w:pPr>
              <w:rPr>
                <w:sz w:val="20"/>
                <w:szCs w:val="20"/>
              </w:rPr>
            </w:pPr>
            <w:r>
              <w:rPr>
                <w:rFonts w:ascii="Calibri" w:eastAsia="Calibri" w:hAnsi="Calibri" w:cs="Calibri"/>
                <w:b/>
                <w:bCs/>
                <w:color w:val="767171"/>
                <w:sz w:val="23"/>
                <w:szCs w:val="23"/>
              </w:rPr>
              <w:t>Section 3</w:t>
            </w:r>
          </w:p>
        </w:tc>
        <w:tc>
          <w:tcPr>
            <w:tcW w:w="6120" w:type="dxa"/>
            <w:vAlign w:val="bottom"/>
          </w:tcPr>
          <w:p w14:paraId="682B57BB" w14:textId="77777777" w:rsidR="00470E61" w:rsidRDefault="006B79DB">
            <w:pPr>
              <w:ind w:left="140"/>
              <w:rPr>
                <w:sz w:val="20"/>
                <w:szCs w:val="20"/>
              </w:rPr>
            </w:pPr>
            <w:r>
              <w:rPr>
                <w:rFonts w:ascii="Calibri" w:eastAsia="Calibri" w:hAnsi="Calibri" w:cs="Calibri"/>
                <w:b/>
                <w:bCs/>
                <w:color w:val="767171"/>
                <w:sz w:val="23"/>
                <w:szCs w:val="23"/>
              </w:rPr>
              <w:t>Review of Regulated Procurement Compliance</w:t>
            </w:r>
          </w:p>
        </w:tc>
        <w:tc>
          <w:tcPr>
            <w:tcW w:w="740" w:type="dxa"/>
            <w:vAlign w:val="bottom"/>
          </w:tcPr>
          <w:p w14:paraId="61D19F56" w14:textId="4F96A1A4" w:rsidR="00470E61" w:rsidRPr="00A5772D" w:rsidRDefault="00170A61">
            <w:pPr>
              <w:ind w:left="500"/>
              <w:rPr>
                <w:sz w:val="20"/>
                <w:szCs w:val="20"/>
              </w:rPr>
            </w:pPr>
            <w:r>
              <w:rPr>
                <w:rFonts w:ascii="Calibri" w:eastAsia="Calibri" w:hAnsi="Calibri" w:cs="Calibri"/>
                <w:b/>
                <w:bCs/>
                <w:color w:val="767171"/>
                <w:sz w:val="23"/>
                <w:szCs w:val="23"/>
              </w:rPr>
              <w:t>5</w:t>
            </w:r>
          </w:p>
        </w:tc>
      </w:tr>
      <w:tr w:rsidR="00470E61" w:rsidRPr="00A5772D" w14:paraId="7DF790A6" w14:textId="77777777">
        <w:trPr>
          <w:trHeight w:val="464"/>
        </w:trPr>
        <w:tc>
          <w:tcPr>
            <w:tcW w:w="2020" w:type="dxa"/>
            <w:vAlign w:val="bottom"/>
          </w:tcPr>
          <w:p w14:paraId="78E5FAFA" w14:textId="77777777" w:rsidR="00470E61" w:rsidRDefault="006B79DB">
            <w:pPr>
              <w:rPr>
                <w:sz w:val="20"/>
                <w:szCs w:val="20"/>
              </w:rPr>
            </w:pPr>
            <w:r>
              <w:rPr>
                <w:rFonts w:ascii="Calibri" w:eastAsia="Calibri" w:hAnsi="Calibri" w:cs="Calibri"/>
                <w:b/>
                <w:bCs/>
                <w:color w:val="767171"/>
                <w:sz w:val="23"/>
                <w:szCs w:val="23"/>
              </w:rPr>
              <w:t>Section 4</w:t>
            </w:r>
          </w:p>
        </w:tc>
        <w:tc>
          <w:tcPr>
            <w:tcW w:w="6120" w:type="dxa"/>
            <w:vAlign w:val="bottom"/>
          </w:tcPr>
          <w:p w14:paraId="29DA346B" w14:textId="77777777" w:rsidR="00470E61" w:rsidRDefault="006B79DB">
            <w:pPr>
              <w:ind w:left="140"/>
              <w:rPr>
                <w:sz w:val="20"/>
                <w:szCs w:val="20"/>
              </w:rPr>
            </w:pPr>
            <w:r>
              <w:rPr>
                <w:rFonts w:ascii="Calibri" w:eastAsia="Calibri" w:hAnsi="Calibri" w:cs="Calibri"/>
                <w:b/>
                <w:bCs/>
                <w:color w:val="767171"/>
                <w:sz w:val="23"/>
                <w:szCs w:val="23"/>
              </w:rPr>
              <w:t>Community Benefits Summary</w:t>
            </w:r>
          </w:p>
        </w:tc>
        <w:tc>
          <w:tcPr>
            <w:tcW w:w="740" w:type="dxa"/>
            <w:vAlign w:val="bottom"/>
          </w:tcPr>
          <w:p w14:paraId="3319C06B" w14:textId="77777777" w:rsidR="00470E61" w:rsidRPr="00A5772D" w:rsidRDefault="006B79DB">
            <w:pPr>
              <w:ind w:left="500"/>
              <w:rPr>
                <w:sz w:val="20"/>
                <w:szCs w:val="20"/>
              </w:rPr>
            </w:pPr>
            <w:r w:rsidRPr="00A5772D">
              <w:rPr>
                <w:rFonts w:ascii="Calibri" w:eastAsia="Calibri" w:hAnsi="Calibri" w:cs="Calibri"/>
                <w:b/>
                <w:bCs/>
                <w:color w:val="767171"/>
                <w:sz w:val="23"/>
                <w:szCs w:val="23"/>
              </w:rPr>
              <w:t>6</w:t>
            </w:r>
          </w:p>
        </w:tc>
      </w:tr>
      <w:tr w:rsidR="00470E61" w:rsidRPr="00A5772D" w14:paraId="0C930940" w14:textId="77777777">
        <w:trPr>
          <w:trHeight w:val="463"/>
        </w:trPr>
        <w:tc>
          <w:tcPr>
            <w:tcW w:w="2020" w:type="dxa"/>
            <w:vAlign w:val="bottom"/>
          </w:tcPr>
          <w:p w14:paraId="1D7530F6" w14:textId="77777777" w:rsidR="00470E61" w:rsidRDefault="006B79DB">
            <w:pPr>
              <w:rPr>
                <w:sz w:val="20"/>
                <w:szCs w:val="20"/>
              </w:rPr>
            </w:pPr>
            <w:r>
              <w:rPr>
                <w:rFonts w:ascii="Calibri" w:eastAsia="Calibri" w:hAnsi="Calibri" w:cs="Calibri"/>
                <w:b/>
                <w:bCs/>
                <w:color w:val="767171"/>
                <w:sz w:val="23"/>
                <w:szCs w:val="23"/>
              </w:rPr>
              <w:t>Section 5</w:t>
            </w:r>
          </w:p>
        </w:tc>
        <w:tc>
          <w:tcPr>
            <w:tcW w:w="6120" w:type="dxa"/>
            <w:vAlign w:val="bottom"/>
          </w:tcPr>
          <w:p w14:paraId="33E3FC33" w14:textId="77777777" w:rsidR="00470E61" w:rsidRDefault="006B79DB">
            <w:pPr>
              <w:ind w:left="140"/>
              <w:rPr>
                <w:sz w:val="20"/>
                <w:szCs w:val="20"/>
              </w:rPr>
            </w:pPr>
            <w:r>
              <w:rPr>
                <w:rFonts w:ascii="Calibri" w:eastAsia="Calibri" w:hAnsi="Calibri" w:cs="Calibri"/>
                <w:b/>
                <w:bCs/>
                <w:color w:val="767171"/>
                <w:sz w:val="23"/>
                <w:szCs w:val="23"/>
              </w:rPr>
              <w:t>Supported Business</w:t>
            </w:r>
          </w:p>
        </w:tc>
        <w:tc>
          <w:tcPr>
            <w:tcW w:w="740" w:type="dxa"/>
            <w:vAlign w:val="bottom"/>
          </w:tcPr>
          <w:p w14:paraId="4C4EF829" w14:textId="60C3DFB3" w:rsidR="00470E61" w:rsidRPr="00A5772D" w:rsidRDefault="00170A61">
            <w:pPr>
              <w:ind w:left="500"/>
              <w:rPr>
                <w:sz w:val="20"/>
                <w:szCs w:val="20"/>
              </w:rPr>
            </w:pPr>
            <w:r>
              <w:rPr>
                <w:rFonts w:ascii="Calibri" w:eastAsia="Calibri" w:hAnsi="Calibri" w:cs="Calibri"/>
                <w:b/>
                <w:bCs/>
                <w:color w:val="767171"/>
                <w:sz w:val="23"/>
                <w:szCs w:val="23"/>
              </w:rPr>
              <w:t>7</w:t>
            </w:r>
          </w:p>
        </w:tc>
      </w:tr>
      <w:tr w:rsidR="00470E61" w:rsidRPr="00A5772D" w14:paraId="3EFAF3A2" w14:textId="77777777">
        <w:trPr>
          <w:trHeight w:val="463"/>
        </w:trPr>
        <w:tc>
          <w:tcPr>
            <w:tcW w:w="2020" w:type="dxa"/>
            <w:vAlign w:val="bottom"/>
          </w:tcPr>
          <w:p w14:paraId="7FD6933E" w14:textId="77777777" w:rsidR="00470E61" w:rsidRDefault="006B79DB">
            <w:pPr>
              <w:rPr>
                <w:sz w:val="20"/>
                <w:szCs w:val="20"/>
              </w:rPr>
            </w:pPr>
            <w:r>
              <w:rPr>
                <w:rFonts w:ascii="Calibri" w:eastAsia="Calibri" w:hAnsi="Calibri" w:cs="Calibri"/>
                <w:b/>
                <w:bCs/>
                <w:color w:val="767171"/>
                <w:sz w:val="23"/>
                <w:szCs w:val="23"/>
              </w:rPr>
              <w:t>Section 6</w:t>
            </w:r>
          </w:p>
        </w:tc>
        <w:tc>
          <w:tcPr>
            <w:tcW w:w="6120" w:type="dxa"/>
            <w:vAlign w:val="bottom"/>
          </w:tcPr>
          <w:p w14:paraId="65DBBE29" w14:textId="77777777" w:rsidR="00470E61" w:rsidRDefault="006B79DB">
            <w:pPr>
              <w:ind w:left="140"/>
              <w:rPr>
                <w:sz w:val="20"/>
                <w:szCs w:val="20"/>
              </w:rPr>
            </w:pPr>
            <w:r>
              <w:rPr>
                <w:rFonts w:ascii="Calibri" w:eastAsia="Calibri" w:hAnsi="Calibri" w:cs="Calibri"/>
                <w:b/>
                <w:bCs/>
                <w:color w:val="767171"/>
                <w:sz w:val="23"/>
                <w:szCs w:val="23"/>
              </w:rPr>
              <w:t>Future Regulated Procurements</w:t>
            </w:r>
          </w:p>
        </w:tc>
        <w:tc>
          <w:tcPr>
            <w:tcW w:w="740" w:type="dxa"/>
            <w:vAlign w:val="bottom"/>
          </w:tcPr>
          <w:p w14:paraId="3A1B28DA" w14:textId="5569CF09" w:rsidR="00470E61" w:rsidRPr="00A5772D" w:rsidRDefault="00170A61">
            <w:pPr>
              <w:ind w:left="500"/>
              <w:rPr>
                <w:sz w:val="20"/>
                <w:szCs w:val="20"/>
              </w:rPr>
            </w:pPr>
            <w:r>
              <w:rPr>
                <w:rFonts w:ascii="Calibri" w:eastAsia="Calibri" w:hAnsi="Calibri" w:cs="Calibri"/>
                <w:b/>
                <w:bCs/>
                <w:color w:val="767171"/>
                <w:sz w:val="23"/>
                <w:szCs w:val="23"/>
              </w:rPr>
              <w:t>7</w:t>
            </w:r>
          </w:p>
        </w:tc>
      </w:tr>
      <w:tr w:rsidR="00470E61" w:rsidRPr="00A5772D" w14:paraId="442B5FF5" w14:textId="77777777">
        <w:trPr>
          <w:trHeight w:val="461"/>
        </w:trPr>
        <w:tc>
          <w:tcPr>
            <w:tcW w:w="2020" w:type="dxa"/>
            <w:vAlign w:val="bottom"/>
          </w:tcPr>
          <w:p w14:paraId="3C616FC9" w14:textId="77777777" w:rsidR="00470E61" w:rsidRDefault="006B79DB">
            <w:pPr>
              <w:rPr>
                <w:sz w:val="20"/>
                <w:szCs w:val="20"/>
              </w:rPr>
            </w:pPr>
            <w:r>
              <w:rPr>
                <w:rFonts w:ascii="Calibri" w:eastAsia="Calibri" w:hAnsi="Calibri" w:cs="Calibri"/>
                <w:b/>
                <w:bCs/>
                <w:color w:val="767171"/>
                <w:sz w:val="23"/>
                <w:szCs w:val="23"/>
              </w:rPr>
              <w:t>Section 7</w:t>
            </w:r>
          </w:p>
        </w:tc>
        <w:tc>
          <w:tcPr>
            <w:tcW w:w="6120" w:type="dxa"/>
            <w:vAlign w:val="bottom"/>
          </w:tcPr>
          <w:p w14:paraId="010A3502" w14:textId="77777777" w:rsidR="00470E61" w:rsidRDefault="006B79DB">
            <w:pPr>
              <w:ind w:left="140"/>
              <w:rPr>
                <w:sz w:val="20"/>
                <w:szCs w:val="20"/>
              </w:rPr>
            </w:pPr>
            <w:r>
              <w:rPr>
                <w:rFonts w:ascii="Calibri" w:eastAsia="Calibri" w:hAnsi="Calibri" w:cs="Calibri"/>
                <w:b/>
                <w:bCs/>
                <w:color w:val="767171"/>
                <w:sz w:val="23"/>
                <w:szCs w:val="23"/>
              </w:rPr>
              <w:t>Other Content for Consideration</w:t>
            </w:r>
          </w:p>
        </w:tc>
        <w:tc>
          <w:tcPr>
            <w:tcW w:w="740" w:type="dxa"/>
            <w:vAlign w:val="bottom"/>
          </w:tcPr>
          <w:p w14:paraId="7FA05009" w14:textId="57387385" w:rsidR="00470E61" w:rsidRPr="00A5772D" w:rsidRDefault="00170A61">
            <w:pPr>
              <w:ind w:left="500"/>
              <w:rPr>
                <w:sz w:val="20"/>
                <w:szCs w:val="20"/>
              </w:rPr>
            </w:pPr>
            <w:r>
              <w:rPr>
                <w:rFonts w:ascii="Calibri" w:eastAsia="Calibri" w:hAnsi="Calibri" w:cs="Calibri"/>
                <w:b/>
                <w:bCs/>
                <w:color w:val="767171"/>
                <w:sz w:val="23"/>
                <w:szCs w:val="23"/>
              </w:rPr>
              <w:t>8</w:t>
            </w:r>
          </w:p>
        </w:tc>
      </w:tr>
      <w:tr w:rsidR="00470E61" w14:paraId="34F280D9" w14:textId="77777777">
        <w:trPr>
          <w:trHeight w:val="463"/>
        </w:trPr>
        <w:tc>
          <w:tcPr>
            <w:tcW w:w="2020" w:type="dxa"/>
            <w:vAlign w:val="bottom"/>
          </w:tcPr>
          <w:p w14:paraId="4F0D1497" w14:textId="77777777" w:rsidR="00470E61" w:rsidRDefault="006B79DB">
            <w:pPr>
              <w:rPr>
                <w:sz w:val="20"/>
                <w:szCs w:val="20"/>
              </w:rPr>
            </w:pPr>
            <w:r>
              <w:rPr>
                <w:rFonts w:ascii="Calibri" w:eastAsia="Calibri" w:hAnsi="Calibri" w:cs="Calibri"/>
                <w:b/>
                <w:bCs/>
                <w:color w:val="767171"/>
                <w:sz w:val="23"/>
                <w:szCs w:val="23"/>
              </w:rPr>
              <w:t>Annex A</w:t>
            </w:r>
          </w:p>
        </w:tc>
        <w:tc>
          <w:tcPr>
            <w:tcW w:w="6120" w:type="dxa"/>
            <w:vAlign w:val="bottom"/>
          </w:tcPr>
          <w:p w14:paraId="43DBD5D9" w14:textId="77777777" w:rsidR="00470E61" w:rsidRDefault="006B79DB">
            <w:pPr>
              <w:ind w:left="140"/>
              <w:rPr>
                <w:sz w:val="20"/>
                <w:szCs w:val="20"/>
              </w:rPr>
            </w:pPr>
            <w:r>
              <w:rPr>
                <w:rFonts w:ascii="Calibri" w:eastAsia="Calibri" w:hAnsi="Calibri" w:cs="Calibri"/>
                <w:b/>
                <w:bCs/>
                <w:color w:val="767171"/>
                <w:sz w:val="23"/>
                <w:szCs w:val="23"/>
              </w:rPr>
              <w:t>Annual Procurement Summary</w:t>
            </w:r>
          </w:p>
        </w:tc>
        <w:tc>
          <w:tcPr>
            <w:tcW w:w="740" w:type="dxa"/>
            <w:vAlign w:val="bottom"/>
          </w:tcPr>
          <w:p w14:paraId="63A7BC5F" w14:textId="2BB49AB2" w:rsidR="00470E61" w:rsidRDefault="009D0D34">
            <w:pPr>
              <w:ind w:left="500"/>
              <w:rPr>
                <w:sz w:val="20"/>
                <w:szCs w:val="20"/>
              </w:rPr>
            </w:pPr>
            <w:r>
              <w:rPr>
                <w:rFonts w:ascii="Calibri" w:eastAsia="Calibri" w:hAnsi="Calibri" w:cs="Calibri"/>
                <w:b/>
                <w:bCs/>
                <w:color w:val="767171"/>
                <w:w w:val="94"/>
                <w:sz w:val="23"/>
                <w:szCs w:val="23"/>
              </w:rPr>
              <w:t>10</w:t>
            </w:r>
          </w:p>
        </w:tc>
      </w:tr>
      <w:tr w:rsidR="00470E61" w14:paraId="51BF375B" w14:textId="77777777">
        <w:trPr>
          <w:trHeight w:val="463"/>
        </w:trPr>
        <w:tc>
          <w:tcPr>
            <w:tcW w:w="2020" w:type="dxa"/>
            <w:vAlign w:val="bottom"/>
          </w:tcPr>
          <w:p w14:paraId="5645D3BB" w14:textId="77777777" w:rsidR="00470E61" w:rsidRDefault="006B79DB">
            <w:pPr>
              <w:rPr>
                <w:sz w:val="20"/>
                <w:szCs w:val="20"/>
              </w:rPr>
            </w:pPr>
            <w:r>
              <w:rPr>
                <w:rFonts w:ascii="Calibri" w:eastAsia="Calibri" w:hAnsi="Calibri" w:cs="Calibri"/>
                <w:b/>
                <w:bCs/>
                <w:color w:val="767171"/>
                <w:sz w:val="23"/>
                <w:szCs w:val="23"/>
              </w:rPr>
              <w:t>Annex B</w:t>
            </w:r>
          </w:p>
        </w:tc>
        <w:tc>
          <w:tcPr>
            <w:tcW w:w="6120" w:type="dxa"/>
            <w:vAlign w:val="bottom"/>
          </w:tcPr>
          <w:p w14:paraId="4FD8910A" w14:textId="77777777" w:rsidR="00470E61" w:rsidRDefault="006B79DB">
            <w:pPr>
              <w:ind w:left="140"/>
              <w:rPr>
                <w:sz w:val="20"/>
                <w:szCs w:val="20"/>
              </w:rPr>
            </w:pPr>
            <w:r>
              <w:rPr>
                <w:rFonts w:ascii="Calibri" w:eastAsia="Calibri" w:hAnsi="Calibri" w:cs="Calibri"/>
                <w:b/>
                <w:bCs/>
                <w:color w:val="767171"/>
                <w:sz w:val="23"/>
                <w:szCs w:val="23"/>
              </w:rPr>
              <w:t>List of Regulated Procurements Completed</w:t>
            </w:r>
          </w:p>
        </w:tc>
        <w:tc>
          <w:tcPr>
            <w:tcW w:w="740" w:type="dxa"/>
            <w:vAlign w:val="bottom"/>
          </w:tcPr>
          <w:p w14:paraId="4240F9E2" w14:textId="4A9F6F49" w:rsidR="00470E61" w:rsidRDefault="00170A61">
            <w:pPr>
              <w:ind w:left="500"/>
              <w:rPr>
                <w:sz w:val="20"/>
                <w:szCs w:val="20"/>
              </w:rPr>
            </w:pPr>
            <w:r>
              <w:rPr>
                <w:rFonts w:ascii="Calibri" w:eastAsia="Calibri" w:hAnsi="Calibri" w:cs="Calibri"/>
                <w:b/>
                <w:bCs/>
                <w:color w:val="767171"/>
                <w:w w:val="94"/>
                <w:sz w:val="23"/>
                <w:szCs w:val="23"/>
              </w:rPr>
              <w:t>1</w:t>
            </w:r>
            <w:r w:rsidR="009D0D34">
              <w:rPr>
                <w:rFonts w:ascii="Calibri" w:eastAsia="Calibri" w:hAnsi="Calibri" w:cs="Calibri"/>
                <w:b/>
                <w:bCs/>
                <w:color w:val="767171"/>
                <w:w w:val="94"/>
                <w:sz w:val="23"/>
                <w:szCs w:val="23"/>
              </w:rPr>
              <w:t>3</w:t>
            </w:r>
          </w:p>
        </w:tc>
      </w:tr>
      <w:tr w:rsidR="00470E61" w14:paraId="1071E6BF" w14:textId="77777777">
        <w:trPr>
          <w:trHeight w:val="463"/>
        </w:trPr>
        <w:tc>
          <w:tcPr>
            <w:tcW w:w="2020" w:type="dxa"/>
            <w:vAlign w:val="bottom"/>
          </w:tcPr>
          <w:p w14:paraId="2FBB793F" w14:textId="77777777" w:rsidR="00470E61" w:rsidRDefault="006B79DB">
            <w:pPr>
              <w:rPr>
                <w:sz w:val="20"/>
                <w:szCs w:val="20"/>
              </w:rPr>
            </w:pPr>
            <w:r>
              <w:rPr>
                <w:rFonts w:ascii="Calibri" w:eastAsia="Calibri" w:hAnsi="Calibri" w:cs="Calibri"/>
                <w:b/>
                <w:bCs/>
                <w:color w:val="767171"/>
                <w:sz w:val="23"/>
                <w:szCs w:val="23"/>
              </w:rPr>
              <w:t>Annex C</w:t>
            </w:r>
          </w:p>
        </w:tc>
        <w:tc>
          <w:tcPr>
            <w:tcW w:w="6120" w:type="dxa"/>
            <w:vAlign w:val="bottom"/>
          </w:tcPr>
          <w:p w14:paraId="462741E6" w14:textId="77777777" w:rsidR="00470E61" w:rsidRDefault="006B79DB">
            <w:pPr>
              <w:ind w:left="140"/>
              <w:rPr>
                <w:sz w:val="20"/>
                <w:szCs w:val="20"/>
              </w:rPr>
            </w:pPr>
            <w:r>
              <w:rPr>
                <w:rFonts w:ascii="Calibri" w:eastAsia="Calibri" w:hAnsi="Calibri" w:cs="Calibri"/>
                <w:b/>
                <w:bCs/>
                <w:color w:val="767171"/>
                <w:sz w:val="23"/>
                <w:szCs w:val="23"/>
              </w:rPr>
              <w:t>List of Regulated Procurements with Community Benefits</w:t>
            </w:r>
          </w:p>
        </w:tc>
        <w:tc>
          <w:tcPr>
            <w:tcW w:w="740" w:type="dxa"/>
            <w:vAlign w:val="bottom"/>
          </w:tcPr>
          <w:p w14:paraId="6B17F07D" w14:textId="617D2E71" w:rsidR="00470E61" w:rsidRDefault="009D0D34">
            <w:pPr>
              <w:ind w:left="500"/>
              <w:rPr>
                <w:sz w:val="20"/>
                <w:szCs w:val="20"/>
              </w:rPr>
            </w:pPr>
            <w:r>
              <w:rPr>
                <w:rFonts w:ascii="Calibri" w:eastAsia="Calibri" w:hAnsi="Calibri" w:cs="Calibri"/>
                <w:b/>
                <w:bCs/>
                <w:color w:val="767171"/>
                <w:w w:val="94"/>
                <w:sz w:val="23"/>
                <w:szCs w:val="23"/>
              </w:rPr>
              <w:t>20</w:t>
            </w:r>
          </w:p>
        </w:tc>
      </w:tr>
      <w:tr w:rsidR="00470E61" w14:paraId="35098609" w14:textId="77777777">
        <w:trPr>
          <w:trHeight w:val="463"/>
        </w:trPr>
        <w:tc>
          <w:tcPr>
            <w:tcW w:w="2020" w:type="dxa"/>
            <w:vAlign w:val="bottom"/>
          </w:tcPr>
          <w:p w14:paraId="7CADE042" w14:textId="77777777" w:rsidR="00470E61" w:rsidRDefault="006B79DB">
            <w:pPr>
              <w:rPr>
                <w:sz w:val="20"/>
                <w:szCs w:val="20"/>
              </w:rPr>
            </w:pPr>
            <w:r>
              <w:rPr>
                <w:rFonts w:ascii="Calibri" w:eastAsia="Calibri" w:hAnsi="Calibri" w:cs="Calibri"/>
                <w:b/>
                <w:bCs/>
                <w:color w:val="767171"/>
                <w:sz w:val="23"/>
                <w:szCs w:val="23"/>
              </w:rPr>
              <w:t>Annex D</w:t>
            </w:r>
          </w:p>
        </w:tc>
        <w:tc>
          <w:tcPr>
            <w:tcW w:w="6120" w:type="dxa"/>
            <w:vAlign w:val="bottom"/>
          </w:tcPr>
          <w:p w14:paraId="358150FE" w14:textId="77777777" w:rsidR="00470E61" w:rsidRDefault="006B79DB">
            <w:pPr>
              <w:ind w:left="140"/>
              <w:rPr>
                <w:sz w:val="20"/>
                <w:szCs w:val="20"/>
              </w:rPr>
            </w:pPr>
            <w:r>
              <w:rPr>
                <w:rFonts w:ascii="Calibri" w:eastAsia="Calibri" w:hAnsi="Calibri" w:cs="Calibri"/>
                <w:b/>
                <w:bCs/>
                <w:color w:val="767171"/>
                <w:sz w:val="23"/>
                <w:szCs w:val="23"/>
              </w:rPr>
              <w:t>List of Regulated Procurement Planned over next 2 years</w:t>
            </w:r>
          </w:p>
        </w:tc>
        <w:tc>
          <w:tcPr>
            <w:tcW w:w="740" w:type="dxa"/>
            <w:vAlign w:val="bottom"/>
          </w:tcPr>
          <w:p w14:paraId="3D0CF46B" w14:textId="1A6B869C" w:rsidR="00470E61" w:rsidRDefault="004D4C5F">
            <w:pPr>
              <w:ind w:left="500"/>
              <w:rPr>
                <w:sz w:val="20"/>
                <w:szCs w:val="20"/>
              </w:rPr>
            </w:pPr>
            <w:r>
              <w:rPr>
                <w:rFonts w:ascii="Calibri" w:eastAsia="Calibri" w:hAnsi="Calibri" w:cs="Calibri"/>
                <w:b/>
                <w:bCs/>
                <w:color w:val="767171"/>
                <w:w w:val="94"/>
                <w:sz w:val="23"/>
                <w:szCs w:val="23"/>
              </w:rPr>
              <w:t>2</w:t>
            </w:r>
            <w:r w:rsidR="009D0D34">
              <w:rPr>
                <w:rFonts w:ascii="Calibri" w:eastAsia="Calibri" w:hAnsi="Calibri" w:cs="Calibri"/>
                <w:b/>
                <w:bCs/>
                <w:color w:val="767171"/>
                <w:w w:val="94"/>
                <w:sz w:val="23"/>
                <w:szCs w:val="23"/>
              </w:rPr>
              <w:t>1</w:t>
            </w:r>
          </w:p>
        </w:tc>
      </w:tr>
      <w:tr w:rsidR="00470E61" w14:paraId="4866F0F6" w14:textId="77777777">
        <w:trPr>
          <w:trHeight w:val="464"/>
        </w:trPr>
        <w:tc>
          <w:tcPr>
            <w:tcW w:w="2020" w:type="dxa"/>
            <w:vAlign w:val="bottom"/>
          </w:tcPr>
          <w:p w14:paraId="4967E6F4" w14:textId="77777777" w:rsidR="00470E61" w:rsidRDefault="006B79DB">
            <w:pPr>
              <w:rPr>
                <w:sz w:val="20"/>
                <w:szCs w:val="20"/>
              </w:rPr>
            </w:pPr>
            <w:r>
              <w:rPr>
                <w:rFonts w:ascii="Calibri" w:eastAsia="Calibri" w:hAnsi="Calibri" w:cs="Calibri"/>
                <w:b/>
                <w:bCs/>
                <w:color w:val="767171"/>
                <w:sz w:val="23"/>
                <w:szCs w:val="23"/>
              </w:rPr>
              <w:t>Annex E</w:t>
            </w:r>
          </w:p>
        </w:tc>
        <w:tc>
          <w:tcPr>
            <w:tcW w:w="6120" w:type="dxa"/>
            <w:vAlign w:val="bottom"/>
          </w:tcPr>
          <w:p w14:paraId="3213F6C2" w14:textId="77777777" w:rsidR="00470E61" w:rsidRDefault="006B79DB">
            <w:pPr>
              <w:ind w:left="140"/>
              <w:rPr>
                <w:sz w:val="20"/>
                <w:szCs w:val="20"/>
              </w:rPr>
            </w:pPr>
            <w:r>
              <w:rPr>
                <w:rFonts w:ascii="Calibri" w:eastAsia="Calibri" w:hAnsi="Calibri" w:cs="Calibri"/>
                <w:b/>
                <w:bCs/>
                <w:color w:val="767171"/>
                <w:sz w:val="23"/>
                <w:szCs w:val="23"/>
              </w:rPr>
              <w:t>Annual Report Commentary on the Strategic Objectives</w:t>
            </w:r>
          </w:p>
        </w:tc>
        <w:tc>
          <w:tcPr>
            <w:tcW w:w="740" w:type="dxa"/>
            <w:vAlign w:val="bottom"/>
          </w:tcPr>
          <w:p w14:paraId="42EE3B54" w14:textId="2A17D52E" w:rsidR="00470E61" w:rsidRDefault="00892D07">
            <w:pPr>
              <w:ind w:left="500"/>
              <w:rPr>
                <w:sz w:val="20"/>
                <w:szCs w:val="20"/>
              </w:rPr>
            </w:pPr>
            <w:r>
              <w:rPr>
                <w:rFonts w:ascii="Calibri" w:eastAsia="Calibri" w:hAnsi="Calibri" w:cs="Calibri"/>
                <w:b/>
                <w:bCs/>
                <w:color w:val="767171"/>
                <w:w w:val="94"/>
                <w:sz w:val="23"/>
                <w:szCs w:val="23"/>
              </w:rPr>
              <w:t>2</w:t>
            </w:r>
            <w:r w:rsidR="009D0D34">
              <w:rPr>
                <w:rFonts w:ascii="Calibri" w:eastAsia="Calibri" w:hAnsi="Calibri" w:cs="Calibri"/>
                <w:b/>
                <w:bCs/>
                <w:color w:val="767171"/>
                <w:w w:val="94"/>
                <w:sz w:val="23"/>
                <w:szCs w:val="23"/>
              </w:rPr>
              <w:t>3</w:t>
            </w:r>
          </w:p>
        </w:tc>
      </w:tr>
      <w:tr w:rsidR="00470E61" w:rsidRPr="005B29E8" w14:paraId="56B3F8B4" w14:textId="77777777">
        <w:trPr>
          <w:trHeight w:val="463"/>
        </w:trPr>
        <w:tc>
          <w:tcPr>
            <w:tcW w:w="2020" w:type="dxa"/>
            <w:vAlign w:val="bottom"/>
          </w:tcPr>
          <w:p w14:paraId="3036F957" w14:textId="77777777" w:rsidR="00470E61" w:rsidRDefault="006B79DB">
            <w:pPr>
              <w:rPr>
                <w:sz w:val="20"/>
                <w:szCs w:val="20"/>
              </w:rPr>
            </w:pPr>
            <w:r>
              <w:rPr>
                <w:rFonts w:ascii="Calibri" w:eastAsia="Calibri" w:hAnsi="Calibri" w:cs="Calibri"/>
                <w:b/>
                <w:bCs/>
                <w:color w:val="767171"/>
                <w:sz w:val="23"/>
                <w:szCs w:val="23"/>
              </w:rPr>
              <w:t>Annex F</w:t>
            </w:r>
          </w:p>
        </w:tc>
        <w:tc>
          <w:tcPr>
            <w:tcW w:w="6120" w:type="dxa"/>
            <w:vAlign w:val="bottom"/>
          </w:tcPr>
          <w:p w14:paraId="48084EA1" w14:textId="77777777" w:rsidR="00470E61" w:rsidRDefault="006B79DB">
            <w:pPr>
              <w:ind w:left="140"/>
              <w:rPr>
                <w:sz w:val="20"/>
                <w:szCs w:val="20"/>
              </w:rPr>
            </w:pPr>
            <w:r>
              <w:rPr>
                <w:rFonts w:ascii="Calibri" w:eastAsia="Calibri" w:hAnsi="Calibri" w:cs="Calibri"/>
                <w:b/>
                <w:bCs/>
                <w:color w:val="767171"/>
                <w:sz w:val="23"/>
                <w:szCs w:val="23"/>
              </w:rPr>
              <w:t>Glossary of Terms</w:t>
            </w:r>
          </w:p>
        </w:tc>
        <w:tc>
          <w:tcPr>
            <w:tcW w:w="740" w:type="dxa"/>
            <w:vAlign w:val="bottom"/>
          </w:tcPr>
          <w:p w14:paraId="01BD5008" w14:textId="6F091AF0" w:rsidR="00470E61" w:rsidRPr="005B29E8" w:rsidRDefault="009D0D34">
            <w:pPr>
              <w:ind w:left="500"/>
              <w:rPr>
                <w:sz w:val="20"/>
                <w:szCs w:val="20"/>
              </w:rPr>
            </w:pPr>
            <w:r>
              <w:rPr>
                <w:rFonts w:ascii="Calibri" w:eastAsia="Calibri" w:hAnsi="Calibri" w:cs="Calibri"/>
                <w:b/>
                <w:bCs/>
                <w:color w:val="767171"/>
                <w:w w:val="94"/>
                <w:sz w:val="23"/>
                <w:szCs w:val="23"/>
              </w:rPr>
              <w:t>30</w:t>
            </w:r>
          </w:p>
        </w:tc>
      </w:tr>
    </w:tbl>
    <w:p w14:paraId="5158FB44" w14:textId="77777777" w:rsidR="00470E61" w:rsidRDefault="00470E61">
      <w:pPr>
        <w:spacing w:line="200" w:lineRule="exact"/>
        <w:rPr>
          <w:sz w:val="20"/>
          <w:szCs w:val="20"/>
        </w:rPr>
      </w:pPr>
    </w:p>
    <w:p w14:paraId="5DAC436E" w14:textId="77777777" w:rsidR="00470E61" w:rsidRDefault="00470E61">
      <w:pPr>
        <w:spacing w:line="200" w:lineRule="exact"/>
        <w:rPr>
          <w:sz w:val="20"/>
          <w:szCs w:val="20"/>
        </w:rPr>
      </w:pPr>
    </w:p>
    <w:p w14:paraId="34A3CA19" w14:textId="77777777" w:rsidR="00470E61" w:rsidRDefault="00470E61">
      <w:pPr>
        <w:spacing w:line="200" w:lineRule="exact"/>
        <w:rPr>
          <w:sz w:val="20"/>
          <w:szCs w:val="20"/>
        </w:rPr>
      </w:pPr>
    </w:p>
    <w:p w14:paraId="0A8CF395" w14:textId="77777777" w:rsidR="00470E61" w:rsidRDefault="00470E61">
      <w:pPr>
        <w:spacing w:line="200" w:lineRule="exact"/>
        <w:rPr>
          <w:sz w:val="20"/>
          <w:szCs w:val="20"/>
        </w:rPr>
      </w:pPr>
    </w:p>
    <w:p w14:paraId="5C694E14" w14:textId="77777777" w:rsidR="00470E61" w:rsidRDefault="00470E61">
      <w:pPr>
        <w:spacing w:line="200" w:lineRule="exact"/>
        <w:rPr>
          <w:sz w:val="20"/>
          <w:szCs w:val="20"/>
        </w:rPr>
      </w:pPr>
    </w:p>
    <w:p w14:paraId="4EE542E3" w14:textId="77777777" w:rsidR="00470E61" w:rsidRDefault="00470E61">
      <w:pPr>
        <w:spacing w:line="200" w:lineRule="exact"/>
        <w:rPr>
          <w:sz w:val="20"/>
          <w:szCs w:val="20"/>
        </w:rPr>
      </w:pPr>
    </w:p>
    <w:p w14:paraId="4C43CE57" w14:textId="77777777" w:rsidR="00470E61" w:rsidRDefault="00470E61">
      <w:pPr>
        <w:spacing w:line="200" w:lineRule="exact"/>
        <w:rPr>
          <w:sz w:val="20"/>
          <w:szCs w:val="20"/>
        </w:rPr>
      </w:pPr>
    </w:p>
    <w:p w14:paraId="604FAB35" w14:textId="77777777" w:rsidR="00470E61" w:rsidRDefault="00470E61">
      <w:pPr>
        <w:spacing w:line="200" w:lineRule="exact"/>
        <w:rPr>
          <w:sz w:val="20"/>
          <w:szCs w:val="20"/>
        </w:rPr>
      </w:pPr>
    </w:p>
    <w:p w14:paraId="6B67F4A8" w14:textId="77777777" w:rsidR="00470E61" w:rsidRDefault="00470E61">
      <w:pPr>
        <w:spacing w:line="200" w:lineRule="exact"/>
        <w:rPr>
          <w:sz w:val="20"/>
          <w:szCs w:val="20"/>
        </w:rPr>
      </w:pPr>
    </w:p>
    <w:p w14:paraId="0E21BA29" w14:textId="77777777" w:rsidR="00470E61" w:rsidRDefault="00470E61">
      <w:pPr>
        <w:spacing w:line="200" w:lineRule="exact"/>
        <w:rPr>
          <w:sz w:val="20"/>
          <w:szCs w:val="20"/>
        </w:rPr>
      </w:pPr>
    </w:p>
    <w:p w14:paraId="3EEF6460" w14:textId="77777777" w:rsidR="00470E61" w:rsidRDefault="00470E61">
      <w:pPr>
        <w:spacing w:line="200" w:lineRule="exact"/>
        <w:rPr>
          <w:sz w:val="20"/>
          <w:szCs w:val="20"/>
        </w:rPr>
      </w:pPr>
    </w:p>
    <w:p w14:paraId="00EA9A89" w14:textId="77777777" w:rsidR="00470E61" w:rsidRDefault="00470E61">
      <w:pPr>
        <w:spacing w:line="200" w:lineRule="exact"/>
        <w:rPr>
          <w:sz w:val="20"/>
          <w:szCs w:val="20"/>
        </w:rPr>
      </w:pPr>
    </w:p>
    <w:p w14:paraId="43371D36" w14:textId="77777777" w:rsidR="00470E61" w:rsidRDefault="00470E61">
      <w:pPr>
        <w:spacing w:line="200" w:lineRule="exact"/>
        <w:rPr>
          <w:sz w:val="20"/>
          <w:szCs w:val="20"/>
        </w:rPr>
      </w:pPr>
    </w:p>
    <w:p w14:paraId="3468773D" w14:textId="77777777" w:rsidR="00470E61" w:rsidRDefault="00470E61">
      <w:pPr>
        <w:spacing w:line="200" w:lineRule="exact"/>
        <w:rPr>
          <w:sz w:val="20"/>
          <w:szCs w:val="20"/>
        </w:rPr>
      </w:pPr>
    </w:p>
    <w:p w14:paraId="26B31D34" w14:textId="77777777" w:rsidR="00470E61" w:rsidRDefault="00470E61">
      <w:pPr>
        <w:spacing w:line="200" w:lineRule="exact"/>
        <w:rPr>
          <w:sz w:val="20"/>
          <w:szCs w:val="20"/>
        </w:rPr>
      </w:pPr>
    </w:p>
    <w:p w14:paraId="407416A7" w14:textId="77777777" w:rsidR="00470E61" w:rsidRDefault="00470E61">
      <w:pPr>
        <w:spacing w:line="200" w:lineRule="exact"/>
        <w:rPr>
          <w:sz w:val="20"/>
          <w:szCs w:val="20"/>
        </w:rPr>
      </w:pPr>
    </w:p>
    <w:p w14:paraId="4095D870" w14:textId="77777777" w:rsidR="00470E61" w:rsidRDefault="00470E61">
      <w:pPr>
        <w:spacing w:line="200" w:lineRule="exact"/>
        <w:rPr>
          <w:sz w:val="20"/>
          <w:szCs w:val="20"/>
        </w:rPr>
      </w:pPr>
    </w:p>
    <w:p w14:paraId="4F9D1D60" w14:textId="77777777" w:rsidR="00470E61" w:rsidRDefault="00470E61">
      <w:pPr>
        <w:spacing w:line="200" w:lineRule="exact"/>
        <w:rPr>
          <w:sz w:val="20"/>
          <w:szCs w:val="20"/>
        </w:rPr>
      </w:pPr>
    </w:p>
    <w:p w14:paraId="597CB9CD" w14:textId="77777777" w:rsidR="00470E61" w:rsidRDefault="00470E61">
      <w:pPr>
        <w:spacing w:line="200" w:lineRule="exact"/>
        <w:rPr>
          <w:sz w:val="20"/>
          <w:szCs w:val="20"/>
        </w:rPr>
      </w:pPr>
    </w:p>
    <w:p w14:paraId="20F0C3B8" w14:textId="77777777" w:rsidR="00470E61" w:rsidRDefault="00470E61">
      <w:pPr>
        <w:spacing w:line="200" w:lineRule="exact"/>
        <w:rPr>
          <w:sz w:val="20"/>
          <w:szCs w:val="20"/>
        </w:rPr>
      </w:pPr>
    </w:p>
    <w:p w14:paraId="4F911FF1" w14:textId="77777777" w:rsidR="00470E61" w:rsidRDefault="00470E61">
      <w:pPr>
        <w:spacing w:line="200" w:lineRule="exact"/>
        <w:rPr>
          <w:sz w:val="20"/>
          <w:szCs w:val="20"/>
        </w:rPr>
      </w:pPr>
    </w:p>
    <w:p w14:paraId="0D833FF0" w14:textId="77777777" w:rsidR="00470E61" w:rsidRDefault="00470E61">
      <w:pPr>
        <w:spacing w:line="200" w:lineRule="exact"/>
        <w:rPr>
          <w:sz w:val="20"/>
          <w:szCs w:val="20"/>
        </w:rPr>
      </w:pPr>
    </w:p>
    <w:p w14:paraId="7F38966D" w14:textId="77777777" w:rsidR="00470E61" w:rsidRDefault="00470E61">
      <w:pPr>
        <w:spacing w:line="200" w:lineRule="exact"/>
        <w:rPr>
          <w:sz w:val="20"/>
          <w:szCs w:val="20"/>
        </w:rPr>
      </w:pPr>
    </w:p>
    <w:p w14:paraId="38EFD54D" w14:textId="77777777" w:rsidR="00470E61" w:rsidRDefault="00470E61">
      <w:pPr>
        <w:spacing w:line="200" w:lineRule="exact"/>
        <w:rPr>
          <w:sz w:val="20"/>
          <w:szCs w:val="20"/>
        </w:rPr>
      </w:pPr>
    </w:p>
    <w:p w14:paraId="63D6AEA2" w14:textId="77777777" w:rsidR="00470E61" w:rsidRDefault="00470E61">
      <w:pPr>
        <w:spacing w:line="200" w:lineRule="exact"/>
        <w:rPr>
          <w:sz w:val="20"/>
          <w:szCs w:val="20"/>
        </w:rPr>
      </w:pPr>
    </w:p>
    <w:p w14:paraId="3DF65784" w14:textId="77777777" w:rsidR="00470E61" w:rsidRDefault="00470E61">
      <w:pPr>
        <w:spacing w:line="200" w:lineRule="exact"/>
        <w:rPr>
          <w:sz w:val="20"/>
          <w:szCs w:val="20"/>
        </w:rPr>
      </w:pPr>
    </w:p>
    <w:p w14:paraId="2E88348D" w14:textId="77777777" w:rsidR="00470E61" w:rsidRDefault="00470E61">
      <w:pPr>
        <w:spacing w:line="201" w:lineRule="exact"/>
        <w:rPr>
          <w:sz w:val="20"/>
          <w:szCs w:val="20"/>
        </w:rPr>
      </w:pPr>
    </w:p>
    <w:p w14:paraId="3A54D7A5" w14:textId="368BD704" w:rsidR="00470E61" w:rsidRDefault="00470E61">
      <w:pPr>
        <w:ind w:right="6"/>
        <w:jc w:val="center"/>
        <w:rPr>
          <w:sz w:val="20"/>
          <w:szCs w:val="20"/>
        </w:rPr>
      </w:pPr>
    </w:p>
    <w:p w14:paraId="63E1A749" w14:textId="77777777" w:rsidR="00470E61" w:rsidRDefault="00470E61">
      <w:pPr>
        <w:sectPr w:rsidR="00470E61" w:rsidSect="00ED0D0D">
          <w:pgSz w:w="11900" w:h="16838"/>
          <w:pgMar w:top="1440" w:right="1440" w:bottom="416" w:left="1440" w:header="0" w:footer="0" w:gutter="0"/>
          <w:cols w:space="720" w:equalWidth="0">
            <w:col w:w="9026"/>
          </w:cols>
        </w:sectPr>
      </w:pPr>
    </w:p>
    <w:p w14:paraId="62DB8D42" w14:textId="7D8EB136" w:rsidR="00470E61" w:rsidRDefault="00724591">
      <w:pPr>
        <w:spacing w:line="200" w:lineRule="exact"/>
        <w:rPr>
          <w:sz w:val="20"/>
          <w:szCs w:val="20"/>
        </w:rPr>
      </w:pPr>
      <w:bookmarkStart w:id="1" w:name="page3"/>
      <w:bookmarkEnd w:id="1"/>
      <w:r>
        <w:rPr>
          <w:noProof/>
        </w:rPr>
        <w:lastRenderedPageBreak/>
        <w:drawing>
          <wp:anchor distT="0" distB="0" distL="114300" distR="114300" simplePos="0" relativeHeight="251658243" behindDoc="1" locked="0" layoutInCell="1" allowOverlap="1" wp14:anchorId="66316305" wp14:editId="474873C5">
            <wp:simplePos x="0" y="0"/>
            <wp:positionH relativeFrom="column">
              <wp:posOffset>4333461</wp:posOffset>
            </wp:positionH>
            <wp:positionV relativeFrom="paragraph">
              <wp:posOffset>-516834</wp:posOffset>
            </wp:positionV>
            <wp:extent cx="1302399" cy="6515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p>
    <w:p w14:paraId="64AC8A54" w14:textId="77777777" w:rsidR="00470E61" w:rsidRDefault="00470E61">
      <w:pPr>
        <w:spacing w:line="245" w:lineRule="exact"/>
        <w:rPr>
          <w:sz w:val="20"/>
          <w:szCs w:val="20"/>
        </w:rPr>
      </w:pPr>
    </w:p>
    <w:p w14:paraId="4A43AF80" w14:textId="77777777" w:rsidR="00470E61" w:rsidRDefault="006B79DB">
      <w:pPr>
        <w:rPr>
          <w:sz w:val="20"/>
          <w:szCs w:val="20"/>
        </w:rPr>
      </w:pPr>
      <w:r>
        <w:rPr>
          <w:rFonts w:ascii="Calibri" w:eastAsia="Calibri" w:hAnsi="Calibri" w:cs="Calibri"/>
          <w:b/>
          <w:bCs/>
          <w:color w:val="767171"/>
          <w:sz w:val="28"/>
          <w:szCs w:val="28"/>
        </w:rPr>
        <w:t>New College Lanarkshire - Annual Procurement Report (APR)</w:t>
      </w:r>
    </w:p>
    <w:p w14:paraId="21B0AC6D" w14:textId="77777777" w:rsidR="00470E61" w:rsidRDefault="00470E61">
      <w:pPr>
        <w:spacing w:line="184" w:lineRule="exact"/>
        <w:rPr>
          <w:sz w:val="20"/>
          <w:szCs w:val="20"/>
        </w:rPr>
      </w:pPr>
    </w:p>
    <w:p w14:paraId="11D38CCB" w14:textId="77777777" w:rsidR="00470E61" w:rsidRDefault="006B79DB">
      <w:pPr>
        <w:rPr>
          <w:sz w:val="20"/>
          <w:szCs w:val="20"/>
        </w:rPr>
      </w:pPr>
      <w:r>
        <w:rPr>
          <w:rFonts w:ascii="Calibri" w:eastAsia="Calibri" w:hAnsi="Calibri" w:cs="Calibri"/>
          <w:b/>
          <w:bCs/>
          <w:color w:val="767171"/>
          <w:sz w:val="24"/>
          <w:szCs w:val="24"/>
        </w:rPr>
        <w:t>Executive Summary</w:t>
      </w:r>
    </w:p>
    <w:p w14:paraId="7BCD0E40" w14:textId="77777777" w:rsidR="00470E61" w:rsidRDefault="00470E61">
      <w:pPr>
        <w:spacing w:line="238" w:lineRule="exact"/>
        <w:rPr>
          <w:sz w:val="20"/>
          <w:szCs w:val="20"/>
        </w:rPr>
      </w:pPr>
    </w:p>
    <w:p w14:paraId="04A8AA89" w14:textId="1D53387A" w:rsidR="00470E61" w:rsidRDefault="006B79DB">
      <w:pPr>
        <w:spacing w:line="236" w:lineRule="auto"/>
        <w:jc w:val="both"/>
        <w:rPr>
          <w:sz w:val="20"/>
          <w:szCs w:val="20"/>
        </w:rPr>
      </w:pPr>
      <w:r>
        <w:rPr>
          <w:rFonts w:ascii="Calibri" w:eastAsia="Calibri" w:hAnsi="Calibri" w:cs="Calibri"/>
          <w:sz w:val="23"/>
          <w:szCs w:val="23"/>
        </w:rPr>
        <w:t>The Procurement Reform (Scotland) Act 2014 (PRA) requires any public organisation which has an estimated annual regulated</w:t>
      </w:r>
      <w:r w:rsidR="00863ADB">
        <w:rPr>
          <w:rStyle w:val="FootnoteReference"/>
          <w:rFonts w:ascii="Calibri" w:eastAsia="Calibri" w:hAnsi="Calibri" w:cs="Calibri"/>
          <w:sz w:val="23"/>
          <w:szCs w:val="23"/>
        </w:rPr>
        <w:footnoteReference w:id="2"/>
      </w:r>
      <w:r>
        <w:rPr>
          <w:rFonts w:ascii="Calibri" w:eastAsia="Calibri" w:hAnsi="Calibri" w:cs="Calibri"/>
          <w:sz w:val="23"/>
          <w:szCs w:val="23"/>
        </w:rPr>
        <w:t xml:space="preserve"> spend of £5 million or more to develop a Procurement Strategy and then review it annually. This requirement took effect from 31 December 2016. Organisations (including HE and FE institutions) required to develop and publish a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were also required to publish an APR, reflecting on the relevant reporting period of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trategy.</w:t>
      </w:r>
    </w:p>
    <w:p w14:paraId="4B0869A2" w14:textId="77777777" w:rsidR="00D43EA5" w:rsidRDefault="00D43EA5" w:rsidP="00D43EA5">
      <w:pPr>
        <w:jc w:val="both"/>
        <w:rPr>
          <w:rFonts w:ascii="Calibri" w:eastAsia="Calibri" w:hAnsi="Calibri" w:cs="Calibri"/>
          <w:sz w:val="23"/>
          <w:szCs w:val="23"/>
        </w:rPr>
      </w:pPr>
    </w:p>
    <w:p w14:paraId="6E4F2CED" w14:textId="4C611473" w:rsidR="00863ADB" w:rsidRDefault="006B79DB" w:rsidP="00D43EA5">
      <w:pPr>
        <w:contextualSpacing/>
        <w:jc w:val="both"/>
        <w:rPr>
          <w:rFonts w:ascii="Calibri" w:eastAsia="Calibri" w:hAnsi="Calibri" w:cs="Calibri"/>
          <w:sz w:val="23"/>
          <w:szCs w:val="23"/>
        </w:rPr>
      </w:pPr>
      <w:r>
        <w:rPr>
          <w:rFonts w:ascii="Calibri" w:eastAsia="Calibri" w:hAnsi="Calibri" w:cs="Calibri"/>
          <w:sz w:val="23"/>
          <w:szCs w:val="23"/>
        </w:rPr>
        <w:t>This report covers the period of 1</w:t>
      </w:r>
      <w:r>
        <w:rPr>
          <w:rFonts w:ascii="Calibri" w:eastAsia="Calibri" w:hAnsi="Calibri" w:cs="Calibri"/>
          <w:sz w:val="30"/>
          <w:szCs w:val="30"/>
          <w:vertAlign w:val="superscript"/>
        </w:rPr>
        <w:t>st</w:t>
      </w:r>
      <w:r>
        <w:rPr>
          <w:rFonts w:ascii="Calibri" w:eastAsia="Calibri" w:hAnsi="Calibri" w:cs="Calibri"/>
          <w:sz w:val="23"/>
          <w:szCs w:val="23"/>
        </w:rPr>
        <w:t xml:space="preserve"> August 20</w:t>
      </w:r>
      <w:r w:rsidR="00B35B7D">
        <w:rPr>
          <w:rFonts w:ascii="Calibri" w:eastAsia="Calibri" w:hAnsi="Calibri" w:cs="Calibri"/>
          <w:sz w:val="23"/>
          <w:szCs w:val="23"/>
        </w:rPr>
        <w:t>2</w:t>
      </w:r>
      <w:r w:rsidR="000F7DC9">
        <w:rPr>
          <w:rFonts w:ascii="Calibri" w:eastAsia="Calibri" w:hAnsi="Calibri" w:cs="Calibri"/>
          <w:sz w:val="23"/>
          <w:szCs w:val="23"/>
        </w:rPr>
        <w:t>3</w:t>
      </w:r>
      <w:r>
        <w:rPr>
          <w:rFonts w:ascii="Calibri" w:eastAsia="Calibri" w:hAnsi="Calibri" w:cs="Calibri"/>
          <w:sz w:val="23"/>
          <w:szCs w:val="23"/>
        </w:rPr>
        <w:t xml:space="preserve"> to 31</w:t>
      </w:r>
      <w:r>
        <w:rPr>
          <w:rFonts w:ascii="Calibri" w:eastAsia="Calibri" w:hAnsi="Calibri" w:cs="Calibri"/>
          <w:sz w:val="30"/>
          <w:szCs w:val="30"/>
          <w:vertAlign w:val="superscript"/>
        </w:rPr>
        <w:t>st</w:t>
      </w:r>
      <w:r>
        <w:rPr>
          <w:rFonts w:ascii="Calibri" w:eastAsia="Calibri" w:hAnsi="Calibri" w:cs="Calibri"/>
          <w:sz w:val="23"/>
          <w:szCs w:val="23"/>
        </w:rPr>
        <w:t xml:space="preserve"> July 202</w:t>
      </w:r>
      <w:r w:rsidR="000F7DC9">
        <w:rPr>
          <w:rFonts w:ascii="Calibri" w:eastAsia="Calibri" w:hAnsi="Calibri" w:cs="Calibri"/>
          <w:sz w:val="23"/>
          <w:szCs w:val="23"/>
        </w:rPr>
        <w:t>4</w:t>
      </w:r>
      <w:r>
        <w:rPr>
          <w:rFonts w:ascii="Calibri" w:eastAsia="Calibri" w:hAnsi="Calibri" w:cs="Calibri"/>
          <w:sz w:val="23"/>
          <w:szCs w:val="23"/>
        </w:rPr>
        <w:t xml:space="preserve"> and addresses performance </w:t>
      </w:r>
      <w:r w:rsidR="00411A93">
        <w:rPr>
          <w:rFonts w:ascii="Calibri" w:eastAsia="Calibri" w:hAnsi="Calibri" w:cs="Calibri"/>
          <w:sz w:val="23"/>
          <w:szCs w:val="23"/>
        </w:rPr>
        <w:t>and achievements</w:t>
      </w:r>
      <w:r>
        <w:rPr>
          <w:rFonts w:ascii="Calibri" w:eastAsia="Calibri" w:hAnsi="Calibri" w:cs="Calibri"/>
          <w:sz w:val="23"/>
          <w:szCs w:val="23"/>
        </w:rPr>
        <w:t xml:space="preserve"> in delivering New College Lanarkshire’s organisational </w:t>
      </w:r>
      <w:hyperlink r:id="rId13" w:history="1">
        <w:r w:rsidR="00F52E08" w:rsidRPr="00066B20">
          <w:rPr>
            <w:rStyle w:val="Hyperlink"/>
            <w:rFonts w:ascii="Calibri" w:eastAsia="Calibri" w:hAnsi="Calibri" w:cs="Calibri"/>
            <w:sz w:val="23"/>
            <w:szCs w:val="23"/>
          </w:rPr>
          <w:t>P</w:t>
        </w:r>
        <w:r w:rsidRPr="00066B20">
          <w:rPr>
            <w:rStyle w:val="Hyperlink"/>
            <w:rFonts w:ascii="Calibri" w:eastAsia="Calibri" w:hAnsi="Calibri" w:cs="Calibri"/>
            <w:sz w:val="23"/>
            <w:szCs w:val="23"/>
          </w:rPr>
          <w:t xml:space="preserve">rocurement </w:t>
        </w:r>
        <w:r w:rsidR="00F52E08" w:rsidRPr="00066B20">
          <w:rPr>
            <w:rStyle w:val="Hyperlink"/>
            <w:rFonts w:ascii="Calibri" w:eastAsia="Calibri" w:hAnsi="Calibri" w:cs="Calibri"/>
            <w:sz w:val="23"/>
            <w:szCs w:val="23"/>
          </w:rPr>
          <w:t>S</w:t>
        </w:r>
        <w:r w:rsidRPr="00066B20">
          <w:rPr>
            <w:rStyle w:val="Hyperlink"/>
            <w:rFonts w:ascii="Calibri" w:eastAsia="Calibri" w:hAnsi="Calibri" w:cs="Calibri"/>
            <w:sz w:val="23"/>
            <w:szCs w:val="23"/>
          </w:rPr>
          <w:t>trategy</w:t>
        </w:r>
        <w:r w:rsidR="00066B20" w:rsidRPr="00066B20">
          <w:rPr>
            <w:rStyle w:val="Hyperlink"/>
            <w:rFonts w:ascii="Calibri" w:eastAsia="Calibri" w:hAnsi="Calibri" w:cs="Calibri"/>
            <w:sz w:val="23"/>
            <w:szCs w:val="23"/>
          </w:rPr>
          <w:t xml:space="preserve"> for 2023-2024</w:t>
        </w:r>
      </w:hyperlink>
      <w:r>
        <w:rPr>
          <w:rFonts w:ascii="Calibri" w:eastAsia="Calibri" w:hAnsi="Calibri" w:cs="Calibri"/>
          <w:sz w:val="23"/>
          <w:szCs w:val="23"/>
        </w:rPr>
        <w:t xml:space="preserve">.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was developed in consultation and discussion with internal and external stakeholders who have an interest in the institutional approach to procurement and its impact. Stakeholder engagement will also feature in the annual assessments of the achievement of regulatory compliance, strategic objectives of the institution, value for money [defined as the best balance of cost, quality and sustainability] and delivery against the College’s broader aims and objectives, in line with </w:t>
      </w:r>
      <w:hyperlink r:id="rId14">
        <w:r>
          <w:rPr>
            <w:rFonts w:ascii="Calibri" w:eastAsia="Calibri" w:hAnsi="Calibri" w:cs="Calibri"/>
            <w:color w:val="0563C1"/>
            <w:sz w:val="23"/>
            <w:szCs w:val="23"/>
            <w:u w:val="single"/>
          </w:rPr>
          <w:t>Scotland's National Outcomes</w:t>
        </w:r>
        <w:r>
          <w:rPr>
            <w:rFonts w:ascii="Calibri" w:eastAsia="Calibri" w:hAnsi="Calibri" w:cs="Calibri"/>
            <w:sz w:val="23"/>
            <w:szCs w:val="23"/>
            <w:u w:val="single"/>
          </w:rPr>
          <w:t xml:space="preserve">. </w:t>
        </w:r>
      </w:hyperlink>
      <w:r>
        <w:rPr>
          <w:rFonts w:ascii="Calibri" w:eastAsia="Calibri" w:hAnsi="Calibri" w:cs="Calibri"/>
          <w:sz w:val="23"/>
          <w:szCs w:val="23"/>
        </w:rPr>
        <w:t xml:space="preserve">This process of review and reporting will inform any adjustments to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deemed necessary to secure future performance improvements and to respond to the economic, </w:t>
      </w:r>
      <w:r w:rsidR="00AE5737">
        <w:rPr>
          <w:rFonts w:ascii="Calibri" w:eastAsia="Calibri" w:hAnsi="Calibri" w:cs="Calibri"/>
          <w:sz w:val="23"/>
          <w:szCs w:val="23"/>
        </w:rPr>
        <w:t>political,</w:t>
      </w:r>
      <w:r>
        <w:rPr>
          <w:rFonts w:ascii="Calibri" w:eastAsia="Calibri" w:hAnsi="Calibri" w:cs="Calibri"/>
          <w:sz w:val="23"/>
          <w:szCs w:val="23"/>
        </w:rPr>
        <w:t xml:space="preserve"> and financial influences </w:t>
      </w:r>
      <w:r w:rsidR="0097197D">
        <w:rPr>
          <w:rFonts w:ascii="Calibri" w:eastAsia="Calibri" w:hAnsi="Calibri" w:cs="Calibri"/>
          <w:sz w:val="23"/>
          <w:szCs w:val="23"/>
        </w:rPr>
        <w:t>on</w:t>
      </w:r>
      <w:r>
        <w:rPr>
          <w:rFonts w:ascii="Calibri" w:eastAsia="Calibri" w:hAnsi="Calibri" w:cs="Calibri"/>
          <w:sz w:val="23"/>
          <w:szCs w:val="23"/>
        </w:rPr>
        <w:t xml:space="preserve"> which the institution may need to adjust. </w:t>
      </w:r>
    </w:p>
    <w:p w14:paraId="0E4731BA" w14:textId="77777777" w:rsidR="00863ADB" w:rsidRDefault="00863ADB" w:rsidP="00D43EA5">
      <w:pPr>
        <w:contextualSpacing/>
        <w:jc w:val="both"/>
        <w:rPr>
          <w:rFonts w:ascii="Calibri" w:eastAsia="Calibri" w:hAnsi="Calibri" w:cs="Calibri"/>
          <w:sz w:val="23"/>
          <w:szCs w:val="23"/>
        </w:rPr>
      </w:pPr>
    </w:p>
    <w:p w14:paraId="67253F37" w14:textId="435A5FB0" w:rsidR="00470E61" w:rsidRPr="005B29E8" w:rsidRDefault="006B79DB" w:rsidP="00D43EA5">
      <w:pPr>
        <w:contextualSpacing/>
        <w:jc w:val="both"/>
        <w:rPr>
          <w:rFonts w:ascii="Calibri" w:eastAsia="Calibri" w:hAnsi="Calibri" w:cs="Calibri"/>
          <w:sz w:val="23"/>
          <w:szCs w:val="23"/>
        </w:rPr>
      </w:pPr>
      <w:r w:rsidRPr="008D0955">
        <w:rPr>
          <w:rFonts w:ascii="Calibri" w:eastAsia="Calibri" w:hAnsi="Calibri" w:cs="Calibri"/>
          <w:sz w:val="23"/>
          <w:szCs w:val="23"/>
        </w:rPr>
        <w:t xml:space="preserve">New College Lanarkshire </w:t>
      </w:r>
      <w:r w:rsidRPr="005B29E8">
        <w:rPr>
          <w:rFonts w:ascii="Calibri" w:eastAsia="Calibri" w:hAnsi="Calibri" w:cs="Calibri"/>
          <w:sz w:val="23"/>
          <w:szCs w:val="23"/>
        </w:rPr>
        <w:t xml:space="preserve">has </w:t>
      </w:r>
      <w:r w:rsidR="00863ADB" w:rsidRPr="005B29E8">
        <w:rPr>
          <w:rFonts w:ascii="Calibri" w:eastAsia="Calibri" w:hAnsi="Calibri" w:cs="Calibri"/>
          <w:sz w:val="23"/>
          <w:szCs w:val="23"/>
        </w:rPr>
        <w:t>completed</w:t>
      </w:r>
      <w:r w:rsidR="00846255">
        <w:rPr>
          <w:rStyle w:val="FootnoteReference"/>
          <w:rFonts w:ascii="Calibri" w:eastAsia="Calibri" w:hAnsi="Calibri" w:cs="Calibri"/>
          <w:sz w:val="23"/>
          <w:szCs w:val="23"/>
        </w:rPr>
        <w:footnoteReference w:id="3"/>
      </w:r>
      <w:r w:rsidR="00863ADB" w:rsidRPr="005B29E8">
        <w:rPr>
          <w:rFonts w:ascii="Calibri" w:eastAsia="Calibri" w:hAnsi="Calibri" w:cs="Calibri"/>
          <w:sz w:val="23"/>
          <w:szCs w:val="23"/>
        </w:rPr>
        <w:t xml:space="preserve"> </w:t>
      </w:r>
      <w:r w:rsidR="00763B5D" w:rsidRPr="005B29E8">
        <w:rPr>
          <w:rFonts w:ascii="Calibri" w:eastAsia="Calibri" w:hAnsi="Calibri" w:cs="Calibri"/>
          <w:sz w:val="23"/>
          <w:szCs w:val="23"/>
        </w:rPr>
        <w:t>1</w:t>
      </w:r>
      <w:r w:rsidR="00352C30">
        <w:rPr>
          <w:rFonts w:ascii="Calibri" w:eastAsia="Calibri" w:hAnsi="Calibri" w:cs="Calibri"/>
          <w:sz w:val="23"/>
          <w:szCs w:val="23"/>
        </w:rPr>
        <w:t>9</w:t>
      </w:r>
      <w:r w:rsidR="00863ADB" w:rsidRPr="005B29E8">
        <w:rPr>
          <w:rFonts w:ascii="Calibri" w:eastAsia="Calibri" w:hAnsi="Calibri" w:cs="Calibri"/>
          <w:sz w:val="23"/>
          <w:szCs w:val="23"/>
        </w:rPr>
        <w:t xml:space="preserve"> regulated contracts </w:t>
      </w:r>
      <w:r w:rsidR="00EE1482">
        <w:rPr>
          <w:rFonts w:ascii="Calibri" w:eastAsia="Calibri" w:hAnsi="Calibri" w:cs="Calibri"/>
          <w:sz w:val="23"/>
          <w:szCs w:val="23"/>
        </w:rPr>
        <w:t xml:space="preserve">totalling £8,183,368 </w:t>
      </w:r>
      <w:r w:rsidR="00863ADB" w:rsidRPr="005B29E8">
        <w:rPr>
          <w:rFonts w:ascii="Calibri" w:eastAsia="Calibri" w:hAnsi="Calibri" w:cs="Calibri"/>
          <w:sz w:val="23"/>
          <w:szCs w:val="23"/>
        </w:rPr>
        <w:t>during the reporting period</w:t>
      </w:r>
      <w:r w:rsidRPr="005B29E8">
        <w:rPr>
          <w:rFonts w:ascii="Calibri" w:eastAsia="Calibri" w:hAnsi="Calibri" w:cs="Calibri"/>
          <w:sz w:val="23"/>
          <w:szCs w:val="23"/>
        </w:rPr>
        <w:t>:</w:t>
      </w:r>
    </w:p>
    <w:p w14:paraId="1AF706F6" w14:textId="77777777" w:rsidR="00470E61" w:rsidRPr="005B29E8" w:rsidRDefault="00470E61">
      <w:pPr>
        <w:spacing w:line="183" w:lineRule="exact"/>
        <w:rPr>
          <w:sz w:val="20"/>
          <w:szCs w:val="20"/>
        </w:rPr>
      </w:pPr>
    </w:p>
    <w:p w14:paraId="7A54F28C" w14:textId="5D4DCD52" w:rsidR="00470E61" w:rsidRPr="005B29E8" w:rsidRDefault="00100E13" w:rsidP="00100E13">
      <w:pPr>
        <w:numPr>
          <w:ilvl w:val="0"/>
          <w:numId w:val="1"/>
        </w:numPr>
        <w:tabs>
          <w:tab w:val="left" w:pos="720"/>
        </w:tabs>
        <w:ind w:left="720" w:hanging="360"/>
        <w:rPr>
          <w:rFonts w:ascii="Symbol" w:eastAsia="Symbol" w:hAnsi="Symbol" w:cs="Symbol"/>
          <w:sz w:val="23"/>
          <w:szCs w:val="23"/>
        </w:rPr>
      </w:pPr>
      <w:r w:rsidRPr="005B29E8">
        <w:rPr>
          <w:rFonts w:ascii="Calibri" w:eastAsia="Calibri" w:hAnsi="Calibri" w:cs="Calibri"/>
          <w:sz w:val="23"/>
          <w:szCs w:val="23"/>
        </w:rPr>
        <w:t>GPA</w:t>
      </w:r>
      <w:r w:rsidR="006B79DB" w:rsidRPr="005B29E8">
        <w:rPr>
          <w:rFonts w:ascii="Calibri" w:eastAsia="Calibri" w:hAnsi="Calibri" w:cs="Calibri"/>
          <w:sz w:val="23"/>
          <w:szCs w:val="23"/>
        </w:rPr>
        <w:t xml:space="preserve"> regulated procurements [goods and services worth more than £1</w:t>
      </w:r>
      <w:r w:rsidR="00172A09" w:rsidRPr="005B29E8">
        <w:rPr>
          <w:rFonts w:ascii="Calibri" w:eastAsia="Calibri" w:hAnsi="Calibri" w:cs="Calibri"/>
          <w:sz w:val="23"/>
          <w:szCs w:val="23"/>
        </w:rPr>
        <w:t>7</w:t>
      </w:r>
      <w:r w:rsidR="00115CC6">
        <w:rPr>
          <w:rFonts w:ascii="Calibri" w:eastAsia="Calibri" w:hAnsi="Calibri" w:cs="Calibri"/>
          <w:sz w:val="23"/>
          <w:szCs w:val="23"/>
        </w:rPr>
        <w:t>9</w:t>
      </w:r>
      <w:r w:rsidR="00172A09" w:rsidRPr="005B29E8">
        <w:rPr>
          <w:rFonts w:ascii="Calibri" w:eastAsia="Calibri" w:hAnsi="Calibri" w:cs="Calibri"/>
          <w:sz w:val="23"/>
          <w:szCs w:val="23"/>
        </w:rPr>
        <w:t>,</w:t>
      </w:r>
      <w:r w:rsidR="00115CC6">
        <w:rPr>
          <w:rFonts w:ascii="Calibri" w:eastAsia="Calibri" w:hAnsi="Calibri" w:cs="Calibri"/>
          <w:sz w:val="23"/>
          <w:szCs w:val="23"/>
        </w:rPr>
        <w:t>08</w:t>
      </w:r>
      <w:r w:rsidR="00172A09" w:rsidRPr="005B29E8">
        <w:rPr>
          <w:rFonts w:ascii="Calibri" w:eastAsia="Calibri" w:hAnsi="Calibri" w:cs="Calibri"/>
          <w:sz w:val="23"/>
          <w:szCs w:val="23"/>
        </w:rPr>
        <w:t>7</w:t>
      </w:r>
      <w:r w:rsidR="00535A30" w:rsidRPr="005B29E8">
        <w:rPr>
          <w:rFonts w:ascii="Calibri" w:eastAsia="Calibri" w:hAnsi="Calibri" w:cs="Calibri"/>
          <w:sz w:val="23"/>
          <w:szCs w:val="23"/>
        </w:rPr>
        <w:t xml:space="preserve"> </w:t>
      </w:r>
      <w:r w:rsidR="006B79DB" w:rsidRPr="005B29E8">
        <w:rPr>
          <w:rFonts w:ascii="Calibri" w:eastAsia="Calibri" w:hAnsi="Calibri" w:cs="Calibri"/>
          <w:sz w:val="23"/>
          <w:szCs w:val="23"/>
        </w:rPr>
        <w:t>(excluding</w:t>
      </w:r>
      <w:r w:rsidRPr="005B29E8">
        <w:rPr>
          <w:rFonts w:ascii="Calibri" w:eastAsia="Calibri" w:hAnsi="Calibri" w:cs="Calibri"/>
          <w:sz w:val="23"/>
          <w:szCs w:val="23"/>
        </w:rPr>
        <w:t xml:space="preserve"> </w:t>
      </w:r>
      <w:r w:rsidR="006B79DB" w:rsidRPr="005B29E8">
        <w:rPr>
          <w:rFonts w:ascii="Calibri" w:eastAsia="Calibri" w:hAnsi="Calibri" w:cs="Calibri"/>
          <w:sz w:val="23"/>
          <w:szCs w:val="23"/>
        </w:rPr>
        <w:t xml:space="preserve">VAT); works worth more than </w:t>
      </w:r>
      <w:r w:rsidR="005652C2">
        <w:rPr>
          <w:rFonts w:ascii="Calibri" w:eastAsia="Calibri" w:hAnsi="Calibri" w:cs="Calibri"/>
          <w:sz w:val="23"/>
          <w:szCs w:val="23"/>
        </w:rPr>
        <w:t>£4,477,174</w:t>
      </w:r>
      <w:r w:rsidR="00846255">
        <w:rPr>
          <w:rStyle w:val="FootnoteReference"/>
          <w:rFonts w:ascii="Calibri" w:eastAsia="Calibri" w:hAnsi="Calibri" w:cs="Calibri"/>
          <w:sz w:val="23"/>
          <w:szCs w:val="23"/>
        </w:rPr>
        <w:footnoteReference w:id="4"/>
      </w:r>
      <w:r w:rsidR="006B79DB" w:rsidRPr="005B29E8">
        <w:rPr>
          <w:rFonts w:ascii="Calibri" w:eastAsia="Calibri" w:hAnsi="Calibri" w:cs="Calibri"/>
          <w:sz w:val="23"/>
          <w:szCs w:val="23"/>
        </w:rPr>
        <w:t>(excluding VAT</w:t>
      </w:r>
      <w:r w:rsidR="005F018A" w:rsidRPr="005B29E8">
        <w:rPr>
          <w:rFonts w:ascii="Calibri" w:eastAsia="Calibri" w:hAnsi="Calibri" w:cs="Calibri"/>
          <w:sz w:val="23"/>
          <w:szCs w:val="23"/>
        </w:rPr>
        <w:t>)]</w:t>
      </w:r>
      <w:r w:rsidR="006B79DB" w:rsidRPr="005B29E8">
        <w:rPr>
          <w:rFonts w:ascii="Calibri" w:eastAsia="Calibri" w:hAnsi="Calibri" w:cs="Calibri"/>
          <w:sz w:val="23"/>
          <w:szCs w:val="23"/>
        </w:rPr>
        <w:t xml:space="preserve"> amounted to </w:t>
      </w:r>
      <w:r w:rsidR="001A320E" w:rsidRPr="005B29E8">
        <w:rPr>
          <w:rFonts w:ascii="Calibri" w:eastAsia="Calibri" w:hAnsi="Calibri" w:cs="Calibri"/>
          <w:sz w:val="23"/>
          <w:szCs w:val="23"/>
        </w:rPr>
        <w:t>£</w:t>
      </w:r>
      <w:r w:rsidR="00C4645F">
        <w:rPr>
          <w:rFonts w:ascii="Calibri" w:eastAsia="Calibri" w:hAnsi="Calibri" w:cs="Calibri"/>
          <w:sz w:val="23"/>
          <w:szCs w:val="23"/>
        </w:rPr>
        <w:t>7</w:t>
      </w:r>
      <w:r w:rsidR="001A320E" w:rsidRPr="005B29E8">
        <w:rPr>
          <w:rFonts w:ascii="Calibri" w:eastAsia="Calibri" w:hAnsi="Calibri" w:cs="Calibri"/>
          <w:sz w:val="23"/>
          <w:szCs w:val="23"/>
        </w:rPr>
        <w:t>,</w:t>
      </w:r>
      <w:r w:rsidR="00352C30">
        <w:rPr>
          <w:rFonts w:ascii="Calibri" w:eastAsia="Calibri" w:hAnsi="Calibri" w:cs="Calibri"/>
          <w:sz w:val="23"/>
          <w:szCs w:val="23"/>
        </w:rPr>
        <w:t>253,000</w:t>
      </w:r>
      <w:r w:rsidR="001A320E" w:rsidRPr="005B29E8">
        <w:rPr>
          <w:rFonts w:ascii="Calibri" w:eastAsia="Calibri" w:hAnsi="Calibri" w:cs="Calibri"/>
          <w:sz w:val="23"/>
          <w:szCs w:val="23"/>
        </w:rPr>
        <w:t xml:space="preserve"> </w:t>
      </w:r>
      <w:r w:rsidR="006B79DB" w:rsidRPr="005B29E8">
        <w:rPr>
          <w:rFonts w:ascii="Calibri" w:eastAsia="Calibri" w:hAnsi="Calibri" w:cs="Calibri"/>
          <w:sz w:val="23"/>
          <w:szCs w:val="23"/>
        </w:rPr>
        <w:t xml:space="preserve">(excluding VAT). There were </w:t>
      </w:r>
      <w:r w:rsidR="00352C30">
        <w:rPr>
          <w:rFonts w:ascii="Calibri" w:eastAsia="Calibri" w:hAnsi="Calibri" w:cs="Calibri"/>
          <w:sz w:val="23"/>
          <w:szCs w:val="23"/>
        </w:rPr>
        <w:t>9</w:t>
      </w:r>
      <w:r w:rsidR="00B80ADC" w:rsidRPr="005B29E8">
        <w:rPr>
          <w:rFonts w:ascii="Calibri" w:eastAsia="Calibri" w:hAnsi="Calibri" w:cs="Calibri"/>
          <w:sz w:val="23"/>
          <w:szCs w:val="23"/>
        </w:rPr>
        <w:t xml:space="preserve"> (inc 1 x </w:t>
      </w:r>
      <w:r w:rsidR="00C4645F">
        <w:rPr>
          <w:rFonts w:ascii="Calibri" w:eastAsia="Calibri" w:hAnsi="Calibri" w:cs="Calibri"/>
          <w:sz w:val="23"/>
          <w:szCs w:val="23"/>
        </w:rPr>
        <w:t>6</w:t>
      </w:r>
      <w:r w:rsidR="00B80ADC" w:rsidRPr="005B29E8">
        <w:rPr>
          <w:rFonts w:ascii="Calibri" w:eastAsia="Calibri" w:hAnsi="Calibri" w:cs="Calibri"/>
          <w:sz w:val="23"/>
          <w:szCs w:val="23"/>
        </w:rPr>
        <w:t xml:space="preserve"> lots)</w:t>
      </w:r>
      <w:r w:rsidR="006B79DB" w:rsidRPr="005B29E8">
        <w:rPr>
          <w:rFonts w:ascii="Calibri" w:eastAsia="Calibri" w:hAnsi="Calibri" w:cs="Calibri"/>
          <w:sz w:val="23"/>
          <w:szCs w:val="23"/>
        </w:rPr>
        <w:t xml:space="preserve"> such procurements completed.</w:t>
      </w:r>
    </w:p>
    <w:p w14:paraId="27E9DBEC" w14:textId="77777777" w:rsidR="00470E61" w:rsidRPr="005B29E8" w:rsidRDefault="00470E61">
      <w:pPr>
        <w:spacing w:line="19" w:lineRule="exact"/>
        <w:rPr>
          <w:rFonts w:ascii="Symbol" w:eastAsia="Symbol" w:hAnsi="Symbol" w:cs="Symbol"/>
          <w:sz w:val="23"/>
          <w:szCs w:val="23"/>
        </w:rPr>
      </w:pPr>
    </w:p>
    <w:p w14:paraId="64C126A0" w14:textId="5626844B" w:rsidR="00CC25DB" w:rsidRPr="008D0955" w:rsidRDefault="00B62A33" w:rsidP="00CC25DB">
      <w:pPr>
        <w:numPr>
          <w:ilvl w:val="0"/>
          <w:numId w:val="1"/>
        </w:numPr>
        <w:tabs>
          <w:tab w:val="left" w:pos="720"/>
        </w:tabs>
        <w:spacing w:line="234" w:lineRule="auto"/>
        <w:ind w:left="720" w:hanging="360"/>
        <w:jc w:val="both"/>
        <w:rPr>
          <w:rFonts w:ascii="Symbol" w:eastAsia="Symbol" w:hAnsi="Symbol" w:cs="Symbol"/>
          <w:sz w:val="23"/>
          <w:szCs w:val="23"/>
        </w:rPr>
      </w:pPr>
      <w:r w:rsidRPr="005B29E8">
        <w:rPr>
          <w:rFonts w:ascii="Calibri" w:eastAsia="Calibri" w:hAnsi="Calibri" w:cs="Calibri"/>
          <w:sz w:val="23"/>
          <w:szCs w:val="23"/>
        </w:rPr>
        <w:t>PRA</w:t>
      </w:r>
      <w:r w:rsidR="006B79DB" w:rsidRPr="005B29E8">
        <w:rPr>
          <w:rFonts w:ascii="Calibri" w:eastAsia="Calibri" w:hAnsi="Calibri" w:cs="Calibri"/>
          <w:sz w:val="23"/>
          <w:szCs w:val="23"/>
        </w:rPr>
        <w:t xml:space="preserve"> regulated procurements [goods and services</w:t>
      </w:r>
      <w:r w:rsidR="006B79DB" w:rsidRPr="008D0955">
        <w:rPr>
          <w:rFonts w:ascii="Calibri" w:eastAsia="Calibri" w:hAnsi="Calibri" w:cs="Calibri"/>
          <w:sz w:val="23"/>
          <w:szCs w:val="23"/>
        </w:rPr>
        <w:t xml:space="preserve"> worth more than £50,000</w:t>
      </w:r>
      <w:r w:rsidR="00AE5737" w:rsidRPr="008D0955">
        <w:rPr>
          <w:rFonts w:ascii="Calibri" w:eastAsia="Calibri" w:hAnsi="Calibri" w:cs="Calibri"/>
          <w:sz w:val="23"/>
          <w:szCs w:val="23"/>
        </w:rPr>
        <w:t xml:space="preserve"> </w:t>
      </w:r>
      <w:r w:rsidR="006B79DB" w:rsidRPr="008D0955">
        <w:rPr>
          <w:rFonts w:ascii="Calibri" w:eastAsia="Calibri" w:hAnsi="Calibri" w:cs="Calibri"/>
          <w:sz w:val="23"/>
          <w:szCs w:val="23"/>
        </w:rPr>
        <w:t>(excluding VAT</w:t>
      </w:r>
      <w:r w:rsidR="00AE5737" w:rsidRPr="008D0955">
        <w:rPr>
          <w:rFonts w:ascii="Calibri" w:eastAsia="Calibri" w:hAnsi="Calibri" w:cs="Calibri"/>
          <w:sz w:val="23"/>
          <w:szCs w:val="23"/>
        </w:rPr>
        <w:t>)</w:t>
      </w:r>
      <w:r w:rsidR="006B79DB" w:rsidRPr="008D0955">
        <w:rPr>
          <w:rFonts w:ascii="Calibri" w:eastAsia="Calibri" w:hAnsi="Calibri" w:cs="Calibri"/>
          <w:sz w:val="23"/>
          <w:szCs w:val="23"/>
        </w:rPr>
        <w:t>, works worth more than £2 million</w:t>
      </w:r>
      <w:r w:rsidR="00BC6ECB">
        <w:rPr>
          <w:rStyle w:val="FootnoteReference"/>
          <w:rFonts w:ascii="Calibri" w:eastAsia="Calibri" w:hAnsi="Calibri" w:cs="Calibri"/>
          <w:sz w:val="23"/>
          <w:szCs w:val="23"/>
        </w:rPr>
        <w:footnoteReference w:id="5"/>
      </w:r>
      <w:r w:rsidR="006B79DB" w:rsidRPr="008D0955">
        <w:rPr>
          <w:rFonts w:ascii="Calibri" w:eastAsia="Calibri" w:hAnsi="Calibri" w:cs="Calibri"/>
          <w:sz w:val="23"/>
          <w:szCs w:val="23"/>
        </w:rPr>
        <w:t xml:space="preserve"> (excluding VAT</w:t>
      </w:r>
      <w:r w:rsidR="00AE5737" w:rsidRPr="008D0955">
        <w:rPr>
          <w:rFonts w:ascii="Calibri" w:eastAsia="Calibri" w:hAnsi="Calibri" w:cs="Calibri"/>
          <w:sz w:val="23"/>
          <w:szCs w:val="23"/>
        </w:rPr>
        <w:t>)</w:t>
      </w:r>
      <w:r w:rsidR="006B79DB" w:rsidRPr="008D0955">
        <w:rPr>
          <w:rFonts w:ascii="Calibri" w:eastAsia="Calibri" w:hAnsi="Calibri" w:cs="Calibri"/>
          <w:sz w:val="23"/>
          <w:szCs w:val="23"/>
        </w:rPr>
        <w:t>] amounted to £</w:t>
      </w:r>
      <w:r w:rsidR="00793B49">
        <w:rPr>
          <w:rFonts w:ascii="Calibri" w:eastAsia="Calibri" w:hAnsi="Calibri" w:cs="Calibri"/>
          <w:sz w:val="23"/>
          <w:szCs w:val="23"/>
        </w:rPr>
        <w:t>9</w:t>
      </w:r>
      <w:r w:rsidR="00352C30">
        <w:rPr>
          <w:rFonts w:ascii="Calibri" w:eastAsia="Calibri" w:hAnsi="Calibri" w:cs="Calibri"/>
          <w:sz w:val="23"/>
          <w:szCs w:val="23"/>
        </w:rPr>
        <w:t>30,368</w:t>
      </w:r>
      <w:r w:rsidR="001A320E" w:rsidRPr="001A320E">
        <w:rPr>
          <w:rFonts w:ascii="Calibri" w:eastAsia="Calibri" w:hAnsi="Calibri" w:cs="Calibri"/>
          <w:sz w:val="23"/>
          <w:szCs w:val="23"/>
        </w:rPr>
        <w:t xml:space="preserve"> </w:t>
      </w:r>
      <w:r w:rsidR="006B79DB" w:rsidRPr="008D0955">
        <w:rPr>
          <w:rFonts w:ascii="Calibri" w:eastAsia="Calibri" w:hAnsi="Calibri" w:cs="Calibri"/>
          <w:sz w:val="23"/>
          <w:szCs w:val="23"/>
        </w:rPr>
        <w:t xml:space="preserve">(excluding VAT). There were </w:t>
      </w:r>
      <w:r w:rsidR="002D39AC">
        <w:rPr>
          <w:rFonts w:ascii="Calibri" w:eastAsia="Calibri" w:hAnsi="Calibri" w:cs="Calibri"/>
          <w:sz w:val="23"/>
          <w:szCs w:val="23"/>
        </w:rPr>
        <w:t>1</w:t>
      </w:r>
      <w:r w:rsidR="00352C30">
        <w:rPr>
          <w:rFonts w:ascii="Calibri" w:eastAsia="Calibri" w:hAnsi="Calibri" w:cs="Calibri"/>
          <w:sz w:val="23"/>
          <w:szCs w:val="23"/>
        </w:rPr>
        <w:t>0</w:t>
      </w:r>
      <w:r w:rsidR="00A23BCF" w:rsidRPr="008D0955">
        <w:rPr>
          <w:rFonts w:ascii="Calibri" w:eastAsia="Calibri" w:hAnsi="Calibri" w:cs="Calibri"/>
          <w:sz w:val="23"/>
          <w:szCs w:val="23"/>
        </w:rPr>
        <w:t xml:space="preserve"> </w:t>
      </w:r>
      <w:r w:rsidR="006B79DB" w:rsidRPr="008D0955">
        <w:rPr>
          <w:rFonts w:ascii="Calibri" w:eastAsia="Calibri" w:hAnsi="Calibri" w:cs="Calibri"/>
          <w:sz w:val="23"/>
          <w:szCs w:val="23"/>
        </w:rPr>
        <w:t>such procurements completed.</w:t>
      </w:r>
    </w:p>
    <w:p w14:paraId="60F3B91D" w14:textId="77777777" w:rsidR="00CC25DB" w:rsidRPr="008D0955" w:rsidRDefault="00CC25DB" w:rsidP="00CC25DB">
      <w:pPr>
        <w:pStyle w:val="ListParagraph"/>
        <w:rPr>
          <w:rFonts w:asciiTheme="minorHAnsi" w:eastAsia="Symbol" w:hAnsiTheme="minorHAnsi" w:cstheme="minorHAnsi"/>
          <w:sz w:val="23"/>
          <w:szCs w:val="23"/>
        </w:rPr>
      </w:pPr>
    </w:p>
    <w:p w14:paraId="1D2E8895" w14:textId="2AA3CE3C" w:rsidR="005B5970" w:rsidRPr="00CC25DB" w:rsidRDefault="00CC25DB" w:rsidP="00CC25DB">
      <w:pPr>
        <w:spacing w:line="234" w:lineRule="auto"/>
        <w:jc w:val="both"/>
        <w:rPr>
          <w:rFonts w:ascii="Symbol" w:eastAsia="Symbol" w:hAnsi="Symbol" w:cs="Symbol"/>
          <w:sz w:val="23"/>
          <w:szCs w:val="23"/>
        </w:rPr>
      </w:pPr>
      <w:r w:rsidRPr="008D0955">
        <w:rPr>
          <w:rFonts w:asciiTheme="minorHAnsi" w:eastAsia="Symbol" w:hAnsiTheme="minorHAnsi" w:cstheme="minorHAnsi"/>
          <w:sz w:val="23"/>
          <w:szCs w:val="23"/>
        </w:rPr>
        <w:t>In addition, although not required as part of the report, the College also completed a number of b</w:t>
      </w:r>
      <w:r w:rsidR="005B5970" w:rsidRPr="008D0955">
        <w:rPr>
          <w:rFonts w:asciiTheme="minorHAnsi" w:eastAsia="Symbol" w:hAnsiTheme="minorHAnsi" w:cstheme="minorHAnsi"/>
          <w:sz w:val="23"/>
          <w:szCs w:val="23"/>
        </w:rPr>
        <w:t xml:space="preserve">elow regulated procurements (goods and services worth less than £50,000 (excluding </w:t>
      </w:r>
      <w:r w:rsidR="0024740A">
        <w:rPr>
          <w:rFonts w:asciiTheme="minorHAnsi" w:eastAsia="Symbol" w:hAnsiTheme="minorHAnsi" w:cstheme="minorHAnsi"/>
          <w:sz w:val="23"/>
          <w:szCs w:val="23"/>
        </w:rPr>
        <w:t>VAT</w:t>
      </w:r>
      <w:r w:rsidR="005B5970" w:rsidRPr="008D0955">
        <w:rPr>
          <w:rFonts w:asciiTheme="minorHAnsi" w:eastAsia="Symbol" w:hAnsiTheme="minorHAnsi" w:cstheme="minorHAnsi"/>
          <w:sz w:val="23"/>
          <w:szCs w:val="23"/>
        </w:rPr>
        <w:t xml:space="preserve">), works worth less than £2m (excluding </w:t>
      </w:r>
      <w:r w:rsidR="0024740A">
        <w:rPr>
          <w:rFonts w:asciiTheme="minorHAnsi" w:eastAsia="Symbol" w:hAnsiTheme="minorHAnsi" w:cstheme="minorHAnsi"/>
          <w:sz w:val="23"/>
          <w:szCs w:val="23"/>
        </w:rPr>
        <w:t>VAT</w:t>
      </w:r>
      <w:r w:rsidR="005B5970" w:rsidRPr="008D0955">
        <w:rPr>
          <w:rFonts w:asciiTheme="minorHAnsi" w:eastAsia="Symbol" w:hAnsiTheme="minorHAnsi" w:cstheme="minorHAnsi"/>
          <w:sz w:val="23"/>
          <w:szCs w:val="23"/>
        </w:rPr>
        <w:t>)</w:t>
      </w:r>
      <w:r w:rsidR="00E27B98" w:rsidRPr="008D0955">
        <w:rPr>
          <w:rFonts w:asciiTheme="minorHAnsi" w:eastAsia="Symbol" w:hAnsiTheme="minorHAnsi" w:cstheme="minorHAnsi"/>
          <w:sz w:val="23"/>
          <w:szCs w:val="23"/>
        </w:rPr>
        <w:t>.  These</w:t>
      </w:r>
      <w:r w:rsidR="005B5970" w:rsidRPr="008D0955">
        <w:rPr>
          <w:rFonts w:asciiTheme="minorHAnsi" w:eastAsia="Symbol" w:hAnsiTheme="minorHAnsi" w:cstheme="minorHAnsi"/>
          <w:sz w:val="23"/>
          <w:szCs w:val="23"/>
        </w:rPr>
        <w:t xml:space="preserve"> amounted </w:t>
      </w:r>
      <w:r w:rsidR="005B5970" w:rsidRPr="00630629">
        <w:rPr>
          <w:rFonts w:asciiTheme="minorHAnsi" w:eastAsia="Symbol" w:hAnsiTheme="minorHAnsi" w:cstheme="minorHAnsi"/>
          <w:sz w:val="23"/>
          <w:szCs w:val="23"/>
        </w:rPr>
        <w:t xml:space="preserve">to </w:t>
      </w:r>
      <w:r w:rsidR="005B5970" w:rsidRPr="00743922">
        <w:rPr>
          <w:rFonts w:asciiTheme="minorHAnsi" w:eastAsia="Symbol" w:hAnsiTheme="minorHAnsi" w:cstheme="minorHAnsi"/>
          <w:sz w:val="23"/>
          <w:szCs w:val="23"/>
        </w:rPr>
        <w:t>£</w:t>
      </w:r>
      <w:r w:rsidR="00214834">
        <w:rPr>
          <w:rFonts w:asciiTheme="minorHAnsi" w:eastAsia="Symbol" w:hAnsiTheme="minorHAnsi" w:cstheme="minorHAnsi"/>
          <w:sz w:val="23"/>
          <w:szCs w:val="23"/>
        </w:rPr>
        <w:t>1</w:t>
      </w:r>
      <w:r w:rsidR="00CA79E2">
        <w:rPr>
          <w:rFonts w:asciiTheme="minorHAnsi" w:eastAsia="Symbol" w:hAnsiTheme="minorHAnsi" w:cstheme="minorHAnsi"/>
          <w:sz w:val="23"/>
          <w:szCs w:val="23"/>
        </w:rPr>
        <w:t>3</w:t>
      </w:r>
      <w:r w:rsidR="00214834">
        <w:rPr>
          <w:rFonts w:asciiTheme="minorHAnsi" w:eastAsia="Symbol" w:hAnsiTheme="minorHAnsi" w:cstheme="minorHAnsi"/>
          <w:sz w:val="23"/>
          <w:szCs w:val="23"/>
        </w:rPr>
        <w:t>0,796</w:t>
      </w:r>
      <w:r w:rsidR="001A320E" w:rsidRPr="00630629">
        <w:rPr>
          <w:rFonts w:asciiTheme="minorHAnsi" w:eastAsia="Symbol" w:hAnsiTheme="minorHAnsi" w:cstheme="minorHAnsi"/>
          <w:sz w:val="23"/>
          <w:szCs w:val="23"/>
        </w:rPr>
        <w:t xml:space="preserve"> </w:t>
      </w:r>
      <w:r w:rsidR="005B5970" w:rsidRPr="00630629">
        <w:rPr>
          <w:rFonts w:asciiTheme="minorHAnsi" w:eastAsia="Symbol" w:hAnsiTheme="minorHAnsi" w:cstheme="minorHAnsi"/>
          <w:sz w:val="23"/>
          <w:szCs w:val="23"/>
        </w:rPr>
        <w:t xml:space="preserve">(excluding </w:t>
      </w:r>
      <w:r w:rsidR="0024740A">
        <w:rPr>
          <w:rFonts w:asciiTheme="minorHAnsi" w:eastAsia="Symbol" w:hAnsiTheme="minorHAnsi" w:cstheme="minorHAnsi"/>
          <w:sz w:val="23"/>
          <w:szCs w:val="23"/>
        </w:rPr>
        <w:t>VAT</w:t>
      </w:r>
      <w:r w:rsidR="0015779F" w:rsidRPr="00630629">
        <w:rPr>
          <w:rFonts w:asciiTheme="minorHAnsi" w:eastAsia="Symbol" w:hAnsiTheme="minorHAnsi" w:cstheme="minorHAnsi"/>
          <w:sz w:val="23"/>
          <w:szCs w:val="23"/>
        </w:rPr>
        <w:t>)</w:t>
      </w:r>
      <w:r w:rsidR="005B5970" w:rsidRPr="00630629">
        <w:rPr>
          <w:rFonts w:asciiTheme="minorHAnsi" w:eastAsia="Symbol" w:hAnsiTheme="minorHAnsi" w:cstheme="minorHAnsi"/>
          <w:sz w:val="23"/>
          <w:szCs w:val="23"/>
        </w:rPr>
        <w:t>.</w:t>
      </w:r>
      <w:r w:rsidR="005B5970" w:rsidRPr="008D0955">
        <w:rPr>
          <w:rFonts w:asciiTheme="minorHAnsi" w:eastAsia="Symbol" w:hAnsiTheme="minorHAnsi" w:cstheme="minorHAnsi"/>
          <w:sz w:val="23"/>
          <w:szCs w:val="23"/>
        </w:rPr>
        <w:t xml:space="preserve">  There </w:t>
      </w:r>
      <w:r w:rsidR="005B5970" w:rsidRPr="005B29E8">
        <w:rPr>
          <w:rFonts w:asciiTheme="minorHAnsi" w:eastAsia="Symbol" w:hAnsiTheme="minorHAnsi" w:cstheme="minorHAnsi"/>
          <w:sz w:val="23"/>
          <w:szCs w:val="23"/>
        </w:rPr>
        <w:t xml:space="preserve">were </w:t>
      </w:r>
      <w:r w:rsidR="006349B9">
        <w:rPr>
          <w:rFonts w:asciiTheme="minorHAnsi" w:eastAsia="Symbol" w:hAnsiTheme="minorHAnsi" w:cstheme="minorHAnsi"/>
          <w:sz w:val="23"/>
          <w:szCs w:val="23"/>
        </w:rPr>
        <w:t>5</w:t>
      </w:r>
      <w:r w:rsidR="005B5970" w:rsidRPr="005B29E8">
        <w:rPr>
          <w:rFonts w:asciiTheme="minorHAnsi" w:eastAsia="Symbol" w:hAnsiTheme="minorHAnsi" w:cstheme="minorHAnsi"/>
          <w:sz w:val="23"/>
          <w:szCs w:val="23"/>
        </w:rPr>
        <w:t xml:space="preserve"> such procurements</w:t>
      </w:r>
      <w:r w:rsidR="005B5970" w:rsidRPr="008D0955">
        <w:rPr>
          <w:rFonts w:asciiTheme="minorHAnsi" w:eastAsia="Symbol" w:hAnsiTheme="minorHAnsi" w:cstheme="minorHAnsi"/>
          <w:sz w:val="23"/>
          <w:szCs w:val="23"/>
        </w:rPr>
        <w:t xml:space="preserve"> completed.</w:t>
      </w:r>
    </w:p>
    <w:p w14:paraId="458FD75B" w14:textId="77777777" w:rsidR="000E33BD" w:rsidRPr="000E33BD" w:rsidRDefault="000E33BD" w:rsidP="000E33BD">
      <w:pPr>
        <w:tabs>
          <w:tab w:val="left" w:pos="720"/>
        </w:tabs>
        <w:spacing w:line="234" w:lineRule="auto"/>
        <w:jc w:val="both"/>
        <w:rPr>
          <w:rFonts w:ascii="Symbol" w:eastAsia="Symbol" w:hAnsi="Symbol" w:cs="Symbol"/>
          <w:sz w:val="23"/>
          <w:szCs w:val="23"/>
        </w:rPr>
      </w:pPr>
    </w:p>
    <w:p w14:paraId="40CB6611" w14:textId="77777777" w:rsidR="00470E61" w:rsidRDefault="006B79DB" w:rsidP="008A05FB">
      <w:pPr>
        <w:spacing w:line="227" w:lineRule="auto"/>
        <w:jc w:val="both"/>
        <w:rPr>
          <w:sz w:val="20"/>
          <w:szCs w:val="20"/>
        </w:rPr>
      </w:pPr>
      <w:r>
        <w:rPr>
          <w:rFonts w:ascii="Calibri" w:eastAsia="Calibri" w:hAnsi="Calibri" w:cs="Calibri"/>
          <w:sz w:val="23"/>
          <w:szCs w:val="23"/>
        </w:rPr>
        <w:t>More detailed information on the regulated procurements, sorted into procurement categories, is provided in Sections 2 and 3 and in Annex B of this report.</w:t>
      </w:r>
    </w:p>
    <w:p w14:paraId="56176DF2" w14:textId="77777777" w:rsidR="00470E61" w:rsidRDefault="00470E61" w:rsidP="008A05FB">
      <w:pPr>
        <w:spacing w:line="234" w:lineRule="exact"/>
        <w:jc w:val="both"/>
        <w:rPr>
          <w:sz w:val="20"/>
          <w:szCs w:val="20"/>
        </w:rPr>
      </w:pPr>
    </w:p>
    <w:p w14:paraId="3CDEA190" w14:textId="46145C45" w:rsidR="00F64C5A" w:rsidRDefault="006B79DB" w:rsidP="008A05FB">
      <w:pPr>
        <w:spacing w:line="227" w:lineRule="auto"/>
        <w:jc w:val="both"/>
        <w:rPr>
          <w:rFonts w:ascii="Calibri" w:eastAsia="Calibri" w:hAnsi="Calibri" w:cs="Calibri"/>
          <w:sz w:val="23"/>
          <w:szCs w:val="23"/>
        </w:rPr>
      </w:pPr>
      <w:r w:rsidRPr="00DA7996">
        <w:rPr>
          <w:rFonts w:ascii="Calibri" w:eastAsia="Calibri" w:hAnsi="Calibri" w:cs="Calibri"/>
          <w:sz w:val="23"/>
          <w:szCs w:val="23"/>
        </w:rPr>
        <w:t xml:space="preserve">New College Lanarkshire has </w:t>
      </w:r>
      <w:r w:rsidR="00262323">
        <w:rPr>
          <w:rFonts w:ascii="Calibri" w:eastAsia="Calibri" w:hAnsi="Calibri" w:cs="Calibri"/>
          <w:sz w:val="23"/>
          <w:szCs w:val="23"/>
        </w:rPr>
        <w:t xml:space="preserve">approximately </w:t>
      </w:r>
      <w:r w:rsidR="00145A92">
        <w:rPr>
          <w:rFonts w:ascii="Calibri" w:eastAsia="Calibri" w:hAnsi="Calibri" w:cs="Calibri"/>
          <w:sz w:val="23"/>
          <w:szCs w:val="23"/>
        </w:rPr>
        <w:t>6</w:t>
      </w:r>
      <w:r w:rsidR="00C115EE">
        <w:rPr>
          <w:rFonts w:ascii="Calibri" w:eastAsia="Calibri" w:hAnsi="Calibri" w:cs="Calibri"/>
          <w:sz w:val="23"/>
          <w:szCs w:val="23"/>
        </w:rPr>
        <w:t>50</w:t>
      </w:r>
      <w:r w:rsidR="00D94141">
        <w:rPr>
          <w:rFonts w:ascii="Calibri" w:eastAsia="Calibri" w:hAnsi="Calibri" w:cs="Calibri"/>
          <w:sz w:val="23"/>
          <w:szCs w:val="23"/>
        </w:rPr>
        <w:t xml:space="preserve"> </w:t>
      </w:r>
      <w:r w:rsidRPr="00DA7996">
        <w:rPr>
          <w:rFonts w:ascii="Calibri" w:eastAsia="Calibri" w:hAnsi="Calibri" w:cs="Calibri"/>
          <w:sz w:val="23"/>
          <w:szCs w:val="23"/>
        </w:rPr>
        <w:t xml:space="preserve">active suppliers with whom the College did business in the reporting period and the total procurement expenditure excluding VAT was </w:t>
      </w:r>
      <w:r w:rsidR="008D0955" w:rsidRPr="00743922">
        <w:rPr>
          <w:rFonts w:ascii="Calibri" w:eastAsia="Calibri" w:hAnsi="Calibri" w:cs="Calibri"/>
          <w:sz w:val="23"/>
          <w:szCs w:val="23"/>
        </w:rPr>
        <w:t>£</w:t>
      </w:r>
      <w:r w:rsidR="001A320E">
        <w:rPr>
          <w:rFonts w:ascii="Calibri" w:eastAsia="Calibri" w:hAnsi="Calibri" w:cs="Calibri"/>
          <w:sz w:val="23"/>
          <w:szCs w:val="23"/>
        </w:rPr>
        <w:t>10,</w:t>
      </w:r>
      <w:r w:rsidR="00C115EE">
        <w:rPr>
          <w:rFonts w:ascii="Calibri" w:eastAsia="Calibri" w:hAnsi="Calibri" w:cs="Calibri"/>
          <w:sz w:val="23"/>
          <w:szCs w:val="23"/>
        </w:rPr>
        <w:t>434,226</w:t>
      </w:r>
      <w:bookmarkStart w:id="2" w:name="page4"/>
      <w:bookmarkEnd w:id="2"/>
      <w:r w:rsidR="00662725" w:rsidRPr="00743922">
        <w:rPr>
          <w:rFonts w:ascii="Calibri" w:eastAsia="Calibri" w:hAnsi="Calibri" w:cs="Calibri"/>
          <w:sz w:val="23"/>
          <w:szCs w:val="23"/>
        </w:rPr>
        <w:t xml:space="preserve">. This comprises of </w:t>
      </w:r>
      <w:r w:rsidRPr="00743922">
        <w:rPr>
          <w:rFonts w:ascii="Calibri" w:eastAsia="Calibri" w:hAnsi="Calibri" w:cs="Calibri"/>
          <w:sz w:val="23"/>
          <w:szCs w:val="23"/>
        </w:rPr>
        <w:t>£</w:t>
      </w:r>
      <w:r w:rsidR="001A320E">
        <w:rPr>
          <w:rFonts w:ascii="Calibri" w:eastAsia="Calibri" w:hAnsi="Calibri" w:cs="Calibri"/>
          <w:sz w:val="23"/>
          <w:szCs w:val="23"/>
        </w:rPr>
        <w:t>8,</w:t>
      </w:r>
      <w:r w:rsidR="00C115EE">
        <w:rPr>
          <w:rFonts w:ascii="Calibri" w:eastAsia="Calibri" w:hAnsi="Calibri" w:cs="Calibri"/>
          <w:sz w:val="23"/>
          <w:szCs w:val="23"/>
        </w:rPr>
        <w:t>659,749</w:t>
      </w:r>
      <w:r w:rsidR="001A320E">
        <w:rPr>
          <w:rFonts w:ascii="Calibri" w:eastAsia="Calibri" w:hAnsi="Calibri" w:cs="Calibri"/>
          <w:sz w:val="23"/>
          <w:szCs w:val="23"/>
        </w:rPr>
        <w:t xml:space="preserve"> </w:t>
      </w:r>
      <w:r w:rsidR="00DA7996" w:rsidRPr="00743922">
        <w:rPr>
          <w:rFonts w:ascii="Calibri" w:eastAsia="Calibri" w:hAnsi="Calibri" w:cs="Calibri"/>
          <w:sz w:val="23"/>
          <w:szCs w:val="23"/>
        </w:rPr>
        <w:t>(</w:t>
      </w:r>
      <w:r w:rsidR="00C115EE">
        <w:rPr>
          <w:rFonts w:ascii="Calibri" w:eastAsia="Calibri" w:hAnsi="Calibri" w:cs="Calibri"/>
          <w:sz w:val="23"/>
          <w:szCs w:val="23"/>
        </w:rPr>
        <w:t>82.99</w:t>
      </w:r>
      <w:r w:rsidR="00AA7F94" w:rsidRPr="00743922">
        <w:rPr>
          <w:rFonts w:ascii="Calibri" w:eastAsia="Calibri" w:hAnsi="Calibri" w:cs="Calibri"/>
          <w:sz w:val="23"/>
          <w:szCs w:val="23"/>
        </w:rPr>
        <w:t>%</w:t>
      </w:r>
      <w:r w:rsidR="00DA7996" w:rsidRPr="00743922">
        <w:rPr>
          <w:rFonts w:ascii="Calibri" w:eastAsia="Calibri" w:hAnsi="Calibri" w:cs="Calibri"/>
          <w:sz w:val="23"/>
          <w:szCs w:val="23"/>
        </w:rPr>
        <w:t xml:space="preserve">) </w:t>
      </w:r>
      <w:r w:rsidRPr="00743922">
        <w:rPr>
          <w:rFonts w:ascii="Calibri" w:eastAsia="Calibri" w:hAnsi="Calibri" w:cs="Calibri"/>
          <w:sz w:val="23"/>
          <w:szCs w:val="23"/>
        </w:rPr>
        <w:t>of regulated expenditure and £</w:t>
      </w:r>
      <w:r w:rsidR="006102A5">
        <w:rPr>
          <w:rFonts w:ascii="Calibri" w:eastAsia="Calibri" w:hAnsi="Calibri" w:cs="Calibri"/>
          <w:sz w:val="23"/>
          <w:szCs w:val="23"/>
        </w:rPr>
        <w:t>1</w:t>
      </w:r>
      <w:r w:rsidR="001A320E">
        <w:rPr>
          <w:rFonts w:ascii="Calibri" w:eastAsia="Calibri" w:hAnsi="Calibri" w:cs="Calibri"/>
          <w:sz w:val="23"/>
          <w:szCs w:val="23"/>
        </w:rPr>
        <w:t>,</w:t>
      </w:r>
      <w:r w:rsidR="006102A5">
        <w:rPr>
          <w:rFonts w:ascii="Calibri" w:eastAsia="Calibri" w:hAnsi="Calibri" w:cs="Calibri"/>
          <w:sz w:val="23"/>
          <w:szCs w:val="23"/>
        </w:rPr>
        <w:t>774</w:t>
      </w:r>
      <w:r w:rsidR="001A320E">
        <w:rPr>
          <w:rFonts w:ascii="Calibri" w:eastAsia="Calibri" w:hAnsi="Calibri" w:cs="Calibri"/>
          <w:sz w:val="23"/>
          <w:szCs w:val="23"/>
        </w:rPr>
        <w:t>,</w:t>
      </w:r>
      <w:r w:rsidR="006102A5">
        <w:rPr>
          <w:rFonts w:ascii="Calibri" w:eastAsia="Calibri" w:hAnsi="Calibri" w:cs="Calibri"/>
          <w:sz w:val="23"/>
          <w:szCs w:val="23"/>
        </w:rPr>
        <w:t>476</w:t>
      </w:r>
      <w:r w:rsidR="001A320E" w:rsidRPr="00743922" w:rsidDel="001A320E">
        <w:rPr>
          <w:rFonts w:ascii="Calibri" w:eastAsia="Calibri" w:hAnsi="Calibri" w:cs="Calibri"/>
          <w:sz w:val="23"/>
          <w:szCs w:val="23"/>
        </w:rPr>
        <w:t xml:space="preserve"> </w:t>
      </w:r>
      <w:r w:rsidR="00DA7996" w:rsidRPr="00743922">
        <w:rPr>
          <w:rFonts w:ascii="Calibri" w:eastAsia="Calibri" w:hAnsi="Calibri" w:cs="Calibri"/>
          <w:sz w:val="23"/>
          <w:szCs w:val="23"/>
        </w:rPr>
        <w:t>(</w:t>
      </w:r>
      <w:r w:rsidR="006102A5">
        <w:rPr>
          <w:rFonts w:ascii="Calibri" w:eastAsia="Calibri" w:hAnsi="Calibri" w:cs="Calibri"/>
          <w:sz w:val="23"/>
          <w:szCs w:val="23"/>
        </w:rPr>
        <w:t>1</w:t>
      </w:r>
      <w:r w:rsidR="006349B9">
        <w:rPr>
          <w:rFonts w:ascii="Calibri" w:eastAsia="Calibri" w:hAnsi="Calibri" w:cs="Calibri"/>
          <w:sz w:val="23"/>
          <w:szCs w:val="23"/>
        </w:rPr>
        <w:t>7.0</w:t>
      </w:r>
      <w:r w:rsidR="00C115EE">
        <w:rPr>
          <w:rFonts w:ascii="Calibri" w:eastAsia="Calibri" w:hAnsi="Calibri" w:cs="Calibri"/>
          <w:sz w:val="23"/>
          <w:szCs w:val="23"/>
        </w:rPr>
        <w:t>1</w:t>
      </w:r>
      <w:r w:rsidR="00AA7F94" w:rsidRPr="00743922">
        <w:rPr>
          <w:rFonts w:ascii="Calibri" w:eastAsia="Calibri" w:hAnsi="Calibri" w:cs="Calibri"/>
          <w:sz w:val="23"/>
          <w:szCs w:val="23"/>
        </w:rPr>
        <w:t>%</w:t>
      </w:r>
      <w:r w:rsidR="00DA7996" w:rsidRPr="00743922">
        <w:rPr>
          <w:rFonts w:ascii="Calibri" w:eastAsia="Calibri" w:hAnsi="Calibri" w:cs="Calibri"/>
          <w:sz w:val="23"/>
          <w:szCs w:val="23"/>
        </w:rPr>
        <w:t>)</w:t>
      </w:r>
      <w:r w:rsidRPr="00743922">
        <w:rPr>
          <w:rFonts w:ascii="Calibri" w:eastAsia="Calibri" w:hAnsi="Calibri" w:cs="Calibri"/>
          <w:sz w:val="23"/>
          <w:szCs w:val="23"/>
        </w:rPr>
        <w:t xml:space="preserve"> of non-regulated</w:t>
      </w:r>
      <w:r w:rsidR="00AE5737" w:rsidRPr="00743922">
        <w:rPr>
          <w:rFonts w:ascii="Calibri" w:eastAsia="Calibri" w:hAnsi="Calibri" w:cs="Calibri"/>
          <w:sz w:val="23"/>
          <w:szCs w:val="23"/>
        </w:rPr>
        <w:t xml:space="preserve"> expenditure</w:t>
      </w:r>
      <w:r w:rsidRPr="00743922">
        <w:rPr>
          <w:rFonts w:ascii="Calibri" w:eastAsia="Calibri" w:hAnsi="Calibri" w:cs="Calibri"/>
          <w:sz w:val="23"/>
          <w:szCs w:val="23"/>
        </w:rPr>
        <w:t>.</w:t>
      </w:r>
    </w:p>
    <w:p w14:paraId="0376A048" w14:textId="78EF9337" w:rsidR="00A36114" w:rsidRDefault="00A36114" w:rsidP="008A05FB">
      <w:pPr>
        <w:spacing w:line="227" w:lineRule="auto"/>
        <w:jc w:val="both"/>
        <w:rPr>
          <w:rFonts w:ascii="Calibri" w:eastAsia="Calibri" w:hAnsi="Calibri" w:cs="Calibri"/>
          <w:sz w:val="23"/>
          <w:szCs w:val="23"/>
        </w:rPr>
      </w:pPr>
    </w:p>
    <w:p w14:paraId="19EF9381" w14:textId="77777777" w:rsidR="00A36114" w:rsidRDefault="00A36114" w:rsidP="008A05FB">
      <w:pPr>
        <w:spacing w:line="227" w:lineRule="auto"/>
        <w:jc w:val="both"/>
        <w:rPr>
          <w:rFonts w:ascii="Calibri" w:eastAsia="Calibri" w:hAnsi="Calibri" w:cs="Calibri"/>
          <w:sz w:val="23"/>
          <w:szCs w:val="23"/>
        </w:rPr>
      </w:pPr>
    </w:p>
    <w:p w14:paraId="76F8EA04" w14:textId="482D3D9D" w:rsidR="00C353CB" w:rsidRDefault="00C353CB" w:rsidP="00E27B98">
      <w:pPr>
        <w:spacing w:line="200" w:lineRule="exact"/>
        <w:jc w:val="both"/>
        <w:rPr>
          <w:rFonts w:ascii="Calibri" w:eastAsia="Calibri" w:hAnsi="Calibri" w:cs="Calibri"/>
          <w:sz w:val="23"/>
          <w:szCs w:val="23"/>
        </w:rPr>
      </w:pPr>
    </w:p>
    <w:p w14:paraId="21F38797" w14:textId="0AA18861" w:rsidR="00E27B98" w:rsidRDefault="00846255" w:rsidP="00E27B98">
      <w:pPr>
        <w:spacing w:line="200" w:lineRule="exact"/>
        <w:jc w:val="both"/>
        <w:rPr>
          <w:rFonts w:ascii="Calibri" w:eastAsia="Calibri" w:hAnsi="Calibri" w:cs="Calibri"/>
          <w:sz w:val="23"/>
          <w:szCs w:val="23"/>
        </w:rPr>
      </w:pPr>
      <w:r>
        <w:rPr>
          <w:noProof/>
        </w:rPr>
        <w:drawing>
          <wp:anchor distT="0" distB="0" distL="114300" distR="114300" simplePos="0" relativeHeight="251658248" behindDoc="1" locked="0" layoutInCell="1" allowOverlap="1" wp14:anchorId="53E881A7" wp14:editId="3B0FA167">
            <wp:simplePos x="0" y="0"/>
            <wp:positionH relativeFrom="column">
              <wp:posOffset>4420373</wp:posOffset>
            </wp:positionH>
            <wp:positionV relativeFrom="paragraph">
              <wp:posOffset>-198424</wp:posOffset>
            </wp:positionV>
            <wp:extent cx="1302399" cy="6515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p>
    <w:p w14:paraId="45CB6DA6" w14:textId="35958D7D" w:rsidR="00C353CB" w:rsidRDefault="00C353CB" w:rsidP="008A05FB">
      <w:pPr>
        <w:jc w:val="both"/>
        <w:rPr>
          <w:rFonts w:ascii="Calibri" w:eastAsia="Calibri" w:hAnsi="Calibri" w:cs="Calibri"/>
          <w:sz w:val="23"/>
          <w:szCs w:val="23"/>
        </w:rPr>
      </w:pPr>
    </w:p>
    <w:p w14:paraId="41E408A1" w14:textId="762DB7BA" w:rsidR="00C353CB" w:rsidRDefault="00C353CB" w:rsidP="008A05FB">
      <w:pPr>
        <w:jc w:val="both"/>
        <w:rPr>
          <w:rFonts w:ascii="Calibri" w:eastAsia="Calibri" w:hAnsi="Calibri" w:cs="Calibri"/>
          <w:sz w:val="23"/>
          <w:szCs w:val="23"/>
        </w:rPr>
      </w:pPr>
    </w:p>
    <w:p w14:paraId="6DEDF401" w14:textId="33E9E65F" w:rsidR="00C353CB" w:rsidRDefault="00C353CB" w:rsidP="008A05FB">
      <w:pPr>
        <w:jc w:val="both"/>
        <w:rPr>
          <w:rFonts w:ascii="Calibri" w:eastAsia="Calibri" w:hAnsi="Calibri" w:cs="Calibri"/>
          <w:sz w:val="23"/>
          <w:szCs w:val="23"/>
        </w:rPr>
      </w:pPr>
    </w:p>
    <w:p w14:paraId="41738B41" w14:textId="1778CCE0" w:rsidR="00724591" w:rsidRDefault="00F64C5A" w:rsidP="008A05FB">
      <w:pPr>
        <w:jc w:val="both"/>
        <w:rPr>
          <w:rFonts w:ascii="Calibri" w:eastAsia="Calibri" w:hAnsi="Calibri" w:cs="Calibri"/>
          <w:sz w:val="23"/>
          <w:szCs w:val="23"/>
        </w:rPr>
      </w:pPr>
      <w:r>
        <w:rPr>
          <w:rFonts w:ascii="Calibri" w:eastAsia="Calibri" w:hAnsi="Calibri" w:cs="Calibri"/>
          <w:sz w:val="23"/>
          <w:szCs w:val="23"/>
        </w:rPr>
        <w:t>T</w:t>
      </w:r>
      <w:r w:rsidR="006B79DB">
        <w:rPr>
          <w:rFonts w:ascii="Calibri" w:eastAsia="Calibri" w:hAnsi="Calibri" w:cs="Calibri"/>
          <w:sz w:val="23"/>
          <w:szCs w:val="23"/>
        </w:rPr>
        <w:t xml:space="preserve">he College has been optimising use of national, sectoral, local or regional C1 collaborative contracts and frameworks. As well as bringing </w:t>
      </w:r>
      <w:r w:rsidR="006349B9">
        <w:rPr>
          <w:rFonts w:ascii="Calibri" w:eastAsia="Calibri" w:hAnsi="Calibri" w:cs="Calibri"/>
          <w:sz w:val="23"/>
          <w:szCs w:val="23"/>
        </w:rPr>
        <w:t>leverage-based</w:t>
      </w:r>
      <w:r w:rsidR="006B79DB">
        <w:rPr>
          <w:rFonts w:ascii="Calibri" w:eastAsia="Calibri" w:hAnsi="Calibri" w:cs="Calibri"/>
          <w:sz w:val="23"/>
          <w:szCs w:val="23"/>
        </w:rPr>
        <w:t xml:space="preserve"> savings, the burdens of risk, </w:t>
      </w:r>
    </w:p>
    <w:p w14:paraId="0C8FC4D8" w14:textId="533D0621" w:rsidR="00470E61" w:rsidRDefault="006B79DB" w:rsidP="008A05FB">
      <w:pPr>
        <w:jc w:val="both"/>
        <w:rPr>
          <w:sz w:val="20"/>
          <w:szCs w:val="20"/>
        </w:rPr>
      </w:pPr>
      <w:r>
        <w:rPr>
          <w:rFonts w:ascii="Calibri" w:eastAsia="Calibri" w:hAnsi="Calibri" w:cs="Calibri"/>
          <w:sz w:val="23"/>
          <w:szCs w:val="23"/>
        </w:rPr>
        <w:t>contract and supplier management are shared and the number of resource-intensive formal local tenders that need to take place is reduced significantly.</w:t>
      </w:r>
    </w:p>
    <w:p w14:paraId="027F48CC" w14:textId="77777777" w:rsidR="00470E61" w:rsidRDefault="00470E61" w:rsidP="008A05FB">
      <w:pPr>
        <w:spacing w:line="229" w:lineRule="exact"/>
        <w:jc w:val="both"/>
        <w:rPr>
          <w:sz w:val="20"/>
          <w:szCs w:val="20"/>
        </w:rPr>
      </w:pPr>
    </w:p>
    <w:p w14:paraId="4D18A809" w14:textId="10587336" w:rsidR="00470E61" w:rsidRDefault="007E7E22" w:rsidP="008A05FB">
      <w:pPr>
        <w:spacing w:line="237" w:lineRule="auto"/>
        <w:jc w:val="both"/>
        <w:rPr>
          <w:sz w:val="20"/>
          <w:szCs w:val="20"/>
        </w:rPr>
      </w:pPr>
      <w:r w:rsidRPr="002F1F6E">
        <w:rPr>
          <w:rFonts w:ascii="Calibri" w:eastAsia="Calibri" w:hAnsi="Calibri" w:cs="Calibri"/>
          <w:sz w:val="23"/>
          <w:szCs w:val="23"/>
        </w:rPr>
        <w:t>7</w:t>
      </w:r>
      <w:r w:rsidR="0032342D" w:rsidRPr="002F1F6E">
        <w:rPr>
          <w:rFonts w:ascii="Calibri" w:eastAsia="Calibri" w:hAnsi="Calibri" w:cs="Calibri"/>
          <w:sz w:val="23"/>
          <w:szCs w:val="23"/>
        </w:rPr>
        <w:t>9</w:t>
      </w:r>
      <w:r w:rsidR="00BC6515">
        <w:rPr>
          <w:rFonts w:ascii="Calibri" w:eastAsia="Calibri" w:hAnsi="Calibri" w:cs="Calibri"/>
          <w:sz w:val="23"/>
          <w:szCs w:val="23"/>
        </w:rPr>
        <w:t>.5</w:t>
      </w:r>
      <w:r w:rsidR="00DA7996" w:rsidRPr="002F1F6E">
        <w:rPr>
          <w:rFonts w:ascii="Calibri" w:eastAsia="Calibri" w:hAnsi="Calibri" w:cs="Calibri"/>
          <w:sz w:val="23"/>
          <w:szCs w:val="23"/>
        </w:rPr>
        <w:t xml:space="preserve">% of the total procurement expenditure is through a compliant procurement process.  </w:t>
      </w:r>
      <w:r w:rsidR="006772AD" w:rsidRPr="002F1F6E">
        <w:rPr>
          <w:rFonts w:ascii="Calibri" w:eastAsia="Calibri" w:hAnsi="Calibri" w:cs="Calibri"/>
          <w:sz w:val="23"/>
          <w:szCs w:val="23"/>
        </w:rPr>
        <w:t xml:space="preserve">Approximately </w:t>
      </w:r>
      <w:r w:rsidR="00F96BBC">
        <w:rPr>
          <w:rFonts w:ascii="Calibri" w:eastAsia="Calibri" w:hAnsi="Calibri" w:cs="Calibri"/>
          <w:sz w:val="23"/>
          <w:szCs w:val="23"/>
        </w:rPr>
        <w:t>4</w:t>
      </w:r>
      <w:r w:rsidR="00BC6515">
        <w:rPr>
          <w:rFonts w:ascii="Calibri" w:eastAsia="Calibri" w:hAnsi="Calibri" w:cs="Calibri"/>
          <w:sz w:val="23"/>
          <w:szCs w:val="23"/>
        </w:rPr>
        <w:t>9</w:t>
      </w:r>
      <w:r w:rsidR="00AA7F94" w:rsidRPr="00642A5C">
        <w:rPr>
          <w:rFonts w:ascii="Calibri" w:eastAsia="Calibri" w:hAnsi="Calibri" w:cs="Calibri"/>
          <w:sz w:val="23"/>
          <w:szCs w:val="23"/>
        </w:rPr>
        <w:t>%</w:t>
      </w:r>
      <w:r w:rsidR="006B79DB" w:rsidRPr="00642A5C">
        <w:rPr>
          <w:rFonts w:ascii="Calibri" w:eastAsia="Calibri" w:hAnsi="Calibri" w:cs="Calibri"/>
          <w:sz w:val="23"/>
          <w:szCs w:val="23"/>
        </w:rPr>
        <w:t xml:space="preserve"> of the College’s contracted spend went through Collaborative Framework Agreements. The overall percentage</w:t>
      </w:r>
      <w:r w:rsidR="00E11FEB" w:rsidRPr="00BE6799">
        <w:rPr>
          <w:rFonts w:ascii="Calibri" w:eastAsia="Calibri" w:hAnsi="Calibri" w:cs="Calibri"/>
          <w:sz w:val="23"/>
          <w:szCs w:val="23"/>
        </w:rPr>
        <w:t>s</w:t>
      </w:r>
      <w:r w:rsidR="006B79DB" w:rsidRPr="001C460A">
        <w:rPr>
          <w:rFonts w:ascii="Calibri" w:eastAsia="Calibri" w:hAnsi="Calibri" w:cs="Calibri"/>
          <w:sz w:val="23"/>
          <w:szCs w:val="23"/>
        </w:rPr>
        <w:t xml:space="preserve"> ha</w:t>
      </w:r>
      <w:r w:rsidR="00E11FEB" w:rsidRPr="001C460A">
        <w:rPr>
          <w:rFonts w:ascii="Calibri" w:eastAsia="Calibri" w:hAnsi="Calibri" w:cs="Calibri"/>
          <w:sz w:val="23"/>
          <w:szCs w:val="23"/>
        </w:rPr>
        <w:t>ve</w:t>
      </w:r>
      <w:r w:rsidR="006B79DB" w:rsidRPr="001C460A">
        <w:rPr>
          <w:rFonts w:ascii="Calibri" w:eastAsia="Calibri" w:hAnsi="Calibri" w:cs="Calibri"/>
          <w:sz w:val="23"/>
          <w:szCs w:val="23"/>
        </w:rPr>
        <w:t xml:space="preserve"> yet to be qualified by APUC.</w:t>
      </w:r>
    </w:p>
    <w:p w14:paraId="45F33796" w14:textId="77777777" w:rsidR="00470E61" w:rsidRDefault="00470E61" w:rsidP="008A05FB">
      <w:pPr>
        <w:spacing w:line="237" w:lineRule="exact"/>
        <w:jc w:val="both"/>
        <w:rPr>
          <w:sz w:val="20"/>
          <w:szCs w:val="20"/>
        </w:rPr>
      </w:pPr>
    </w:p>
    <w:p w14:paraId="1EA858ED" w14:textId="2F10EE1C" w:rsidR="00470E61" w:rsidRDefault="006B79DB" w:rsidP="008A05FB">
      <w:pPr>
        <w:spacing w:line="228" w:lineRule="auto"/>
        <w:ind w:right="760"/>
        <w:jc w:val="both"/>
        <w:rPr>
          <w:sz w:val="20"/>
          <w:szCs w:val="20"/>
        </w:rPr>
      </w:pPr>
      <w:r>
        <w:rPr>
          <w:rFonts w:ascii="Calibri" w:eastAsia="Calibri" w:hAnsi="Calibri" w:cs="Calibri"/>
          <w:sz w:val="23"/>
          <w:szCs w:val="23"/>
        </w:rPr>
        <w:t xml:space="preserve">This report comprises </w:t>
      </w:r>
      <w:r w:rsidR="00A66E30">
        <w:rPr>
          <w:rFonts w:ascii="Calibri" w:eastAsia="Calibri" w:hAnsi="Calibri" w:cs="Calibri"/>
          <w:sz w:val="23"/>
          <w:szCs w:val="23"/>
        </w:rPr>
        <w:t>seven</w:t>
      </w:r>
      <w:r>
        <w:rPr>
          <w:rFonts w:ascii="Calibri" w:eastAsia="Calibri" w:hAnsi="Calibri" w:cs="Calibri"/>
          <w:sz w:val="23"/>
          <w:szCs w:val="23"/>
        </w:rPr>
        <w:t xml:space="preserve"> sections, the first </w:t>
      </w:r>
      <w:r w:rsidR="00A66E30">
        <w:rPr>
          <w:rFonts w:ascii="Calibri" w:eastAsia="Calibri" w:hAnsi="Calibri" w:cs="Calibri"/>
          <w:sz w:val="23"/>
          <w:szCs w:val="23"/>
        </w:rPr>
        <w:t>six</w:t>
      </w:r>
      <w:r>
        <w:rPr>
          <w:rFonts w:ascii="Calibri" w:eastAsia="Calibri" w:hAnsi="Calibri" w:cs="Calibri"/>
          <w:sz w:val="23"/>
          <w:szCs w:val="23"/>
        </w:rPr>
        <w:t xml:space="preserve"> cover mandatory reporting with the s</w:t>
      </w:r>
      <w:r w:rsidR="00A66E30">
        <w:rPr>
          <w:rFonts w:ascii="Calibri" w:eastAsia="Calibri" w:hAnsi="Calibri" w:cs="Calibri"/>
          <w:sz w:val="23"/>
          <w:szCs w:val="23"/>
        </w:rPr>
        <w:t>eventh</w:t>
      </w:r>
      <w:r>
        <w:rPr>
          <w:rFonts w:ascii="Calibri" w:eastAsia="Calibri" w:hAnsi="Calibri" w:cs="Calibri"/>
          <w:sz w:val="23"/>
          <w:szCs w:val="23"/>
        </w:rPr>
        <w:t xml:space="preserve"> discretionary.</w:t>
      </w:r>
    </w:p>
    <w:p w14:paraId="3B6830FF" w14:textId="77777777" w:rsidR="00470E61" w:rsidRDefault="006B79DB">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19617710" wp14:editId="4B216705">
                <wp:simplePos x="0" y="0"/>
                <wp:positionH relativeFrom="column">
                  <wp:posOffset>3886835</wp:posOffset>
                </wp:positionH>
                <wp:positionV relativeFrom="paragraph">
                  <wp:posOffset>118110</wp:posOffset>
                </wp:positionV>
                <wp:extent cx="0" cy="8915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15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8B3815" id="Shap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6.05pt,9.3pt" to="306.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" o:allowincell="f" filled="t" strokeweight=".48pt">
                <v:stroke joinstyle="miter"/>
                <o:lock v:ext="edit" shapetype="f"/>
              </v:line>
            </w:pict>
          </mc:Fallback>
        </mc:AlternateContent>
      </w:r>
    </w:p>
    <w:p w14:paraId="272C899E" w14:textId="77777777" w:rsidR="00470E61" w:rsidRDefault="00470E61">
      <w:pPr>
        <w:spacing w:line="160" w:lineRule="exact"/>
        <w:rPr>
          <w:sz w:val="20"/>
          <w:szCs w:val="20"/>
        </w:rPr>
      </w:pPr>
    </w:p>
    <w:p w14:paraId="72A84A36" w14:textId="77777777" w:rsidR="00470E61" w:rsidRDefault="006B79DB">
      <w:pPr>
        <w:numPr>
          <w:ilvl w:val="0"/>
          <w:numId w:val="3"/>
        </w:numPr>
        <w:tabs>
          <w:tab w:val="left" w:pos="240"/>
        </w:tabs>
        <w:ind w:left="240" w:hanging="132"/>
        <w:rPr>
          <w:rFonts w:ascii="Calibri" w:eastAsia="Calibri" w:hAnsi="Calibri" w:cs="Calibri"/>
          <w:sz w:val="23"/>
          <w:szCs w:val="23"/>
        </w:rPr>
      </w:pPr>
      <w:r>
        <w:rPr>
          <w:rFonts w:ascii="Calibri" w:eastAsia="Calibri" w:hAnsi="Calibri" w:cs="Calibri"/>
          <w:sz w:val="23"/>
          <w:szCs w:val="23"/>
        </w:rPr>
        <w:t>Section 1: Compliance to the Strategic Objectives</w:t>
      </w:r>
    </w:p>
    <w:p w14:paraId="3D33F553" w14:textId="77777777" w:rsidR="00470E61" w:rsidRDefault="006B79DB">
      <w:pPr>
        <w:numPr>
          <w:ilvl w:val="0"/>
          <w:numId w:val="3"/>
        </w:numPr>
        <w:tabs>
          <w:tab w:val="left" w:pos="240"/>
        </w:tabs>
        <w:ind w:left="240" w:hanging="132"/>
        <w:rPr>
          <w:rFonts w:ascii="Calibri" w:eastAsia="Calibri" w:hAnsi="Calibri" w:cs="Calibri"/>
          <w:sz w:val="23"/>
          <w:szCs w:val="23"/>
        </w:rPr>
      </w:pPr>
      <w:r>
        <w:rPr>
          <w:rFonts w:ascii="Calibri" w:eastAsia="Calibri" w:hAnsi="Calibri" w:cs="Calibri"/>
          <w:sz w:val="23"/>
          <w:szCs w:val="23"/>
        </w:rPr>
        <w:t>Section 2: Summary of Regulated Procurements Completed</w:t>
      </w:r>
    </w:p>
    <w:p w14:paraId="0D5746CC" w14:textId="77777777" w:rsidR="00470E61" w:rsidRDefault="00470E61">
      <w:pPr>
        <w:sectPr w:rsidR="00470E61" w:rsidSect="00E27B98">
          <w:pgSz w:w="11900" w:h="16838"/>
          <w:pgMar w:top="1134" w:right="1426" w:bottom="851" w:left="1440" w:header="0" w:footer="0" w:gutter="0"/>
          <w:cols w:space="720" w:equalWidth="0">
            <w:col w:w="9040"/>
          </w:cols>
        </w:sectPr>
      </w:pPr>
    </w:p>
    <w:p w14:paraId="6843CB2F" w14:textId="77777777" w:rsidR="00470E61" w:rsidRDefault="006B79DB">
      <w:pPr>
        <w:ind w:left="100"/>
        <w:rPr>
          <w:sz w:val="20"/>
          <w:szCs w:val="20"/>
        </w:rPr>
      </w:pPr>
      <w:r>
        <w:rPr>
          <w:rFonts w:ascii="Calibri" w:eastAsia="Calibri" w:hAnsi="Calibri" w:cs="Calibri"/>
          <w:sz w:val="23"/>
          <w:szCs w:val="23"/>
        </w:rPr>
        <w:t>- Section 3: Review of Regulated Procurement Compliance</w:t>
      </w:r>
    </w:p>
    <w:p w14:paraId="0BD6CA6E" w14:textId="77777777" w:rsidR="00470E61" w:rsidRDefault="006B79DB">
      <w:pPr>
        <w:ind w:left="100"/>
        <w:rPr>
          <w:sz w:val="20"/>
          <w:szCs w:val="20"/>
        </w:rPr>
      </w:pPr>
      <w:r>
        <w:rPr>
          <w:rFonts w:ascii="Calibri" w:eastAsia="Calibri" w:hAnsi="Calibri" w:cs="Calibri"/>
          <w:sz w:val="23"/>
          <w:szCs w:val="23"/>
        </w:rPr>
        <w:t>- Section 4: Community Benefit Summary</w:t>
      </w:r>
    </w:p>
    <w:p w14:paraId="4A209735" w14:textId="77777777" w:rsidR="00470E61" w:rsidRDefault="006B79DB">
      <w:pPr>
        <w:ind w:left="100"/>
        <w:rPr>
          <w:sz w:val="20"/>
          <w:szCs w:val="20"/>
        </w:rPr>
      </w:pPr>
      <w:r>
        <w:rPr>
          <w:rFonts w:ascii="Calibri" w:eastAsia="Calibri" w:hAnsi="Calibri" w:cs="Calibri"/>
          <w:sz w:val="23"/>
          <w:szCs w:val="23"/>
        </w:rPr>
        <w:t>- Section 5: Supported Business</w:t>
      </w:r>
    </w:p>
    <w:p w14:paraId="5F559D66" w14:textId="77777777" w:rsidR="00470E61" w:rsidRDefault="006B79DB">
      <w:pPr>
        <w:ind w:left="100"/>
        <w:rPr>
          <w:sz w:val="20"/>
          <w:szCs w:val="20"/>
        </w:rPr>
      </w:pPr>
      <w:r>
        <w:rPr>
          <w:rFonts w:ascii="Calibri" w:eastAsia="Calibri" w:hAnsi="Calibri" w:cs="Calibri"/>
          <w:sz w:val="23"/>
          <w:szCs w:val="23"/>
        </w:rPr>
        <w:t>- Section 6: Future Regulated Procurements</w:t>
      </w:r>
    </w:p>
    <w:p w14:paraId="72844764" w14:textId="77777777" w:rsidR="00470E61" w:rsidRDefault="006B79DB">
      <w:pPr>
        <w:ind w:left="100"/>
        <w:rPr>
          <w:sz w:val="20"/>
          <w:szCs w:val="20"/>
        </w:rPr>
      </w:pPr>
      <w:r>
        <w:rPr>
          <w:rFonts w:ascii="Calibri" w:eastAsia="Calibri" w:hAnsi="Calibri" w:cs="Calibri"/>
          <w:sz w:val="23"/>
          <w:szCs w:val="23"/>
        </w:rPr>
        <w:t>- Section 7: Other Content for Consideration</w:t>
      </w:r>
    </w:p>
    <w:p w14:paraId="57B3B266" w14:textId="77777777" w:rsidR="00470E61" w:rsidRDefault="006B79DB">
      <w:pPr>
        <w:spacing w:line="20" w:lineRule="exact"/>
        <w:rPr>
          <w:sz w:val="20"/>
          <w:szCs w:val="20"/>
        </w:rPr>
      </w:pPr>
      <w:r>
        <w:rPr>
          <w:sz w:val="20"/>
          <w:szCs w:val="20"/>
        </w:rPr>
        <w:br w:type="column"/>
      </w:r>
    </w:p>
    <w:p w14:paraId="23CFE2A0" w14:textId="77777777" w:rsidR="00470E61" w:rsidRDefault="006B79DB">
      <w:pPr>
        <w:rPr>
          <w:sz w:val="20"/>
          <w:szCs w:val="20"/>
        </w:rPr>
      </w:pPr>
      <w:r>
        <w:rPr>
          <w:rFonts w:ascii="Calibri" w:eastAsia="Calibri" w:hAnsi="Calibri" w:cs="Calibri"/>
          <w:sz w:val="23"/>
          <w:szCs w:val="23"/>
        </w:rPr>
        <w:t>MANDATORY</w:t>
      </w:r>
    </w:p>
    <w:p w14:paraId="7935D95B" w14:textId="77777777" w:rsidR="00470E61" w:rsidRDefault="00470E61">
      <w:pPr>
        <w:spacing w:line="1323" w:lineRule="exact"/>
        <w:rPr>
          <w:sz w:val="20"/>
          <w:szCs w:val="20"/>
        </w:rPr>
      </w:pPr>
    </w:p>
    <w:p w14:paraId="21E071F8" w14:textId="77777777" w:rsidR="00470E61" w:rsidRDefault="00470E61">
      <w:pPr>
        <w:sectPr w:rsidR="00470E61" w:rsidSect="00ED0D0D">
          <w:type w:val="continuous"/>
          <w:pgSz w:w="11900" w:h="16838"/>
          <w:pgMar w:top="1440" w:right="1426" w:bottom="416" w:left="1440" w:header="0" w:footer="0" w:gutter="0"/>
          <w:cols w:num="2" w:space="720" w:equalWidth="0">
            <w:col w:w="5620" w:space="720"/>
            <w:col w:w="2700"/>
          </w:cols>
        </w:sectPr>
      </w:pPr>
    </w:p>
    <w:p w14:paraId="3A80FEF3" w14:textId="77777777" w:rsidR="00470E61" w:rsidRDefault="00470E61">
      <w:pPr>
        <w:spacing w:line="93" w:lineRule="exact"/>
        <w:rPr>
          <w:sz w:val="20"/>
          <w:szCs w:val="20"/>
        </w:rPr>
      </w:pPr>
    </w:p>
    <w:p w14:paraId="01C1918A" w14:textId="330A3444" w:rsidR="00470E61" w:rsidRDefault="006B79DB">
      <w:pPr>
        <w:rPr>
          <w:sz w:val="20"/>
          <w:szCs w:val="20"/>
        </w:rPr>
      </w:pPr>
      <w:r>
        <w:rPr>
          <w:rFonts w:ascii="Calibri" w:eastAsia="Calibri" w:hAnsi="Calibri" w:cs="Calibri"/>
          <w:b/>
          <w:bCs/>
        </w:rPr>
        <w:t>Report Approved</w:t>
      </w:r>
      <w:r w:rsidR="001E7A49">
        <w:rPr>
          <w:rFonts w:ascii="Calibri" w:eastAsia="Calibri" w:hAnsi="Calibri" w:cs="Calibri"/>
          <w:b/>
          <w:bCs/>
        </w:rPr>
        <w:t>:</w:t>
      </w:r>
      <w:r>
        <w:rPr>
          <w:rFonts w:ascii="Calibri" w:eastAsia="Calibri" w:hAnsi="Calibri" w:cs="Calibri"/>
          <w:b/>
          <w:bCs/>
        </w:rPr>
        <w:t xml:space="preserve"> </w:t>
      </w:r>
    </w:p>
    <w:p w14:paraId="79F905C4" w14:textId="77777777" w:rsidR="00470E61" w:rsidRDefault="00470E61">
      <w:pPr>
        <w:spacing w:line="182" w:lineRule="exact"/>
        <w:rPr>
          <w:sz w:val="20"/>
          <w:szCs w:val="20"/>
        </w:rPr>
      </w:pPr>
    </w:p>
    <w:p w14:paraId="615F179B" w14:textId="1FA90E7B" w:rsidR="00470E61" w:rsidRPr="002512B8" w:rsidRDefault="006B79DB">
      <w:pPr>
        <w:rPr>
          <w:sz w:val="20"/>
          <w:szCs w:val="20"/>
        </w:rPr>
      </w:pPr>
      <w:r>
        <w:rPr>
          <w:rFonts w:ascii="Calibri" w:eastAsia="Calibri" w:hAnsi="Calibri" w:cs="Calibri"/>
          <w:b/>
          <w:bCs/>
          <w:sz w:val="23"/>
          <w:szCs w:val="23"/>
        </w:rPr>
        <w:t>By</w:t>
      </w:r>
      <w:r w:rsidR="002512B8">
        <w:rPr>
          <w:rFonts w:ascii="Calibri" w:eastAsia="Calibri" w:hAnsi="Calibri" w:cs="Calibri"/>
          <w:b/>
          <w:bCs/>
          <w:sz w:val="23"/>
          <w:szCs w:val="23"/>
        </w:rPr>
        <w:t xml:space="preserve">: </w:t>
      </w:r>
      <w:r w:rsidR="002512B8">
        <w:rPr>
          <w:rFonts w:ascii="Calibri" w:eastAsia="Calibri" w:hAnsi="Calibri" w:cs="Calibri"/>
          <w:bCs/>
          <w:sz w:val="23"/>
          <w:szCs w:val="23"/>
        </w:rPr>
        <w:t>New College Lanarkshire</w:t>
      </w:r>
    </w:p>
    <w:p w14:paraId="18197957" w14:textId="77777777" w:rsidR="00470E61" w:rsidRDefault="00470E61">
      <w:pPr>
        <w:spacing w:line="182" w:lineRule="exact"/>
        <w:rPr>
          <w:sz w:val="20"/>
          <w:szCs w:val="20"/>
        </w:rPr>
      </w:pPr>
    </w:p>
    <w:p w14:paraId="6AC4FA7E" w14:textId="623E94FE" w:rsidR="00643897" w:rsidRDefault="006B79DB">
      <w:pPr>
        <w:rPr>
          <w:rFonts w:ascii="Calibri" w:eastAsia="Calibri" w:hAnsi="Calibri" w:cs="Calibri"/>
          <w:b/>
          <w:bCs/>
          <w:sz w:val="23"/>
          <w:szCs w:val="23"/>
        </w:rPr>
      </w:pPr>
      <w:r>
        <w:rPr>
          <w:rFonts w:ascii="Calibri" w:eastAsia="Calibri" w:hAnsi="Calibri" w:cs="Calibri"/>
          <w:b/>
          <w:bCs/>
          <w:sz w:val="23"/>
          <w:szCs w:val="23"/>
        </w:rPr>
        <w:t>Signed</w:t>
      </w:r>
      <w:r w:rsidR="002512B8">
        <w:rPr>
          <w:rFonts w:ascii="Calibri" w:eastAsia="Calibri" w:hAnsi="Calibri" w:cs="Calibri"/>
          <w:b/>
          <w:bCs/>
          <w:sz w:val="23"/>
          <w:szCs w:val="23"/>
        </w:rPr>
        <w:t>:</w:t>
      </w:r>
      <w:r w:rsidR="001E7A49">
        <w:rPr>
          <w:rFonts w:ascii="Calibri" w:eastAsia="Calibri" w:hAnsi="Calibri" w:cs="Calibri"/>
          <w:b/>
          <w:bCs/>
          <w:sz w:val="23"/>
          <w:szCs w:val="23"/>
        </w:rPr>
        <w:t xml:space="preserve"> </w:t>
      </w:r>
      <w:r w:rsidR="009E1840">
        <w:rPr>
          <w:rFonts w:ascii="Calibri" w:eastAsia="Calibri" w:hAnsi="Calibri" w:cs="Calibri"/>
          <w:b/>
          <w:bCs/>
          <w:sz w:val="23"/>
          <w:szCs w:val="23"/>
        </w:rPr>
        <w:tab/>
      </w:r>
    </w:p>
    <w:p w14:paraId="28C5C29D" w14:textId="640C8D2E" w:rsidR="00D06C6D" w:rsidRDefault="00D06C6D">
      <w:pPr>
        <w:rPr>
          <w:rFonts w:ascii="Calibri" w:eastAsia="Calibri" w:hAnsi="Calibri" w:cs="Calibri"/>
          <w:bCs/>
          <w:sz w:val="23"/>
          <w:szCs w:val="23"/>
        </w:rPr>
      </w:pPr>
      <w:r>
        <w:rPr>
          <w:rFonts w:ascii="Calibri" w:eastAsia="Calibri" w:hAnsi="Calibri" w:cs="Calibri"/>
          <w:bCs/>
          <w:sz w:val="23"/>
          <w:szCs w:val="23"/>
        </w:rPr>
        <w:t xml:space="preserve">         </w:t>
      </w:r>
    </w:p>
    <w:p w14:paraId="499E20D7" w14:textId="77777777" w:rsidR="00470E61" w:rsidRDefault="00470E61">
      <w:pPr>
        <w:spacing w:line="182" w:lineRule="exact"/>
        <w:rPr>
          <w:sz w:val="20"/>
          <w:szCs w:val="20"/>
        </w:rPr>
      </w:pPr>
    </w:p>
    <w:p w14:paraId="1602C0E8" w14:textId="497CA174" w:rsidR="00470E61" w:rsidRPr="001E7A49" w:rsidRDefault="006B79DB">
      <w:pPr>
        <w:rPr>
          <w:sz w:val="20"/>
          <w:szCs w:val="20"/>
        </w:rPr>
        <w:sectPr w:rsidR="00470E61" w:rsidRPr="001E7A49" w:rsidSect="00ED0D0D">
          <w:type w:val="continuous"/>
          <w:pgSz w:w="11900" w:h="16838"/>
          <w:pgMar w:top="1440" w:right="1426" w:bottom="416" w:left="1440" w:header="0" w:footer="0" w:gutter="0"/>
          <w:cols w:space="720" w:equalWidth="0">
            <w:col w:w="9040"/>
          </w:cols>
        </w:sectPr>
      </w:pPr>
      <w:r>
        <w:rPr>
          <w:rFonts w:ascii="Calibri" w:eastAsia="Calibri" w:hAnsi="Calibri" w:cs="Calibri"/>
          <w:b/>
          <w:bCs/>
          <w:sz w:val="23"/>
          <w:szCs w:val="23"/>
        </w:rPr>
        <w:t>Position</w:t>
      </w:r>
      <w:r w:rsidR="003801FA">
        <w:rPr>
          <w:sz w:val="20"/>
          <w:szCs w:val="20"/>
        </w:rPr>
        <w:t xml:space="preserve">: </w:t>
      </w:r>
    </w:p>
    <w:p w14:paraId="02AF4E77" w14:textId="77777777" w:rsidR="00470E61" w:rsidRDefault="00470E61">
      <w:pPr>
        <w:spacing w:line="200" w:lineRule="exact"/>
        <w:rPr>
          <w:sz w:val="20"/>
          <w:szCs w:val="20"/>
        </w:rPr>
      </w:pPr>
    </w:p>
    <w:p w14:paraId="1A61D7F7" w14:textId="77777777" w:rsidR="00470E61" w:rsidRDefault="00470E61">
      <w:pPr>
        <w:spacing w:line="200" w:lineRule="exact"/>
        <w:rPr>
          <w:sz w:val="20"/>
          <w:szCs w:val="20"/>
        </w:rPr>
      </w:pPr>
    </w:p>
    <w:p w14:paraId="36A6E311" w14:textId="77777777" w:rsidR="00470E61" w:rsidRDefault="00470E61">
      <w:pPr>
        <w:spacing w:line="200" w:lineRule="exact"/>
        <w:rPr>
          <w:sz w:val="20"/>
          <w:szCs w:val="20"/>
        </w:rPr>
      </w:pPr>
    </w:p>
    <w:p w14:paraId="3B61E6D5" w14:textId="77777777" w:rsidR="00470E61" w:rsidRDefault="00470E61">
      <w:pPr>
        <w:spacing w:line="200" w:lineRule="exact"/>
        <w:rPr>
          <w:sz w:val="20"/>
          <w:szCs w:val="20"/>
        </w:rPr>
      </w:pPr>
    </w:p>
    <w:p w14:paraId="35E1432F" w14:textId="77777777" w:rsidR="00470E61" w:rsidRDefault="00470E61">
      <w:pPr>
        <w:spacing w:line="200" w:lineRule="exact"/>
        <w:rPr>
          <w:sz w:val="20"/>
          <w:szCs w:val="20"/>
        </w:rPr>
      </w:pPr>
    </w:p>
    <w:p w14:paraId="1DDB38B2" w14:textId="77777777" w:rsidR="00470E61" w:rsidRDefault="00470E61">
      <w:pPr>
        <w:spacing w:line="200" w:lineRule="exact"/>
        <w:rPr>
          <w:sz w:val="20"/>
          <w:szCs w:val="20"/>
        </w:rPr>
      </w:pPr>
    </w:p>
    <w:p w14:paraId="7E1AB73D" w14:textId="77777777" w:rsidR="00470E61" w:rsidRDefault="00470E61">
      <w:pPr>
        <w:spacing w:line="200" w:lineRule="exact"/>
        <w:rPr>
          <w:sz w:val="20"/>
          <w:szCs w:val="20"/>
        </w:rPr>
      </w:pPr>
    </w:p>
    <w:p w14:paraId="61F4904D" w14:textId="77777777" w:rsidR="00470E61" w:rsidRDefault="00470E61">
      <w:pPr>
        <w:spacing w:line="200" w:lineRule="exact"/>
        <w:rPr>
          <w:sz w:val="20"/>
          <w:szCs w:val="20"/>
        </w:rPr>
      </w:pPr>
    </w:p>
    <w:p w14:paraId="7E50BE99" w14:textId="77777777" w:rsidR="00470E61" w:rsidRDefault="00470E61">
      <w:pPr>
        <w:spacing w:line="200" w:lineRule="exact"/>
        <w:rPr>
          <w:sz w:val="20"/>
          <w:szCs w:val="20"/>
        </w:rPr>
      </w:pPr>
    </w:p>
    <w:p w14:paraId="7AACF19C" w14:textId="77777777" w:rsidR="00470E61" w:rsidRDefault="00470E61">
      <w:pPr>
        <w:spacing w:line="200" w:lineRule="exact"/>
        <w:rPr>
          <w:sz w:val="20"/>
          <w:szCs w:val="20"/>
        </w:rPr>
      </w:pPr>
    </w:p>
    <w:p w14:paraId="57BDDB97" w14:textId="77777777" w:rsidR="00470E61" w:rsidRDefault="00470E61">
      <w:pPr>
        <w:spacing w:line="200" w:lineRule="exact"/>
        <w:rPr>
          <w:sz w:val="20"/>
          <w:szCs w:val="20"/>
        </w:rPr>
      </w:pPr>
    </w:p>
    <w:p w14:paraId="299E1BAE" w14:textId="77777777" w:rsidR="00470E61" w:rsidRDefault="00470E61">
      <w:pPr>
        <w:spacing w:line="200" w:lineRule="exact"/>
        <w:rPr>
          <w:sz w:val="20"/>
          <w:szCs w:val="20"/>
        </w:rPr>
      </w:pPr>
    </w:p>
    <w:p w14:paraId="3198A44D" w14:textId="77777777" w:rsidR="00470E61" w:rsidRDefault="00470E61">
      <w:pPr>
        <w:spacing w:line="200" w:lineRule="exact"/>
        <w:rPr>
          <w:sz w:val="20"/>
          <w:szCs w:val="20"/>
        </w:rPr>
      </w:pPr>
    </w:p>
    <w:p w14:paraId="47E3D964" w14:textId="77777777" w:rsidR="00470E61" w:rsidRDefault="00470E61">
      <w:pPr>
        <w:spacing w:line="200" w:lineRule="exact"/>
        <w:rPr>
          <w:sz w:val="20"/>
          <w:szCs w:val="20"/>
        </w:rPr>
      </w:pPr>
    </w:p>
    <w:p w14:paraId="0B17ACBF" w14:textId="77777777" w:rsidR="00470E61" w:rsidRDefault="00470E61">
      <w:pPr>
        <w:spacing w:line="200" w:lineRule="exact"/>
        <w:rPr>
          <w:sz w:val="20"/>
          <w:szCs w:val="20"/>
        </w:rPr>
      </w:pPr>
    </w:p>
    <w:p w14:paraId="264ABF94" w14:textId="77777777" w:rsidR="00470E61" w:rsidRDefault="00470E61">
      <w:pPr>
        <w:spacing w:line="200" w:lineRule="exact"/>
        <w:rPr>
          <w:sz w:val="20"/>
          <w:szCs w:val="20"/>
        </w:rPr>
      </w:pPr>
    </w:p>
    <w:p w14:paraId="1CA46058" w14:textId="77777777" w:rsidR="00470E61" w:rsidRDefault="00470E61">
      <w:pPr>
        <w:spacing w:line="200" w:lineRule="exact"/>
        <w:rPr>
          <w:sz w:val="20"/>
          <w:szCs w:val="20"/>
        </w:rPr>
      </w:pPr>
    </w:p>
    <w:p w14:paraId="6910BFB2" w14:textId="77777777" w:rsidR="00470E61" w:rsidRDefault="00470E61">
      <w:pPr>
        <w:spacing w:line="200" w:lineRule="exact"/>
        <w:rPr>
          <w:sz w:val="20"/>
          <w:szCs w:val="20"/>
        </w:rPr>
      </w:pPr>
    </w:p>
    <w:p w14:paraId="4297048D" w14:textId="77777777" w:rsidR="00470E61" w:rsidRDefault="00470E61">
      <w:pPr>
        <w:spacing w:line="200" w:lineRule="exact"/>
        <w:rPr>
          <w:sz w:val="20"/>
          <w:szCs w:val="20"/>
        </w:rPr>
      </w:pPr>
    </w:p>
    <w:p w14:paraId="36967CD9" w14:textId="77777777" w:rsidR="00470E61" w:rsidRDefault="00470E61">
      <w:pPr>
        <w:spacing w:line="200" w:lineRule="exact"/>
        <w:rPr>
          <w:sz w:val="20"/>
          <w:szCs w:val="20"/>
        </w:rPr>
      </w:pPr>
    </w:p>
    <w:p w14:paraId="464072B0" w14:textId="77777777" w:rsidR="00470E61" w:rsidRDefault="00470E61">
      <w:pPr>
        <w:spacing w:line="200" w:lineRule="exact"/>
        <w:rPr>
          <w:sz w:val="20"/>
          <w:szCs w:val="20"/>
        </w:rPr>
      </w:pPr>
    </w:p>
    <w:p w14:paraId="317CAC52" w14:textId="77777777" w:rsidR="00470E61" w:rsidRDefault="00470E61">
      <w:pPr>
        <w:spacing w:line="311" w:lineRule="exact"/>
        <w:rPr>
          <w:sz w:val="20"/>
          <w:szCs w:val="20"/>
        </w:rPr>
      </w:pPr>
    </w:p>
    <w:p w14:paraId="656F36A7" w14:textId="77777777" w:rsidR="00470E61" w:rsidRDefault="00470E61">
      <w:pPr>
        <w:sectPr w:rsidR="00470E61" w:rsidSect="00ED0D0D">
          <w:type w:val="continuous"/>
          <w:pgSz w:w="11900" w:h="16838"/>
          <w:pgMar w:top="1440" w:right="1426" w:bottom="416" w:left="1440" w:header="0" w:footer="0" w:gutter="0"/>
          <w:cols w:space="720" w:equalWidth="0">
            <w:col w:w="9040"/>
          </w:cols>
        </w:sectPr>
      </w:pPr>
    </w:p>
    <w:p w14:paraId="24FAFD3B" w14:textId="04BD7CF5" w:rsidR="00470E61" w:rsidRDefault="00724591">
      <w:pPr>
        <w:spacing w:line="200" w:lineRule="exact"/>
        <w:rPr>
          <w:sz w:val="20"/>
          <w:szCs w:val="20"/>
        </w:rPr>
      </w:pPr>
      <w:bookmarkStart w:id="3" w:name="page5"/>
      <w:bookmarkEnd w:id="3"/>
      <w:r>
        <w:rPr>
          <w:noProof/>
        </w:rPr>
        <w:lastRenderedPageBreak/>
        <w:drawing>
          <wp:anchor distT="0" distB="0" distL="114300" distR="114300" simplePos="0" relativeHeight="251658244" behindDoc="1" locked="0" layoutInCell="1" allowOverlap="1" wp14:anchorId="746F7EDE" wp14:editId="62B73FE4">
            <wp:simplePos x="0" y="0"/>
            <wp:positionH relativeFrom="column">
              <wp:posOffset>4309607</wp:posOffset>
            </wp:positionH>
            <wp:positionV relativeFrom="paragraph">
              <wp:posOffset>-389614</wp:posOffset>
            </wp:positionV>
            <wp:extent cx="1302399" cy="6515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p>
    <w:p w14:paraId="4BD183A5" w14:textId="77777777" w:rsidR="00470E61" w:rsidRDefault="00470E61">
      <w:pPr>
        <w:spacing w:line="315" w:lineRule="exact"/>
        <w:rPr>
          <w:sz w:val="20"/>
          <w:szCs w:val="20"/>
        </w:rPr>
      </w:pPr>
    </w:p>
    <w:p w14:paraId="3FB42829" w14:textId="77777777" w:rsidR="00470E61" w:rsidRDefault="006B79DB">
      <w:pPr>
        <w:rPr>
          <w:sz w:val="20"/>
          <w:szCs w:val="20"/>
        </w:rPr>
      </w:pPr>
      <w:r>
        <w:rPr>
          <w:rFonts w:ascii="Calibri" w:eastAsia="Calibri" w:hAnsi="Calibri" w:cs="Calibri"/>
          <w:b/>
          <w:bCs/>
          <w:color w:val="767171"/>
          <w:sz w:val="24"/>
          <w:szCs w:val="24"/>
        </w:rPr>
        <w:t>Section 1: Compliance to the Strategic Objectives</w:t>
      </w:r>
    </w:p>
    <w:p w14:paraId="7D7570DA" w14:textId="77777777" w:rsidR="00470E61" w:rsidRDefault="00470E61">
      <w:pPr>
        <w:spacing w:line="235" w:lineRule="exact"/>
        <w:rPr>
          <w:sz w:val="20"/>
          <w:szCs w:val="20"/>
        </w:rPr>
      </w:pPr>
    </w:p>
    <w:p w14:paraId="32BB3335" w14:textId="271DF860" w:rsidR="00D0799B" w:rsidRPr="00D0799B" w:rsidRDefault="006B79DB" w:rsidP="00D0799B">
      <w:pPr>
        <w:spacing w:after="160" w:line="259" w:lineRule="auto"/>
        <w:jc w:val="both"/>
        <w:rPr>
          <w:rFonts w:asciiTheme="minorHAnsi" w:hAnsiTheme="minorHAnsi" w:cstheme="minorHAnsi"/>
          <w:sz w:val="23"/>
          <w:szCs w:val="23"/>
        </w:rPr>
      </w:pPr>
      <w:r w:rsidRPr="009C20C4">
        <w:rPr>
          <w:rFonts w:ascii="Calibri" w:eastAsia="Calibri" w:hAnsi="Calibri" w:cs="Calibri"/>
          <w:sz w:val="23"/>
          <w:szCs w:val="23"/>
        </w:rPr>
        <w:t>New College Lanarkshire strongly believes in conducting its procurements in an open and inclusive manner with procurement objectives. Each objective</w:t>
      </w:r>
      <w:r w:rsidR="0099483A" w:rsidRPr="009C20C4">
        <w:rPr>
          <w:rFonts w:ascii="Calibri" w:eastAsia="Calibri" w:hAnsi="Calibri" w:cs="Calibri"/>
          <w:sz w:val="23"/>
          <w:szCs w:val="23"/>
        </w:rPr>
        <w:t xml:space="preserve">, </w:t>
      </w:r>
      <w:r w:rsidR="0099483A" w:rsidRPr="009C20C4">
        <w:rPr>
          <w:rFonts w:asciiTheme="minorHAnsi" w:eastAsia="Calibri" w:hAnsiTheme="minorHAnsi" w:cstheme="minorHAnsi"/>
          <w:sz w:val="23"/>
          <w:szCs w:val="23"/>
        </w:rPr>
        <w:t>through the Procurement Strategy Action Plan,</w:t>
      </w:r>
      <w:r w:rsidRPr="009C20C4">
        <w:rPr>
          <w:rFonts w:asciiTheme="minorHAnsi" w:eastAsia="Calibri" w:hAnsiTheme="minorHAnsi" w:cstheme="minorHAnsi"/>
          <w:sz w:val="23"/>
          <w:szCs w:val="23"/>
        </w:rPr>
        <w:t xml:space="preserve"> </w:t>
      </w:r>
      <w:r w:rsidR="00D0799B" w:rsidRPr="00D0799B">
        <w:rPr>
          <w:rFonts w:asciiTheme="minorHAnsi" w:eastAsia="Calibri" w:hAnsiTheme="minorHAnsi" w:cstheme="minorHAnsi"/>
          <w:sz w:val="23"/>
          <w:szCs w:val="23"/>
        </w:rPr>
        <w:t xml:space="preserve">supports the </w:t>
      </w:r>
      <w:r w:rsidR="00D0799B" w:rsidRPr="00D0799B">
        <w:rPr>
          <w:rFonts w:asciiTheme="minorHAnsi" w:hAnsiTheme="minorHAnsi" w:cstheme="minorHAnsi"/>
          <w:sz w:val="23"/>
          <w:szCs w:val="23"/>
        </w:rPr>
        <w:t xml:space="preserve">vision of the Public Procurement Strategy for Scotland 2023 to 2028 and delivery of its four ‘power of procurement’ outcomes, to conduct its procurement activity in a way which is: </w:t>
      </w:r>
    </w:p>
    <w:p w14:paraId="52A85218"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Good for Businesses and their Employees;</w:t>
      </w:r>
    </w:p>
    <w:p w14:paraId="1E623465"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Good for Places and Communities;</w:t>
      </w:r>
    </w:p>
    <w:p w14:paraId="3880B9B8"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Good for Society;</w:t>
      </w:r>
    </w:p>
    <w:p w14:paraId="3D619612"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Open and Connected.</w:t>
      </w:r>
    </w:p>
    <w:p w14:paraId="66DBB06B" w14:textId="27873DF8" w:rsidR="00470E61" w:rsidRPr="00CE11BA" w:rsidRDefault="00B242A4" w:rsidP="00B242A4">
      <w:pPr>
        <w:spacing w:after="160" w:line="259" w:lineRule="auto"/>
        <w:jc w:val="both"/>
        <w:rPr>
          <w:rFonts w:ascii="Calibri" w:eastAsia="Calibri" w:hAnsi="Calibri" w:cs="Calibri"/>
          <w:sz w:val="23"/>
          <w:szCs w:val="23"/>
        </w:rPr>
      </w:pPr>
      <w:r w:rsidRPr="00CE11BA">
        <w:rPr>
          <w:rStyle w:val="Strong"/>
          <w:rFonts w:asciiTheme="minorHAnsi" w:hAnsiTheme="minorHAnsi"/>
          <w:b w:val="0"/>
          <w:bCs w:val="0"/>
          <w:sz w:val="23"/>
          <w:szCs w:val="23"/>
        </w:rPr>
        <w:t xml:space="preserve">The </w:t>
      </w:r>
      <w:r w:rsidR="00E435B8">
        <w:rPr>
          <w:rStyle w:val="Strong"/>
          <w:rFonts w:asciiTheme="minorHAnsi" w:hAnsiTheme="minorHAnsi"/>
          <w:b w:val="0"/>
          <w:bCs w:val="0"/>
          <w:sz w:val="23"/>
          <w:szCs w:val="23"/>
        </w:rPr>
        <w:t>o</w:t>
      </w:r>
      <w:r w:rsidR="00D0799B">
        <w:rPr>
          <w:rStyle w:val="Strong"/>
          <w:rFonts w:asciiTheme="minorHAnsi" w:hAnsiTheme="minorHAnsi"/>
          <w:b w:val="0"/>
          <w:bCs w:val="0"/>
          <w:sz w:val="23"/>
          <w:szCs w:val="23"/>
        </w:rPr>
        <w:t>utcomes</w:t>
      </w:r>
      <w:r w:rsidR="00D0799B" w:rsidRPr="00CE11BA">
        <w:rPr>
          <w:rStyle w:val="Strong"/>
          <w:rFonts w:asciiTheme="minorHAnsi" w:hAnsiTheme="minorHAnsi"/>
          <w:b w:val="0"/>
          <w:bCs w:val="0"/>
          <w:sz w:val="23"/>
          <w:szCs w:val="23"/>
        </w:rPr>
        <w:t xml:space="preserve"> </w:t>
      </w:r>
      <w:r w:rsidRPr="00CE11BA">
        <w:rPr>
          <w:rStyle w:val="Strong"/>
          <w:rFonts w:asciiTheme="minorHAnsi" w:hAnsiTheme="minorHAnsi"/>
          <w:b w:val="0"/>
          <w:bCs w:val="0"/>
          <w:sz w:val="23"/>
          <w:szCs w:val="23"/>
        </w:rPr>
        <w:t>have been aligned with the SFC’s Priority Outcomes as further detailed in the College’s Regional Outcome Agreement 2021 – 22</w:t>
      </w:r>
      <w:r w:rsidR="002E4FF5">
        <w:rPr>
          <w:rStyle w:val="Strong"/>
          <w:rFonts w:asciiTheme="minorHAnsi" w:hAnsiTheme="minorHAnsi"/>
          <w:b w:val="0"/>
          <w:bCs w:val="0"/>
          <w:sz w:val="23"/>
          <w:szCs w:val="23"/>
        </w:rPr>
        <w:t xml:space="preserve"> (as current at the time)</w:t>
      </w:r>
      <w:r w:rsidRPr="00CE11BA">
        <w:rPr>
          <w:rStyle w:val="Strong"/>
          <w:rFonts w:asciiTheme="minorHAnsi" w:hAnsiTheme="minorHAnsi"/>
          <w:b w:val="0"/>
          <w:bCs w:val="0"/>
          <w:sz w:val="23"/>
          <w:szCs w:val="23"/>
        </w:rPr>
        <w:t>, the New College Lanarkshire “Strategy 2025”</w:t>
      </w:r>
      <w:r w:rsidR="00A513E3" w:rsidRPr="00BE6799">
        <w:rPr>
          <w:rStyle w:val="Strong"/>
          <w:rFonts w:asciiTheme="minorHAnsi" w:hAnsiTheme="minorHAnsi"/>
          <w:b w:val="0"/>
          <w:bCs w:val="0"/>
          <w:sz w:val="23"/>
          <w:szCs w:val="23"/>
        </w:rPr>
        <w:t xml:space="preserve"> </w:t>
      </w:r>
      <w:r w:rsidRPr="001C460A">
        <w:rPr>
          <w:rStyle w:val="Strong"/>
          <w:rFonts w:asciiTheme="minorHAnsi" w:hAnsiTheme="minorHAnsi"/>
          <w:b w:val="0"/>
          <w:bCs w:val="0"/>
          <w:sz w:val="23"/>
          <w:szCs w:val="23"/>
        </w:rPr>
        <w:t>and the Strategic Objectives of the Regional Strategy 2018 – 2023</w:t>
      </w:r>
      <w:r w:rsidR="00624792" w:rsidRPr="001C460A">
        <w:rPr>
          <w:rStyle w:val="Strong"/>
          <w:rFonts w:asciiTheme="minorHAnsi" w:hAnsiTheme="minorHAnsi"/>
          <w:b w:val="0"/>
          <w:bCs w:val="0"/>
          <w:sz w:val="23"/>
          <w:szCs w:val="23"/>
        </w:rPr>
        <w:t xml:space="preserve"> (as current at the time)</w:t>
      </w:r>
      <w:r w:rsidRPr="00CE11BA">
        <w:rPr>
          <w:rStyle w:val="Strong"/>
          <w:rFonts w:asciiTheme="minorHAnsi" w:hAnsiTheme="minorHAnsi"/>
          <w:b w:val="0"/>
          <w:bCs w:val="0"/>
          <w:sz w:val="23"/>
          <w:szCs w:val="23"/>
        </w:rPr>
        <w:t>.</w:t>
      </w:r>
    </w:p>
    <w:p w14:paraId="692F13C1" w14:textId="245F2B21" w:rsidR="00470E61" w:rsidRDefault="006B79DB">
      <w:pPr>
        <w:rPr>
          <w:sz w:val="20"/>
          <w:szCs w:val="20"/>
        </w:rPr>
      </w:pPr>
      <w:r>
        <w:rPr>
          <w:rFonts w:ascii="Calibri" w:eastAsia="Calibri" w:hAnsi="Calibri" w:cs="Calibri"/>
          <w:b/>
          <w:bCs/>
          <w:color w:val="767171"/>
          <w:sz w:val="24"/>
          <w:szCs w:val="24"/>
        </w:rPr>
        <w:t>Section 2: Summary of Regulated</w:t>
      </w:r>
      <w:r w:rsidR="00892D07">
        <w:rPr>
          <w:rFonts w:ascii="Calibri" w:eastAsia="Calibri" w:hAnsi="Calibri" w:cs="Calibri"/>
          <w:b/>
          <w:bCs/>
          <w:color w:val="767171"/>
          <w:sz w:val="24"/>
          <w:szCs w:val="24"/>
        </w:rPr>
        <w:t xml:space="preserve"> Procurements Completed</w:t>
      </w:r>
    </w:p>
    <w:p w14:paraId="4E15B0EC" w14:textId="77777777" w:rsidR="00470E61" w:rsidRDefault="00470E61">
      <w:pPr>
        <w:spacing w:line="238" w:lineRule="exact"/>
        <w:rPr>
          <w:sz w:val="20"/>
          <w:szCs w:val="20"/>
        </w:rPr>
      </w:pPr>
    </w:p>
    <w:p w14:paraId="31313776" w14:textId="2B7F0D78" w:rsidR="00470E61" w:rsidRDefault="006B79DB">
      <w:pPr>
        <w:spacing w:line="247" w:lineRule="auto"/>
        <w:jc w:val="both"/>
        <w:rPr>
          <w:rFonts w:ascii="Calibri" w:eastAsia="Calibri" w:hAnsi="Calibri" w:cs="Calibri"/>
          <w:b/>
          <w:bCs/>
          <w:sz w:val="23"/>
          <w:szCs w:val="23"/>
        </w:rPr>
      </w:pPr>
      <w:r>
        <w:rPr>
          <w:rFonts w:ascii="Calibri" w:eastAsia="Calibri" w:hAnsi="Calibri" w:cs="Calibri"/>
          <w:sz w:val="23"/>
          <w:szCs w:val="23"/>
        </w:rPr>
        <w:t xml:space="preserve">The detailed summary of regulated procurements completed is set out in Annex B. That information, coupled with the publication of the institutional Contracts Register </w:t>
      </w:r>
      <w:hyperlink r:id="rId15" w:anchor="!/institution?inst=65">
        <w:r>
          <w:rPr>
            <w:rFonts w:ascii="Calibri" w:eastAsia="Calibri" w:hAnsi="Calibri" w:cs="Calibri"/>
            <w:b/>
            <w:bCs/>
            <w:sz w:val="23"/>
            <w:szCs w:val="23"/>
            <w:u w:val="single"/>
          </w:rPr>
          <w:t>http://www.apuc-scot.ac.uk/#!/institution?inst=65</w:t>
        </w:r>
        <w:r>
          <w:rPr>
            <w:rFonts w:ascii="Calibri" w:eastAsia="Calibri" w:hAnsi="Calibri" w:cs="Calibri"/>
            <w:b/>
            <w:bCs/>
            <w:sz w:val="23"/>
            <w:szCs w:val="23"/>
          </w:rPr>
          <w:t xml:space="preserve"> </w:t>
        </w:r>
      </w:hyperlink>
      <w:r>
        <w:rPr>
          <w:rFonts w:ascii="Calibri" w:eastAsia="Calibri" w:hAnsi="Calibri" w:cs="Calibri"/>
          <w:sz w:val="23"/>
          <w:szCs w:val="23"/>
        </w:rPr>
        <w:t>and</w:t>
      </w:r>
      <w:r>
        <w:rPr>
          <w:rFonts w:ascii="Calibri" w:eastAsia="Calibri" w:hAnsi="Calibri" w:cs="Calibri"/>
          <w:b/>
          <w:bCs/>
          <w:sz w:val="23"/>
          <w:szCs w:val="23"/>
        </w:rPr>
        <w:t xml:space="preserve"> </w:t>
      </w:r>
      <w:r>
        <w:rPr>
          <w:rFonts w:ascii="Calibri" w:eastAsia="Calibri" w:hAnsi="Calibri" w:cs="Calibri"/>
          <w:sz w:val="23"/>
          <w:szCs w:val="23"/>
        </w:rPr>
        <w:t>the systematic use of Public Contracts</w:t>
      </w:r>
      <w:r>
        <w:rPr>
          <w:rFonts w:ascii="Calibri" w:eastAsia="Calibri" w:hAnsi="Calibri" w:cs="Calibri"/>
          <w:b/>
          <w:bCs/>
          <w:sz w:val="23"/>
          <w:szCs w:val="23"/>
        </w:rPr>
        <w:t xml:space="preserve"> </w:t>
      </w:r>
      <w:r>
        <w:rPr>
          <w:rFonts w:ascii="Calibri" w:eastAsia="Calibri" w:hAnsi="Calibri" w:cs="Calibri"/>
          <w:sz w:val="23"/>
          <w:szCs w:val="23"/>
        </w:rPr>
        <w:t>Scotland and Quick Quotes,</w:t>
      </w:r>
      <w:r w:rsidR="00162CDC">
        <w:rPr>
          <w:rFonts w:ascii="Calibri" w:eastAsia="Calibri" w:hAnsi="Calibri" w:cs="Calibri"/>
          <w:sz w:val="23"/>
          <w:szCs w:val="23"/>
        </w:rPr>
        <w:t xml:space="preserve"> </w:t>
      </w:r>
      <w:r>
        <w:rPr>
          <w:rFonts w:ascii="Calibri" w:eastAsia="Calibri" w:hAnsi="Calibri" w:cs="Calibri"/>
          <w:sz w:val="23"/>
          <w:szCs w:val="23"/>
        </w:rPr>
        <w:t>provides complete visibility of the College’s procurement activity over the reporting period.</w:t>
      </w:r>
    </w:p>
    <w:p w14:paraId="482968A8" w14:textId="77777777" w:rsidR="00470E61" w:rsidRDefault="00470E61">
      <w:pPr>
        <w:spacing w:line="228" w:lineRule="exact"/>
        <w:rPr>
          <w:sz w:val="20"/>
          <w:szCs w:val="20"/>
        </w:rPr>
      </w:pPr>
    </w:p>
    <w:p w14:paraId="77A0D71C" w14:textId="709F1733" w:rsidR="00470E61" w:rsidRDefault="006B79DB">
      <w:pPr>
        <w:spacing w:line="244" w:lineRule="auto"/>
        <w:ind w:right="20"/>
        <w:jc w:val="both"/>
        <w:rPr>
          <w:sz w:val="20"/>
          <w:szCs w:val="20"/>
        </w:rPr>
      </w:pPr>
      <w:r>
        <w:rPr>
          <w:rFonts w:ascii="Calibri" w:eastAsia="Calibri" w:hAnsi="Calibri" w:cs="Calibri"/>
          <w:sz w:val="23"/>
          <w:szCs w:val="23"/>
        </w:rPr>
        <w:t xml:space="preserve">Annex B shows </w:t>
      </w:r>
      <w:r w:rsidR="00C5698B">
        <w:rPr>
          <w:rFonts w:ascii="Calibri" w:eastAsia="Calibri" w:hAnsi="Calibri" w:cs="Calibri"/>
          <w:sz w:val="23"/>
          <w:szCs w:val="23"/>
        </w:rPr>
        <w:t xml:space="preserve">below regulated, </w:t>
      </w:r>
      <w:r w:rsidR="00A36114">
        <w:rPr>
          <w:rFonts w:ascii="Calibri" w:eastAsia="Calibri" w:hAnsi="Calibri" w:cs="Calibri"/>
          <w:sz w:val="23"/>
          <w:szCs w:val="23"/>
        </w:rPr>
        <w:t xml:space="preserve">PRA </w:t>
      </w:r>
      <w:r>
        <w:rPr>
          <w:rFonts w:ascii="Calibri" w:eastAsia="Calibri" w:hAnsi="Calibri" w:cs="Calibri"/>
          <w:sz w:val="23"/>
          <w:szCs w:val="23"/>
        </w:rPr>
        <w:t xml:space="preserve">regulated procurements and </w:t>
      </w:r>
      <w:r w:rsidR="00C5698B">
        <w:rPr>
          <w:rFonts w:ascii="Calibri" w:eastAsia="Calibri" w:hAnsi="Calibri" w:cs="Calibri"/>
          <w:sz w:val="23"/>
          <w:szCs w:val="23"/>
        </w:rPr>
        <w:t xml:space="preserve">GPA </w:t>
      </w:r>
      <w:r>
        <w:rPr>
          <w:rFonts w:ascii="Calibri" w:eastAsia="Calibri" w:hAnsi="Calibri" w:cs="Calibri"/>
          <w:sz w:val="23"/>
          <w:szCs w:val="23"/>
        </w:rPr>
        <w:t>regulated procurements completed by the College. These are separated into contract categories and distinguish collaborative contracts from institutional ones. For each completed regulated procurement the information provided shows:</w:t>
      </w:r>
    </w:p>
    <w:p w14:paraId="70694475" w14:textId="77777777" w:rsidR="00470E61" w:rsidRDefault="00470E61">
      <w:pPr>
        <w:spacing w:line="179" w:lineRule="exact"/>
        <w:rPr>
          <w:sz w:val="20"/>
          <w:szCs w:val="20"/>
        </w:rPr>
      </w:pPr>
    </w:p>
    <w:p w14:paraId="11741CF1" w14:textId="47D28C35" w:rsidR="00470E61" w:rsidRDefault="006B79DB">
      <w:pPr>
        <w:numPr>
          <w:ilvl w:val="0"/>
          <w:numId w:val="5"/>
        </w:numPr>
        <w:tabs>
          <w:tab w:val="left" w:pos="720"/>
        </w:tabs>
        <w:ind w:left="720" w:hanging="360"/>
        <w:rPr>
          <w:rFonts w:ascii="Symbol" w:eastAsia="Symbol" w:hAnsi="Symbol" w:cs="Symbol"/>
          <w:sz w:val="23"/>
          <w:szCs w:val="23"/>
        </w:rPr>
      </w:pPr>
      <w:r>
        <w:rPr>
          <w:rFonts w:ascii="Calibri" w:eastAsia="Calibri" w:hAnsi="Calibri" w:cs="Calibri"/>
          <w:sz w:val="23"/>
          <w:szCs w:val="23"/>
        </w:rPr>
        <w:t>the date of award</w:t>
      </w:r>
    </w:p>
    <w:p w14:paraId="2E86F456" w14:textId="77777777" w:rsidR="00470E61" w:rsidRDefault="00470E61">
      <w:pPr>
        <w:spacing w:line="21" w:lineRule="exact"/>
        <w:rPr>
          <w:rFonts w:ascii="Symbol" w:eastAsia="Symbol" w:hAnsi="Symbol" w:cs="Symbol"/>
          <w:sz w:val="23"/>
          <w:szCs w:val="23"/>
        </w:rPr>
      </w:pPr>
    </w:p>
    <w:p w14:paraId="30284129" w14:textId="57B3D988" w:rsidR="00556B9B" w:rsidRDefault="006B79DB" w:rsidP="00556B9B">
      <w:pPr>
        <w:numPr>
          <w:ilvl w:val="0"/>
          <w:numId w:val="5"/>
        </w:numPr>
        <w:tabs>
          <w:tab w:val="left" w:pos="720"/>
        </w:tabs>
        <w:ind w:left="720" w:hanging="360"/>
        <w:rPr>
          <w:rFonts w:ascii="Symbol" w:eastAsia="Symbol" w:hAnsi="Symbol" w:cs="Symbol"/>
          <w:sz w:val="23"/>
          <w:szCs w:val="23"/>
        </w:rPr>
      </w:pPr>
      <w:r>
        <w:rPr>
          <w:rFonts w:ascii="Calibri" w:eastAsia="Calibri" w:hAnsi="Calibri" w:cs="Calibri"/>
          <w:sz w:val="23"/>
          <w:szCs w:val="23"/>
        </w:rPr>
        <w:t>the start dates</w:t>
      </w:r>
      <w:bookmarkStart w:id="4" w:name="page6"/>
      <w:bookmarkEnd w:id="4"/>
    </w:p>
    <w:p w14:paraId="4EECB862" w14:textId="53173916" w:rsidR="00470E61" w:rsidRPr="00556B9B" w:rsidRDefault="006B79DB" w:rsidP="00556B9B">
      <w:pPr>
        <w:numPr>
          <w:ilvl w:val="0"/>
          <w:numId w:val="5"/>
        </w:numPr>
        <w:tabs>
          <w:tab w:val="left" w:pos="720"/>
        </w:tabs>
        <w:ind w:left="720" w:hanging="360"/>
        <w:rPr>
          <w:rFonts w:ascii="Symbol" w:eastAsia="Symbol" w:hAnsi="Symbol" w:cs="Symbol"/>
          <w:sz w:val="23"/>
          <w:szCs w:val="23"/>
        </w:rPr>
      </w:pPr>
      <w:r w:rsidRPr="00556B9B">
        <w:rPr>
          <w:rFonts w:ascii="Calibri" w:eastAsia="Calibri" w:hAnsi="Calibri" w:cs="Calibri"/>
          <w:sz w:val="23"/>
          <w:szCs w:val="23"/>
        </w:rPr>
        <w:t>the category subject matter</w:t>
      </w:r>
    </w:p>
    <w:p w14:paraId="6A6A6842" w14:textId="77777777" w:rsidR="00470E61" w:rsidRDefault="00470E61">
      <w:pPr>
        <w:spacing w:line="21" w:lineRule="exact"/>
        <w:rPr>
          <w:rFonts w:ascii="Symbol" w:eastAsia="Symbol" w:hAnsi="Symbol" w:cs="Symbol"/>
          <w:sz w:val="23"/>
          <w:szCs w:val="23"/>
        </w:rPr>
      </w:pPr>
    </w:p>
    <w:p w14:paraId="0F2E91F5" w14:textId="226E9493" w:rsidR="00470E61" w:rsidRDefault="006B79DB">
      <w:pPr>
        <w:numPr>
          <w:ilvl w:val="0"/>
          <w:numId w:val="8"/>
        </w:numPr>
        <w:tabs>
          <w:tab w:val="left" w:pos="720"/>
        </w:tabs>
        <w:ind w:left="720" w:hanging="360"/>
        <w:rPr>
          <w:rFonts w:ascii="Symbol" w:eastAsia="Symbol" w:hAnsi="Symbol" w:cs="Symbol"/>
          <w:sz w:val="23"/>
          <w:szCs w:val="23"/>
        </w:rPr>
      </w:pPr>
      <w:r>
        <w:rPr>
          <w:rFonts w:ascii="Calibri" w:eastAsia="Calibri" w:hAnsi="Calibri" w:cs="Calibri"/>
          <w:sz w:val="23"/>
          <w:szCs w:val="23"/>
        </w:rPr>
        <w:t>the name of the supplier</w:t>
      </w:r>
    </w:p>
    <w:p w14:paraId="08A21FA7" w14:textId="77777777" w:rsidR="00470E61" w:rsidRDefault="00470E61">
      <w:pPr>
        <w:spacing w:line="21" w:lineRule="exact"/>
        <w:rPr>
          <w:rFonts w:ascii="Symbol" w:eastAsia="Symbol" w:hAnsi="Symbol" w:cs="Symbol"/>
          <w:sz w:val="23"/>
          <w:szCs w:val="23"/>
        </w:rPr>
      </w:pPr>
    </w:p>
    <w:p w14:paraId="4EA4ED42" w14:textId="3B937DFB" w:rsidR="00470E61" w:rsidRDefault="006B79DB">
      <w:pPr>
        <w:numPr>
          <w:ilvl w:val="0"/>
          <w:numId w:val="8"/>
        </w:numPr>
        <w:tabs>
          <w:tab w:val="left" w:pos="720"/>
        </w:tabs>
        <w:ind w:left="720" w:hanging="360"/>
        <w:rPr>
          <w:rFonts w:ascii="Symbol" w:eastAsia="Symbol" w:hAnsi="Symbol" w:cs="Symbol"/>
          <w:sz w:val="23"/>
          <w:szCs w:val="23"/>
        </w:rPr>
      </w:pPr>
      <w:r>
        <w:rPr>
          <w:rFonts w:ascii="Calibri" w:eastAsia="Calibri" w:hAnsi="Calibri" w:cs="Calibri"/>
          <w:sz w:val="23"/>
          <w:szCs w:val="23"/>
        </w:rPr>
        <w:t>estimated value of the contract – total over contract period</w:t>
      </w:r>
    </w:p>
    <w:p w14:paraId="282EE188" w14:textId="1F53BA61" w:rsidR="00470E61" w:rsidRDefault="00470E61">
      <w:pPr>
        <w:spacing w:line="23" w:lineRule="exact"/>
        <w:rPr>
          <w:rFonts w:ascii="Symbol" w:eastAsia="Symbol" w:hAnsi="Symbol" w:cs="Symbol"/>
          <w:sz w:val="23"/>
          <w:szCs w:val="23"/>
        </w:rPr>
      </w:pPr>
    </w:p>
    <w:p w14:paraId="125A8D4A" w14:textId="60E46B63" w:rsidR="0099483A" w:rsidRDefault="006B79DB" w:rsidP="0099483A">
      <w:pPr>
        <w:numPr>
          <w:ilvl w:val="0"/>
          <w:numId w:val="8"/>
        </w:numPr>
        <w:tabs>
          <w:tab w:val="left" w:pos="720"/>
        </w:tabs>
        <w:ind w:left="720" w:hanging="360"/>
        <w:rPr>
          <w:rFonts w:ascii="Symbol" w:eastAsia="Symbol" w:hAnsi="Symbol" w:cs="Symbol"/>
          <w:sz w:val="23"/>
          <w:szCs w:val="23"/>
        </w:rPr>
      </w:pPr>
      <w:r>
        <w:rPr>
          <w:rFonts w:ascii="Calibri" w:eastAsia="Calibri" w:hAnsi="Calibri" w:cs="Calibri"/>
          <w:sz w:val="23"/>
          <w:szCs w:val="23"/>
        </w:rPr>
        <w:t>collaborative or institution owned</w:t>
      </w:r>
    </w:p>
    <w:p w14:paraId="68CE82AD" w14:textId="18DB6B7C" w:rsidR="00470E61" w:rsidRPr="002E4FF5" w:rsidRDefault="006B79DB" w:rsidP="0099483A">
      <w:pPr>
        <w:numPr>
          <w:ilvl w:val="0"/>
          <w:numId w:val="8"/>
        </w:numPr>
        <w:tabs>
          <w:tab w:val="left" w:pos="720"/>
        </w:tabs>
        <w:ind w:left="720" w:hanging="360"/>
        <w:rPr>
          <w:rFonts w:ascii="Symbol" w:eastAsia="Symbol" w:hAnsi="Symbol" w:cs="Symbol"/>
          <w:sz w:val="23"/>
          <w:szCs w:val="23"/>
        </w:rPr>
      </w:pPr>
      <w:r w:rsidRPr="002E4FF5">
        <w:rPr>
          <w:rFonts w:ascii="Calibri" w:eastAsia="Calibri" w:hAnsi="Calibri" w:cs="Calibri"/>
          <w:sz w:val="23"/>
          <w:szCs w:val="23"/>
        </w:rPr>
        <w:t>the end date provided for in the contract or a description of the circumstances in which</w:t>
      </w:r>
    </w:p>
    <w:p w14:paraId="5578142B" w14:textId="77777777" w:rsidR="00470E61" w:rsidRPr="002E4FF5" w:rsidRDefault="00470E61">
      <w:pPr>
        <w:spacing w:line="23" w:lineRule="exact"/>
        <w:rPr>
          <w:sz w:val="20"/>
          <w:szCs w:val="20"/>
        </w:rPr>
      </w:pPr>
    </w:p>
    <w:p w14:paraId="7AAA8FFB" w14:textId="355BC58C" w:rsidR="00470E61" w:rsidRPr="002E4FF5" w:rsidRDefault="006B79DB">
      <w:pPr>
        <w:ind w:left="720"/>
        <w:rPr>
          <w:sz w:val="20"/>
          <w:szCs w:val="20"/>
        </w:rPr>
      </w:pPr>
      <w:r w:rsidRPr="002E4FF5">
        <w:rPr>
          <w:rFonts w:ascii="Arial" w:eastAsia="Arial" w:hAnsi="Arial" w:cs="Arial"/>
          <w:sz w:val="20"/>
          <w:szCs w:val="20"/>
        </w:rPr>
        <w:t>the contract will end.</w:t>
      </w:r>
    </w:p>
    <w:p w14:paraId="7C6292A1" w14:textId="2B138F70" w:rsidR="00470E61" w:rsidRDefault="00470E61">
      <w:pPr>
        <w:spacing w:line="267" w:lineRule="exact"/>
        <w:rPr>
          <w:sz w:val="20"/>
          <w:szCs w:val="20"/>
        </w:rPr>
      </w:pPr>
    </w:p>
    <w:p w14:paraId="6CA033D4" w14:textId="645A6786" w:rsidR="00470E61" w:rsidRDefault="006B79DB">
      <w:pPr>
        <w:rPr>
          <w:sz w:val="20"/>
          <w:szCs w:val="20"/>
        </w:rPr>
      </w:pPr>
      <w:r>
        <w:rPr>
          <w:rFonts w:ascii="Calibri" w:eastAsia="Calibri" w:hAnsi="Calibri" w:cs="Calibri"/>
          <w:b/>
          <w:bCs/>
          <w:color w:val="767171"/>
          <w:sz w:val="24"/>
          <w:szCs w:val="24"/>
        </w:rPr>
        <w:t>Section 3: Review of Regulated Procurement Compliance</w:t>
      </w:r>
    </w:p>
    <w:p w14:paraId="58F14A45" w14:textId="3D11975F" w:rsidR="00470E61" w:rsidRDefault="00470E61">
      <w:pPr>
        <w:spacing w:line="322" w:lineRule="exact"/>
        <w:rPr>
          <w:sz w:val="20"/>
          <w:szCs w:val="20"/>
        </w:rPr>
      </w:pPr>
    </w:p>
    <w:p w14:paraId="3BBB1574" w14:textId="364D8518" w:rsidR="00470E61" w:rsidRPr="0066704E" w:rsidRDefault="006B79DB" w:rsidP="008809BB">
      <w:pPr>
        <w:spacing w:line="245" w:lineRule="auto"/>
        <w:ind w:right="20"/>
        <w:jc w:val="both"/>
        <w:rPr>
          <w:sz w:val="23"/>
          <w:szCs w:val="23"/>
        </w:rPr>
      </w:pPr>
      <w:r w:rsidRPr="0066704E">
        <w:rPr>
          <w:rFonts w:ascii="Calibri" w:eastAsia="Calibri" w:hAnsi="Calibri" w:cs="Calibri"/>
          <w:sz w:val="23"/>
          <w:szCs w:val="23"/>
        </w:rPr>
        <w:t>Where appropriate, New College Lanarkshire has made use of collaborative contracts to deliver improved contract terms, supported contract and supplier management, sustainable procurement outcomes and value for money (the best balance of cost, quality and sustainability).</w:t>
      </w:r>
    </w:p>
    <w:p w14:paraId="1332DB8F" w14:textId="305C01BE" w:rsidR="00470E61" w:rsidRDefault="00470E61" w:rsidP="008809BB">
      <w:pPr>
        <w:spacing w:line="245" w:lineRule="auto"/>
        <w:rPr>
          <w:sz w:val="20"/>
          <w:szCs w:val="20"/>
        </w:rPr>
      </w:pPr>
    </w:p>
    <w:p w14:paraId="211DBD51" w14:textId="7936641B" w:rsidR="00470E61" w:rsidRDefault="006B79DB" w:rsidP="008809BB">
      <w:pPr>
        <w:spacing w:line="245" w:lineRule="auto"/>
        <w:ind w:right="20"/>
        <w:jc w:val="both"/>
        <w:rPr>
          <w:sz w:val="20"/>
          <w:szCs w:val="20"/>
        </w:rPr>
      </w:pPr>
      <w:r>
        <w:rPr>
          <w:rFonts w:ascii="Calibri" w:eastAsia="Calibri" w:hAnsi="Calibri" w:cs="Calibri"/>
          <w:sz w:val="23"/>
          <w:szCs w:val="23"/>
        </w:rPr>
        <w:t>In making its regulated procurements every care has been taken to ensure that the College awards the business to suppliers who are capable, reliable and who can demonstrate that they meet high ethical standards and values in the conduct of their business.</w:t>
      </w:r>
    </w:p>
    <w:p w14:paraId="0CF48107" w14:textId="32F452B4" w:rsidR="00470E61" w:rsidRDefault="00470E61" w:rsidP="008809BB">
      <w:pPr>
        <w:spacing w:line="245" w:lineRule="auto"/>
        <w:rPr>
          <w:sz w:val="20"/>
          <w:szCs w:val="20"/>
        </w:rPr>
      </w:pPr>
    </w:p>
    <w:p w14:paraId="1B06B0A7" w14:textId="07469EE0" w:rsidR="00470E61" w:rsidRPr="00B62A33" w:rsidRDefault="00586500" w:rsidP="008809BB">
      <w:pPr>
        <w:spacing w:line="245" w:lineRule="auto"/>
        <w:ind w:right="20"/>
        <w:jc w:val="both"/>
        <w:rPr>
          <w:rFonts w:ascii="Calibri" w:eastAsia="Calibri" w:hAnsi="Calibri" w:cs="Calibri"/>
          <w:sz w:val="23"/>
          <w:szCs w:val="23"/>
        </w:rPr>
      </w:pPr>
      <w:r>
        <w:rPr>
          <w:noProof/>
        </w:rPr>
        <w:lastRenderedPageBreak/>
        <w:drawing>
          <wp:anchor distT="0" distB="0" distL="114300" distR="114300" simplePos="0" relativeHeight="251658245" behindDoc="1" locked="0" layoutInCell="1" allowOverlap="1" wp14:anchorId="2C2A6EBA" wp14:editId="42B2B599">
            <wp:simplePos x="0" y="0"/>
            <wp:positionH relativeFrom="column">
              <wp:posOffset>4528185</wp:posOffset>
            </wp:positionH>
            <wp:positionV relativeFrom="paragraph">
              <wp:posOffset>-651510</wp:posOffset>
            </wp:positionV>
            <wp:extent cx="1190625" cy="59560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595603"/>
                    </a:xfrm>
                    <a:prstGeom prst="rect">
                      <a:avLst/>
                    </a:prstGeom>
                  </pic:spPr>
                </pic:pic>
              </a:graphicData>
            </a:graphic>
            <wp14:sizeRelH relativeFrom="page">
              <wp14:pctWidth>0</wp14:pctWidth>
            </wp14:sizeRelH>
            <wp14:sizeRelV relativeFrom="page">
              <wp14:pctHeight>0</wp14:pctHeight>
            </wp14:sizeRelV>
          </wp:anchor>
        </w:drawing>
      </w:r>
      <w:r w:rsidR="006B79DB">
        <w:rPr>
          <w:rFonts w:ascii="Calibri" w:eastAsia="Calibri" w:hAnsi="Calibri" w:cs="Calibri"/>
          <w:sz w:val="23"/>
          <w:szCs w:val="23"/>
        </w:rPr>
        <w:t>In the period covered by this report the College has conducted all its regulated procurements in compliance with</w:t>
      </w:r>
      <w:r w:rsidR="00C5698B">
        <w:rPr>
          <w:rFonts w:ascii="Calibri" w:eastAsia="Calibri" w:hAnsi="Calibri" w:cs="Calibri"/>
          <w:sz w:val="23"/>
          <w:szCs w:val="23"/>
        </w:rPr>
        <w:t xml:space="preserve"> the </w:t>
      </w:r>
      <w:r w:rsidR="00C5698B" w:rsidRPr="008255ED">
        <w:rPr>
          <w:rFonts w:asciiTheme="minorHAnsi" w:hAnsiTheme="minorHAnsi" w:cs="Calibri"/>
        </w:rPr>
        <w:t xml:space="preserve">principles of the </w:t>
      </w:r>
      <w:r w:rsidR="00C5698B">
        <w:rPr>
          <w:rFonts w:asciiTheme="minorHAnsi" w:hAnsiTheme="minorHAnsi"/>
        </w:rPr>
        <w:t xml:space="preserve">World Trade Organisation (WTO) Agreement on Government Procurement (GPA) Principles </w:t>
      </w:r>
      <w:r w:rsidR="00C5698B" w:rsidRPr="00314675">
        <w:rPr>
          <w:rFonts w:asciiTheme="minorHAnsi" w:hAnsiTheme="minorHAnsi"/>
        </w:rPr>
        <w:t>of non-discriminat</w:t>
      </w:r>
      <w:r w:rsidR="00C5698B">
        <w:rPr>
          <w:rFonts w:asciiTheme="minorHAnsi" w:hAnsiTheme="minorHAnsi"/>
        </w:rPr>
        <w:t xml:space="preserve">ion, </w:t>
      </w:r>
      <w:r w:rsidR="00C5698B" w:rsidRPr="00314675">
        <w:rPr>
          <w:rFonts w:asciiTheme="minorHAnsi" w:hAnsiTheme="minorHAnsi"/>
        </w:rPr>
        <w:t>transparency</w:t>
      </w:r>
      <w:r w:rsidR="00C5698B">
        <w:rPr>
          <w:rFonts w:asciiTheme="minorHAnsi" w:hAnsiTheme="minorHAnsi"/>
        </w:rPr>
        <w:t xml:space="preserve"> and procedural fairness</w:t>
      </w:r>
      <w:r w:rsidR="006B79DB">
        <w:rPr>
          <w:rFonts w:ascii="Calibri" w:eastAsia="Calibri" w:hAnsi="Calibri" w:cs="Calibri"/>
          <w:sz w:val="23"/>
          <w:szCs w:val="23"/>
        </w:rPr>
        <w:t>.</w:t>
      </w:r>
    </w:p>
    <w:p w14:paraId="6AB3B89A" w14:textId="77777777" w:rsidR="00470E61" w:rsidRDefault="00470E61" w:rsidP="008809BB">
      <w:pPr>
        <w:spacing w:line="245" w:lineRule="auto"/>
        <w:rPr>
          <w:sz w:val="20"/>
          <w:szCs w:val="20"/>
        </w:rPr>
      </w:pPr>
    </w:p>
    <w:p w14:paraId="0BBDE628" w14:textId="72EDEC0A" w:rsidR="00470E61" w:rsidRDefault="006B79DB" w:rsidP="008809BB">
      <w:pPr>
        <w:spacing w:line="245" w:lineRule="auto"/>
        <w:ind w:right="20"/>
        <w:jc w:val="both"/>
        <w:rPr>
          <w:sz w:val="20"/>
          <w:szCs w:val="20"/>
        </w:rPr>
      </w:pPr>
      <w:r>
        <w:rPr>
          <w:rFonts w:ascii="Calibri" w:eastAsia="Calibri" w:hAnsi="Calibri" w:cs="Calibri"/>
          <w:sz w:val="23"/>
          <w:szCs w:val="23"/>
        </w:rPr>
        <w:t xml:space="preserve">Successful delivery against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objectives is part of a customer valued, </w:t>
      </w:r>
      <w:r w:rsidR="00207E8B">
        <w:rPr>
          <w:rFonts w:ascii="Calibri" w:eastAsia="Calibri" w:hAnsi="Calibri" w:cs="Calibri"/>
          <w:sz w:val="23"/>
          <w:szCs w:val="23"/>
        </w:rPr>
        <w:t>P</w:t>
      </w:r>
      <w:r>
        <w:rPr>
          <w:rFonts w:ascii="Calibri" w:eastAsia="Calibri" w:hAnsi="Calibri" w:cs="Calibri"/>
          <w:sz w:val="23"/>
          <w:szCs w:val="23"/>
        </w:rPr>
        <w:t xml:space="preserve">rocurement </w:t>
      </w:r>
      <w:r w:rsidR="00207E8B">
        <w:rPr>
          <w:rFonts w:ascii="Calibri" w:eastAsia="Calibri" w:hAnsi="Calibri" w:cs="Calibri"/>
          <w:sz w:val="23"/>
          <w:szCs w:val="23"/>
        </w:rPr>
        <w:t>Commercial</w:t>
      </w:r>
      <w:r>
        <w:rPr>
          <w:rFonts w:ascii="Calibri" w:eastAsia="Calibri" w:hAnsi="Calibri" w:cs="Calibri"/>
          <w:sz w:val="23"/>
          <w:szCs w:val="23"/>
        </w:rPr>
        <w:t xml:space="preserve"> </w:t>
      </w:r>
      <w:r w:rsidR="00207E8B">
        <w:rPr>
          <w:rFonts w:ascii="Calibri" w:eastAsia="Calibri" w:hAnsi="Calibri" w:cs="Calibri"/>
          <w:sz w:val="23"/>
          <w:szCs w:val="23"/>
        </w:rPr>
        <w:t>I</w:t>
      </w:r>
      <w:r>
        <w:rPr>
          <w:rFonts w:ascii="Calibri" w:eastAsia="Calibri" w:hAnsi="Calibri" w:cs="Calibri"/>
          <w:sz w:val="23"/>
          <w:szCs w:val="23"/>
        </w:rPr>
        <w:t xml:space="preserve">mprovement </w:t>
      </w:r>
      <w:r w:rsidR="00207E8B">
        <w:rPr>
          <w:rFonts w:ascii="Calibri" w:eastAsia="Calibri" w:hAnsi="Calibri" w:cs="Calibri"/>
          <w:sz w:val="23"/>
          <w:szCs w:val="23"/>
        </w:rPr>
        <w:t>Programme</w:t>
      </w:r>
      <w:r>
        <w:rPr>
          <w:rFonts w:ascii="Calibri" w:eastAsia="Calibri" w:hAnsi="Calibri" w:cs="Calibri"/>
          <w:sz w:val="23"/>
          <w:szCs w:val="23"/>
        </w:rPr>
        <w:t xml:space="preserve"> (PCIP) that seeks incremental improvements to process and outcomes over time.</w:t>
      </w:r>
    </w:p>
    <w:p w14:paraId="0F3349D3" w14:textId="77777777" w:rsidR="00470E61" w:rsidRDefault="00470E61" w:rsidP="008809BB">
      <w:pPr>
        <w:spacing w:line="245" w:lineRule="auto"/>
        <w:rPr>
          <w:sz w:val="20"/>
          <w:szCs w:val="20"/>
        </w:rPr>
      </w:pPr>
    </w:p>
    <w:p w14:paraId="1C66CA74" w14:textId="5ECA01BE" w:rsidR="009E163B" w:rsidRPr="009E163B" w:rsidRDefault="006B79DB" w:rsidP="008809BB">
      <w:pPr>
        <w:spacing w:line="245" w:lineRule="auto"/>
        <w:ind w:right="20"/>
        <w:jc w:val="both"/>
        <w:rPr>
          <w:rFonts w:asciiTheme="minorHAnsi" w:hAnsiTheme="minorHAnsi" w:cstheme="minorHAnsi"/>
          <w:sz w:val="23"/>
          <w:szCs w:val="23"/>
        </w:rPr>
      </w:pPr>
      <w:r w:rsidRPr="009E163B">
        <w:rPr>
          <w:rFonts w:asciiTheme="minorHAnsi" w:eastAsia="Calibri" w:hAnsiTheme="minorHAnsi" w:cstheme="minorHAnsi"/>
          <w:sz w:val="23"/>
          <w:szCs w:val="23"/>
        </w:rPr>
        <w:t>New College Lanarkshire is subject to a PCIP Lite Assessment. The most recent assessment was carried out in November 2019</w:t>
      </w:r>
      <w:r w:rsidR="00FE78B3">
        <w:rPr>
          <w:rFonts w:asciiTheme="minorHAnsi" w:eastAsia="Calibri" w:hAnsiTheme="minorHAnsi" w:cstheme="minorHAnsi"/>
          <w:sz w:val="23"/>
          <w:szCs w:val="23"/>
        </w:rPr>
        <w:t>.  T</w:t>
      </w:r>
      <w:r w:rsidRPr="009E163B">
        <w:rPr>
          <w:rFonts w:asciiTheme="minorHAnsi" w:eastAsia="Calibri" w:hAnsiTheme="minorHAnsi" w:cstheme="minorHAnsi"/>
          <w:sz w:val="23"/>
          <w:szCs w:val="23"/>
        </w:rPr>
        <w:t>he Procurement function successfully raised the score from 54% to 7</w:t>
      </w:r>
      <w:r w:rsidR="00A016E2">
        <w:rPr>
          <w:rFonts w:asciiTheme="minorHAnsi" w:eastAsia="Calibri" w:hAnsiTheme="minorHAnsi" w:cstheme="minorHAnsi"/>
          <w:sz w:val="23"/>
          <w:szCs w:val="23"/>
        </w:rPr>
        <w:t>6</w:t>
      </w:r>
      <w:r w:rsidRPr="009E163B">
        <w:rPr>
          <w:rFonts w:asciiTheme="minorHAnsi" w:eastAsia="Calibri" w:hAnsiTheme="minorHAnsi" w:cstheme="minorHAnsi"/>
          <w:sz w:val="23"/>
          <w:szCs w:val="23"/>
        </w:rPr>
        <w:t>%.</w:t>
      </w:r>
      <w:r w:rsidR="009E163B" w:rsidRPr="009E163B">
        <w:rPr>
          <w:rFonts w:asciiTheme="minorHAnsi" w:eastAsia="Calibri" w:hAnsiTheme="minorHAnsi" w:cstheme="minorHAnsi"/>
          <w:sz w:val="23"/>
          <w:szCs w:val="23"/>
        </w:rPr>
        <w:t xml:space="preserve"> </w:t>
      </w:r>
      <w:r w:rsidR="00E63A36">
        <w:rPr>
          <w:rFonts w:asciiTheme="minorHAnsi" w:eastAsia="Arial" w:hAnsiTheme="minorHAnsi" w:cstheme="minorHAnsi"/>
          <w:sz w:val="23"/>
          <w:szCs w:val="23"/>
        </w:rPr>
        <w:t xml:space="preserve">  </w:t>
      </w:r>
      <w:r w:rsidR="00A64DBA">
        <w:rPr>
          <w:rFonts w:asciiTheme="minorHAnsi" w:eastAsia="Arial" w:hAnsiTheme="minorHAnsi" w:cstheme="minorHAnsi"/>
          <w:sz w:val="23"/>
          <w:szCs w:val="23"/>
        </w:rPr>
        <w:t>A</w:t>
      </w:r>
      <w:r w:rsidR="002119E2">
        <w:rPr>
          <w:rFonts w:asciiTheme="minorHAnsi" w:eastAsia="Arial" w:hAnsiTheme="minorHAnsi" w:cstheme="minorHAnsi"/>
          <w:sz w:val="23"/>
          <w:szCs w:val="23"/>
        </w:rPr>
        <w:t>n interim,</w:t>
      </w:r>
      <w:r w:rsidR="00A64DBA">
        <w:rPr>
          <w:rFonts w:asciiTheme="minorHAnsi" w:eastAsia="Arial" w:hAnsiTheme="minorHAnsi" w:cstheme="minorHAnsi"/>
          <w:sz w:val="23"/>
          <w:szCs w:val="23"/>
        </w:rPr>
        <w:t xml:space="preserve"> new </w:t>
      </w:r>
      <w:r w:rsidR="0021315E">
        <w:rPr>
          <w:rFonts w:asciiTheme="minorHAnsi" w:eastAsia="Arial" w:hAnsiTheme="minorHAnsi" w:cstheme="minorHAnsi"/>
          <w:sz w:val="23"/>
          <w:szCs w:val="23"/>
        </w:rPr>
        <w:t xml:space="preserve">assessment, PCIP Pulse Check Lite, </w:t>
      </w:r>
      <w:r w:rsidR="004C14E4">
        <w:rPr>
          <w:rFonts w:asciiTheme="minorHAnsi" w:eastAsia="Arial" w:hAnsiTheme="minorHAnsi" w:cstheme="minorHAnsi"/>
          <w:sz w:val="23"/>
          <w:szCs w:val="23"/>
        </w:rPr>
        <w:t>was</w:t>
      </w:r>
      <w:r w:rsidR="0021315E">
        <w:rPr>
          <w:rFonts w:asciiTheme="minorHAnsi" w:eastAsia="Arial" w:hAnsiTheme="minorHAnsi" w:cstheme="minorHAnsi"/>
          <w:sz w:val="23"/>
          <w:szCs w:val="23"/>
        </w:rPr>
        <w:t xml:space="preserve"> introduced</w:t>
      </w:r>
      <w:r w:rsidR="00A83F73">
        <w:rPr>
          <w:rFonts w:asciiTheme="minorHAnsi" w:eastAsia="Arial" w:hAnsiTheme="minorHAnsi" w:cstheme="minorHAnsi"/>
          <w:sz w:val="23"/>
          <w:szCs w:val="23"/>
        </w:rPr>
        <w:t xml:space="preserve"> </w:t>
      </w:r>
      <w:r w:rsidR="00280A50">
        <w:rPr>
          <w:rFonts w:asciiTheme="minorHAnsi" w:eastAsia="Arial" w:hAnsiTheme="minorHAnsi" w:cstheme="minorHAnsi"/>
          <w:sz w:val="23"/>
          <w:szCs w:val="23"/>
        </w:rPr>
        <w:t>for 2024</w:t>
      </w:r>
      <w:r w:rsidR="00624792">
        <w:rPr>
          <w:rFonts w:asciiTheme="minorHAnsi" w:eastAsia="Arial" w:hAnsiTheme="minorHAnsi" w:cstheme="minorHAnsi"/>
          <w:sz w:val="23"/>
          <w:szCs w:val="23"/>
        </w:rPr>
        <w:t xml:space="preserve"> </w:t>
      </w:r>
      <w:r w:rsidR="00A83F73">
        <w:rPr>
          <w:rFonts w:asciiTheme="minorHAnsi" w:eastAsia="Arial" w:hAnsiTheme="minorHAnsi" w:cstheme="minorHAnsi"/>
          <w:sz w:val="23"/>
          <w:szCs w:val="23"/>
        </w:rPr>
        <w:t>focussing on higher level and more strategic</w:t>
      </w:r>
      <w:r w:rsidR="00C36527">
        <w:rPr>
          <w:rFonts w:asciiTheme="minorHAnsi" w:eastAsia="Arial" w:hAnsiTheme="minorHAnsi" w:cstheme="minorHAnsi"/>
          <w:sz w:val="23"/>
          <w:szCs w:val="23"/>
        </w:rPr>
        <w:t xml:space="preserve"> evidence areas that are </w:t>
      </w:r>
      <w:r w:rsidR="008246DB">
        <w:rPr>
          <w:rFonts w:asciiTheme="minorHAnsi" w:eastAsia="Arial" w:hAnsiTheme="minorHAnsi" w:cstheme="minorHAnsi"/>
          <w:sz w:val="23"/>
          <w:szCs w:val="23"/>
        </w:rPr>
        <w:t>currently produced on a more regular basis</w:t>
      </w:r>
      <w:r w:rsidR="00045989">
        <w:rPr>
          <w:rFonts w:asciiTheme="minorHAnsi" w:eastAsia="Arial" w:hAnsiTheme="minorHAnsi" w:cstheme="minorHAnsi"/>
          <w:sz w:val="23"/>
          <w:szCs w:val="23"/>
        </w:rPr>
        <w:t xml:space="preserve">.  Although this </w:t>
      </w:r>
      <w:r w:rsidR="004C14E4">
        <w:rPr>
          <w:rFonts w:asciiTheme="minorHAnsi" w:eastAsia="Arial" w:hAnsiTheme="minorHAnsi" w:cstheme="minorHAnsi"/>
          <w:sz w:val="23"/>
          <w:szCs w:val="23"/>
        </w:rPr>
        <w:t xml:space="preserve">was not </w:t>
      </w:r>
      <w:r w:rsidR="00045989">
        <w:rPr>
          <w:rFonts w:asciiTheme="minorHAnsi" w:eastAsia="Arial" w:hAnsiTheme="minorHAnsi" w:cstheme="minorHAnsi"/>
          <w:sz w:val="23"/>
          <w:szCs w:val="23"/>
        </w:rPr>
        <w:t xml:space="preserve">scored, a </w:t>
      </w:r>
      <w:r w:rsidR="00FD0147">
        <w:rPr>
          <w:rFonts w:asciiTheme="minorHAnsi" w:eastAsia="Arial" w:hAnsiTheme="minorHAnsi" w:cstheme="minorHAnsi"/>
          <w:sz w:val="23"/>
          <w:szCs w:val="23"/>
        </w:rPr>
        <w:t xml:space="preserve">report </w:t>
      </w:r>
      <w:r w:rsidR="004C14E4">
        <w:rPr>
          <w:rFonts w:asciiTheme="minorHAnsi" w:eastAsia="Arial" w:hAnsiTheme="minorHAnsi" w:cstheme="minorHAnsi"/>
          <w:sz w:val="23"/>
          <w:szCs w:val="23"/>
        </w:rPr>
        <w:t xml:space="preserve">was </w:t>
      </w:r>
      <w:r w:rsidR="00FD0147">
        <w:rPr>
          <w:rFonts w:asciiTheme="minorHAnsi" w:eastAsia="Arial" w:hAnsiTheme="minorHAnsi" w:cstheme="minorHAnsi"/>
          <w:sz w:val="23"/>
          <w:szCs w:val="23"/>
        </w:rPr>
        <w:t xml:space="preserve">provided </w:t>
      </w:r>
      <w:r w:rsidR="00624792">
        <w:rPr>
          <w:rFonts w:asciiTheme="minorHAnsi" w:eastAsia="Arial" w:hAnsiTheme="minorHAnsi" w:cstheme="minorHAnsi"/>
          <w:sz w:val="23"/>
          <w:szCs w:val="23"/>
        </w:rPr>
        <w:t xml:space="preserve">to the College </w:t>
      </w:r>
      <w:r w:rsidR="00CE11BA">
        <w:rPr>
          <w:rFonts w:asciiTheme="minorHAnsi" w:eastAsia="Arial" w:hAnsiTheme="minorHAnsi" w:cstheme="minorHAnsi"/>
          <w:sz w:val="23"/>
          <w:szCs w:val="23"/>
        </w:rPr>
        <w:t>detailing</w:t>
      </w:r>
      <w:r w:rsidR="00BF5690">
        <w:rPr>
          <w:rFonts w:asciiTheme="minorHAnsi" w:eastAsia="Arial" w:hAnsiTheme="minorHAnsi" w:cstheme="minorHAnsi"/>
          <w:sz w:val="23"/>
          <w:szCs w:val="23"/>
        </w:rPr>
        <w:t xml:space="preserve"> continuous improvement areas</w:t>
      </w:r>
      <w:r w:rsidR="004C14E4">
        <w:rPr>
          <w:rFonts w:asciiTheme="minorHAnsi" w:eastAsia="Arial" w:hAnsiTheme="minorHAnsi" w:cstheme="minorHAnsi"/>
          <w:sz w:val="23"/>
          <w:szCs w:val="23"/>
        </w:rPr>
        <w:t>, with the commentary on all areas marked as ‘improving’ or ‘good practi</w:t>
      </w:r>
      <w:r w:rsidR="00E264F8">
        <w:rPr>
          <w:rFonts w:asciiTheme="minorHAnsi" w:eastAsia="Arial" w:hAnsiTheme="minorHAnsi" w:cstheme="minorHAnsi"/>
          <w:sz w:val="23"/>
          <w:szCs w:val="23"/>
        </w:rPr>
        <w:t>c</w:t>
      </w:r>
      <w:r w:rsidR="004C14E4">
        <w:rPr>
          <w:rFonts w:asciiTheme="minorHAnsi" w:eastAsia="Arial" w:hAnsiTheme="minorHAnsi" w:cstheme="minorHAnsi"/>
          <w:sz w:val="23"/>
          <w:szCs w:val="23"/>
        </w:rPr>
        <w:t>e</w:t>
      </w:r>
      <w:r w:rsidR="00C26038">
        <w:rPr>
          <w:rFonts w:asciiTheme="minorHAnsi" w:eastAsia="Arial" w:hAnsiTheme="minorHAnsi" w:cstheme="minorHAnsi"/>
          <w:sz w:val="23"/>
          <w:szCs w:val="23"/>
        </w:rPr>
        <w:t>’.</w:t>
      </w:r>
    </w:p>
    <w:p w14:paraId="3DA3ED75" w14:textId="2E7172AC" w:rsidR="00470E61" w:rsidRDefault="00470E61">
      <w:pPr>
        <w:spacing w:line="237" w:lineRule="auto"/>
        <w:ind w:right="20"/>
        <w:jc w:val="both"/>
        <w:rPr>
          <w:sz w:val="20"/>
          <w:szCs w:val="20"/>
        </w:rPr>
      </w:pPr>
    </w:p>
    <w:p w14:paraId="35E21634" w14:textId="77777777" w:rsidR="00470E61" w:rsidRDefault="006B79DB">
      <w:pPr>
        <w:rPr>
          <w:sz w:val="20"/>
          <w:szCs w:val="20"/>
        </w:rPr>
      </w:pPr>
      <w:r>
        <w:rPr>
          <w:rFonts w:ascii="Calibri" w:eastAsia="Calibri" w:hAnsi="Calibri" w:cs="Calibri"/>
          <w:b/>
          <w:bCs/>
          <w:color w:val="767171"/>
          <w:sz w:val="24"/>
          <w:szCs w:val="24"/>
        </w:rPr>
        <w:t>Section 4: Community Benefit Summary</w:t>
      </w:r>
    </w:p>
    <w:p w14:paraId="3D7A93AB" w14:textId="77777777" w:rsidR="00470E61" w:rsidRDefault="00470E61">
      <w:pPr>
        <w:spacing w:line="238" w:lineRule="exact"/>
        <w:rPr>
          <w:sz w:val="20"/>
          <w:szCs w:val="20"/>
        </w:rPr>
      </w:pPr>
    </w:p>
    <w:p w14:paraId="227FEB9A" w14:textId="0E5D5241" w:rsidR="00470E61" w:rsidRDefault="006B79DB" w:rsidP="008809BB">
      <w:pPr>
        <w:spacing w:line="245" w:lineRule="auto"/>
        <w:ind w:right="20"/>
        <w:jc w:val="both"/>
        <w:rPr>
          <w:sz w:val="20"/>
          <w:szCs w:val="20"/>
        </w:rPr>
      </w:pPr>
      <w:r>
        <w:rPr>
          <w:rFonts w:ascii="Calibri" w:eastAsia="Calibri" w:hAnsi="Calibri" w:cs="Calibri"/>
          <w:sz w:val="23"/>
          <w:szCs w:val="23"/>
        </w:rPr>
        <w:t>For every procurement over £4m, New College Lanarkshire will consider how it can improve the economic, social or environmental wellbeing of its area through inclusion of community benefit clauses, to assist with achieving sustainability in contracts activity, including targeted recruitment and training, small business and social enterprise development and community engagement. Where possible, relevant and proportionate, and where they are considered not to have a negative impact on the delivery of value for money, such clauses may be included in regulated procurements valued at below £4m.</w:t>
      </w:r>
    </w:p>
    <w:p w14:paraId="207E3CAD" w14:textId="4270BE55" w:rsidR="00470E61" w:rsidRDefault="00470E61" w:rsidP="008809BB">
      <w:pPr>
        <w:spacing w:line="245" w:lineRule="auto"/>
        <w:rPr>
          <w:sz w:val="20"/>
          <w:szCs w:val="20"/>
        </w:rPr>
      </w:pPr>
    </w:p>
    <w:p w14:paraId="7AA6271D" w14:textId="0561A755" w:rsidR="00207E8B" w:rsidRDefault="006B79DB" w:rsidP="004A69BA">
      <w:pPr>
        <w:spacing w:line="245" w:lineRule="auto"/>
        <w:rPr>
          <w:rFonts w:ascii="Calibri" w:eastAsia="Calibri" w:hAnsi="Calibri" w:cs="Calibri"/>
          <w:sz w:val="23"/>
          <w:szCs w:val="23"/>
        </w:rPr>
      </w:pPr>
      <w:r>
        <w:rPr>
          <w:rFonts w:ascii="Calibri" w:eastAsia="Calibri" w:hAnsi="Calibri" w:cs="Calibri"/>
          <w:sz w:val="23"/>
          <w:szCs w:val="23"/>
        </w:rPr>
        <w:t>The College policy on identifying community benefit requirements is to conduct risk and opportunities assessments through stakeholder consultation and engagement. On a case-by-case basis the question is asked, ‘could a community benefit clause be usefully included</w:t>
      </w:r>
      <w:r w:rsidR="00207E8B">
        <w:rPr>
          <w:rFonts w:ascii="Calibri" w:eastAsia="Calibri" w:hAnsi="Calibri" w:cs="Calibri"/>
          <w:sz w:val="23"/>
          <w:szCs w:val="23"/>
        </w:rPr>
        <w:t>?</w:t>
      </w:r>
      <w:r>
        <w:rPr>
          <w:rFonts w:ascii="Calibri" w:eastAsia="Calibri" w:hAnsi="Calibri" w:cs="Calibri"/>
          <w:sz w:val="23"/>
          <w:szCs w:val="23"/>
        </w:rPr>
        <w:t>’</w:t>
      </w:r>
      <w:r w:rsidR="00207E8B">
        <w:rPr>
          <w:rFonts w:ascii="Calibri" w:eastAsia="Calibri" w:hAnsi="Calibri" w:cs="Calibri"/>
          <w:sz w:val="23"/>
          <w:szCs w:val="23"/>
        </w:rPr>
        <w:t>.</w:t>
      </w:r>
      <w:r>
        <w:rPr>
          <w:rFonts w:ascii="Calibri" w:eastAsia="Calibri" w:hAnsi="Calibri" w:cs="Calibri"/>
          <w:sz w:val="23"/>
          <w:szCs w:val="23"/>
        </w:rPr>
        <w:t xml:space="preserve"> Where relevant and proportionate to the subject matter of the procurement, the requirement is then built into the procurement specification and into the eventual conditions of contract performance.</w:t>
      </w:r>
      <w:bookmarkStart w:id="5" w:name="page7"/>
      <w:bookmarkEnd w:id="5"/>
    </w:p>
    <w:p w14:paraId="7165D324" w14:textId="50DE9665" w:rsidR="00207E8B" w:rsidRDefault="00207E8B">
      <w:pPr>
        <w:spacing w:line="237" w:lineRule="auto"/>
        <w:jc w:val="both"/>
        <w:rPr>
          <w:rFonts w:ascii="Calibri" w:eastAsia="Calibri" w:hAnsi="Calibri" w:cs="Calibri"/>
          <w:sz w:val="23"/>
          <w:szCs w:val="23"/>
        </w:rPr>
      </w:pPr>
    </w:p>
    <w:p w14:paraId="284F47B1" w14:textId="112683AE" w:rsidR="00470E61" w:rsidRPr="006E3021" w:rsidRDefault="006B79DB">
      <w:pPr>
        <w:spacing w:line="237" w:lineRule="auto"/>
        <w:jc w:val="both"/>
        <w:rPr>
          <w:sz w:val="23"/>
          <w:szCs w:val="23"/>
        </w:rPr>
      </w:pPr>
      <w:r w:rsidRPr="006E3021">
        <w:rPr>
          <w:rFonts w:ascii="Calibri" w:eastAsia="Calibri" w:hAnsi="Calibri" w:cs="Calibri"/>
          <w:sz w:val="23"/>
          <w:szCs w:val="23"/>
        </w:rPr>
        <w:t>Where applicable, as part of the tendering process, suppliers are invited to describe their approach to delivering community benefits or achieving social value through a contract. Relevant community benefits are cited such as:</w:t>
      </w:r>
    </w:p>
    <w:p w14:paraId="047E1FE8" w14:textId="77777777" w:rsidR="00470E61" w:rsidRPr="006E3021" w:rsidRDefault="00470E61">
      <w:pPr>
        <w:spacing w:line="186" w:lineRule="exact"/>
        <w:rPr>
          <w:sz w:val="23"/>
          <w:szCs w:val="23"/>
        </w:rPr>
      </w:pPr>
    </w:p>
    <w:p w14:paraId="759AA925" w14:textId="39BD671A"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providing ‘upskilling’ opportunities (e.g. Toolbox talks) with students and staff</w:t>
      </w:r>
      <w:r w:rsidR="009E163B" w:rsidRPr="006E3021">
        <w:rPr>
          <w:rFonts w:ascii="Calibri" w:eastAsia="Calibri" w:hAnsi="Calibri" w:cs="Calibri"/>
          <w:sz w:val="23"/>
          <w:szCs w:val="23"/>
        </w:rPr>
        <w:t>;</w:t>
      </w:r>
    </w:p>
    <w:p w14:paraId="4E4D34F6" w14:textId="29F220C1"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offering advice and assistance on the best practice methodology</w:t>
      </w:r>
      <w:r w:rsidR="009E163B" w:rsidRPr="006E3021">
        <w:rPr>
          <w:rFonts w:ascii="Calibri" w:eastAsia="Calibri" w:hAnsi="Calibri" w:cs="Calibri"/>
          <w:sz w:val="23"/>
          <w:szCs w:val="23"/>
        </w:rPr>
        <w:t>;</w:t>
      </w:r>
    </w:p>
    <w:p w14:paraId="26AB8B42" w14:textId="303F9B69"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employment, student work experience and vocational training opportunities</w:t>
      </w:r>
      <w:r w:rsidR="009E163B" w:rsidRPr="006E3021">
        <w:rPr>
          <w:rFonts w:ascii="Calibri" w:eastAsia="Calibri" w:hAnsi="Calibri" w:cs="Calibri"/>
          <w:sz w:val="23"/>
          <w:szCs w:val="23"/>
        </w:rPr>
        <w:t>;</w:t>
      </w:r>
    </w:p>
    <w:p w14:paraId="090B6F45" w14:textId="7A240219"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apprenticeships</w:t>
      </w:r>
      <w:r w:rsidR="009E163B" w:rsidRPr="006E3021">
        <w:rPr>
          <w:rFonts w:ascii="Calibri" w:eastAsia="Calibri" w:hAnsi="Calibri" w:cs="Calibri"/>
          <w:sz w:val="23"/>
          <w:szCs w:val="23"/>
        </w:rPr>
        <w:t>;</w:t>
      </w:r>
    </w:p>
    <w:p w14:paraId="399EB288" w14:textId="37324FEA" w:rsidR="00470E61" w:rsidRPr="006E3021" w:rsidRDefault="006B79DB" w:rsidP="006E3021">
      <w:pPr>
        <w:numPr>
          <w:ilvl w:val="0"/>
          <w:numId w:val="9"/>
        </w:numPr>
        <w:tabs>
          <w:tab w:val="left" w:pos="780"/>
        </w:tabs>
        <w:ind w:left="783" w:right="981" w:hanging="363"/>
        <w:rPr>
          <w:rFonts w:ascii="Symbol" w:eastAsia="Symbol" w:hAnsi="Symbol" w:cs="Symbol"/>
          <w:sz w:val="23"/>
          <w:szCs w:val="23"/>
        </w:rPr>
      </w:pPr>
      <w:r w:rsidRPr="006E3021">
        <w:rPr>
          <w:rFonts w:ascii="Calibri" w:eastAsia="Calibri" w:hAnsi="Calibri" w:cs="Calibri"/>
          <w:sz w:val="23"/>
          <w:szCs w:val="23"/>
        </w:rPr>
        <w:t xml:space="preserve">local subcontractor opportunities available to SMEs, 3rd sector and </w:t>
      </w:r>
      <w:r w:rsidR="00207E8B">
        <w:rPr>
          <w:rFonts w:ascii="Calibri" w:eastAsia="Calibri" w:hAnsi="Calibri" w:cs="Calibri"/>
          <w:sz w:val="23"/>
          <w:szCs w:val="23"/>
        </w:rPr>
        <w:t>s</w:t>
      </w:r>
      <w:r w:rsidRPr="006E3021">
        <w:rPr>
          <w:rFonts w:ascii="Calibri" w:eastAsia="Calibri" w:hAnsi="Calibri" w:cs="Calibri"/>
          <w:sz w:val="23"/>
          <w:szCs w:val="23"/>
        </w:rPr>
        <w:t>upported businesses</w:t>
      </w:r>
      <w:r w:rsidR="009E163B" w:rsidRPr="006E3021">
        <w:rPr>
          <w:rFonts w:ascii="Calibri" w:eastAsia="Calibri" w:hAnsi="Calibri" w:cs="Calibri"/>
          <w:sz w:val="23"/>
          <w:szCs w:val="23"/>
        </w:rPr>
        <w:t>;</w:t>
      </w:r>
    </w:p>
    <w:p w14:paraId="18AC820C" w14:textId="06B1C047"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 xml:space="preserve">direct involvement in </w:t>
      </w:r>
      <w:r w:rsidR="00F311FC" w:rsidRPr="006E3021">
        <w:rPr>
          <w:rFonts w:ascii="Calibri" w:eastAsia="Calibri" w:hAnsi="Calibri" w:cs="Calibri"/>
          <w:sz w:val="23"/>
          <w:szCs w:val="23"/>
        </w:rPr>
        <w:t>community-based</w:t>
      </w:r>
      <w:r w:rsidRPr="006E3021">
        <w:rPr>
          <w:rFonts w:ascii="Calibri" w:eastAsia="Calibri" w:hAnsi="Calibri" w:cs="Calibri"/>
          <w:sz w:val="23"/>
          <w:szCs w:val="23"/>
        </w:rPr>
        <w:t xml:space="preserve"> schemes or programmes</w:t>
      </w:r>
      <w:r w:rsidR="009E163B" w:rsidRPr="006E3021">
        <w:rPr>
          <w:rFonts w:ascii="Calibri" w:eastAsia="Calibri" w:hAnsi="Calibri" w:cs="Calibri"/>
          <w:sz w:val="23"/>
          <w:szCs w:val="23"/>
        </w:rPr>
        <w:t>;</w:t>
      </w:r>
    </w:p>
    <w:p w14:paraId="4FD3D71F" w14:textId="0950F556"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equality and diversity initiatives</w:t>
      </w:r>
      <w:r w:rsidR="009E163B" w:rsidRPr="006E3021">
        <w:rPr>
          <w:rFonts w:ascii="Calibri" w:eastAsia="Calibri" w:hAnsi="Calibri" w:cs="Calibri"/>
          <w:sz w:val="23"/>
          <w:szCs w:val="23"/>
        </w:rPr>
        <w:t>;</w:t>
      </w:r>
    </w:p>
    <w:p w14:paraId="04D62ED0" w14:textId="3B7ADFE0"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supply-chain development activity</w:t>
      </w:r>
      <w:r w:rsidR="009E163B" w:rsidRPr="006E3021">
        <w:rPr>
          <w:rFonts w:ascii="Calibri" w:eastAsia="Calibri" w:hAnsi="Calibri" w:cs="Calibri"/>
          <w:sz w:val="23"/>
          <w:szCs w:val="23"/>
        </w:rPr>
        <w:t>;</w:t>
      </w:r>
    </w:p>
    <w:p w14:paraId="7D38D594" w14:textId="70AF6E64" w:rsidR="006E3021" w:rsidRDefault="006B79DB" w:rsidP="006E3021">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educational support initiatives</w:t>
      </w:r>
      <w:r w:rsidR="009E163B" w:rsidRPr="006E3021">
        <w:rPr>
          <w:rFonts w:ascii="Calibri" w:eastAsia="Calibri" w:hAnsi="Calibri" w:cs="Calibri"/>
          <w:sz w:val="23"/>
          <w:szCs w:val="23"/>
        </w:rPr>
        <w:t>;</w:t>
      </w:r>
    </w:p>
    <w:p w14:paraId="79891EFE" w14:textId="17C0A61C" w:rsidR="00470E61" w:rsidRPr="006E3021" w:rsidRDefault="006B79DB" w:rsidP="006E3021">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to minimise negative environmental impacts, for example impacts associated with vehicle movements and/or associated emissions and impacts on protected areas,</w:t>
      </w:r>
      <w:r w:rsidR="006E3021">
        <w:rPr>
          <w:rFonts w:ascii="Calibri" w:eastAsia="Calibri" w:hAnsi="Calibri" w:cs="Calibri"/>
          <w:sz w:val="23"/>
          <w:szCs w:val="23"/>
        </w:rPr>
        <w:t xml:space="preserve"> </w:t>
      </w:r>
      <w:r w:rsidRPr="006E3021">
        <w:rPr>
          <w:rFonts w:ascii="Calibri" w:eastAsia="Calibri" w:hAnsi="Calibri" w:cs="Calibri"/>
          <w:sz w:val="23"/>
          <w:szCs w:val="23"/>
        </w:rPr>
        <w:t>buildings or sites.</w:t>
      </w:r>
    </w:p>
    <w:p w14:paraId="1C76FF8B" w14:textId="77777777" w:rsidR="00470E61" w:rsidRDefault="00470E61">
      <w:pPr>
        <w:spacing w:line="191" w:lineRule="exact"/>
        <w:rPr>
          <w:sz w:val="20"/>
          <w:szCs w:val="20"/>
        </w:rPr>
      </w:pPr>
    </w:p>
    <w:p w14:paraId="1C364859" w14:textId="063C8732" w:rsidR="00470E61" w:rsidRDefault="006B79DB">
      <w:pPr>
        <w:spacing w:line="244" w:lineRule="auto"/>
        <w:ind w:right="20"/>
        <w:jc w:val="both"/>
        <w:rPr>
          <w:sz w:val="20"/>
          <w:szCs w:val="20"/>
        </w:rPr>
      </w:pPr>
      <w:r>
        <w:rPr>
          <w:rFonts w:ascii="Calibri" w:eastAsia="Calibri" w:hAnsi="Calibri" w:cs="Calibri"/>
          <w:sz w:val="23"/>
          <w:szCs w:val="23"/>
        </w:rPr>
        <w:t xml:space="preserve">Tenderers are invited to describe how such benefits will be successfully delivered through the contract and promoted to contract users. Where community benefits are included in a </w:t>
      </w:r>
      <w:r w:rsidR="00586500">
        <w:rPr>
          <w:noProof/>
        </w:rPr>
        <w:lastRenderedPageBreak/>
        <w:drawing>
          <wp:anchor distT="0" distB="0" distL="114300" distR="114300" simplePos="0" relativeHeight="251658246" behindDoc="1" locked="0" layoutInCell="1" allowOverlap="1" wp14:anchorId="0439178F" wp14:editId="19BD2F40">
            <wp:simplePos x="0" y="0"/>
            <wp:positionH relativeFrom="column">
              <wp:posOffset>4554220</wp:posOffset>
            </wp:positionH>
            <wp:positionV relativeFrom="paragraph">
              <wp:posOffset>-664845</wp:posOffset>
            </wp:positionV>
            <wp:extent cx="1162050" cy="581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58102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3"/>
          <w:szCs w:val="23"/>
        </w:rPr>
        <w:t>procurement (at or above the £4 million threshold), the award notice would include a statement of the benefits that are expected to be derived from the contract.</w:t>
      </w:r>
    </w:p>
    <w:p w14:paraId="6982316E" w14:textId="77777777" w:rsidR="00470E61" w:rsidRDefault="00470E61">
      <w:pPr>
        <w:spacing w:line="231" w:lineRule="exact"/>
        <w:rPr>
          <w:sz w:val="20"/>
          <w:szCs w:val="20"/>
        </w:rPr>
      </w:pPr>
    </w:p>
    <w:p w14:paraId="323462CF" w14:textId="234D6073" w:rsidR="00B35197" w:rsidRDefault="006B79DB" w:rsidP="00B35197">
      <w:pPr>
        <w:spacing w:line="237" w:lineRule="auto"/>
        <w:ind w:right="20"/>
        <w:jc w:val="both"/>
        <w:rPr>
          <w:rFonts w:ascii="Calibri" w:eastAsia="Calibri" w:hAnsi="Calibri" w:cs="Calibri"/>
          <w:sz w:val="23"/>
          <w:szCs w:val="23"/>
        </w:rPr>
      </w:pPr>
      <w:r w:rsidRPr="00DE4D61">
        <w:rPr>
          <w:rFonts w:ascii="Calibri" w:eastAsia="Calibri" w:hAnsi="Calibri" w:cs="Calibri"/>
          <w:sz w:val="23"/>
          <w:szCs w:val="23"/>
        </w:rPr>
        <w:t>New College Lanarkshire has awarded</w:t>
      </w:r>
      <w:r w:rsidR="00335A25">
        <w:rPr>
          <w:rFonts w:ascii="Calibri" w:eastAsia="Calibri" w:hAnsi="Calibri" w:cs="Calibri"/>
          <w:sz w:val="23"/>
          <w:szCs w:val="23"/>
        </w:rPr>
        <w:t xml:space="preserve"> </w:t>
      </w:r>
      <w:r w:rsidR="00B344DF">
        <w:rPr>
          <w:rFonts w:ascii="Calibri" w:eastAsia="Calibri" w:hAnsi="Calibri" w:cs="Calibri"/>
          <w:sz w:val="23"/>
          <w:szCs w:val="23"/>
        </w:rPr>
        <w:t>1</w:t>
      </w:r>
      <w:r w:rsidR="004F1794">
        <w:rPr>
          <w:rFonts w:ascii="Calibri" w:eastAsia="Calibri" w:hAnsi="Calibri" w:cs="Calibri"/>
          <w:sz w:val="23"/>
          <w:szCs w:val="23"/>
        </w:rPr>
        <w:t>9</w:t>
      </w:r>
      <w:r w:rsidR="00C27E12">
        <w:rPr>
          <w:rFonts w:ascii="Calibri" w:eastAsia="Calibri" w:hAnsi="Calibri" w:cs="Calibri"/>
          <w:sz w:val="23"/>
          <w:szCs w:val="23"/>
        </w:rPr>
        <w:t xml:space="preserve"> </w:t>
      </w:r>
      <w:r w:rsidRPr="003C6C63">
        <w:rPr>
          <w:rFonts w:ascii="Calibri" w:eastAsia="Calibri" w:hAnsi="Calibri" w:cs="Calibri"/>
          <w:sz w:val="23"/>
          <w:szCs w:val="23"/>
        </w:rPr>
        <w:t>regulated</w:t>
      </w:r>
      <w:r w:rsidRPr="00DE4D61">
        <w:rPr>
          <w:rFonts w:ascii="Calibri" w:eastAsia="Calibri" w:hAnsi="Calibri" w:cs="Calibri"/>
          <w:sz w:val="23"/>
          <w:szCs w:val="23"/>
        </w:rPr>
        <w:t xml:space="preserve"> procurement contracts over the reporting period</w:t>
      </w:r>
      <w:r w:rsidRPr="003C6C63">
        <w:rPr>
          <w:rFonts w:ascii="Calibri" w:eastAsia="Calibri" w:hAnsi="Calibri" w:cs="Calibri"/>
          <w:sz w:val="23"/>
          <w:szCs w:val="23"/>
        </w:rPr>
        <w:t>. None of these were over £4 million in value</w:t>
      </w:r>
      <w:r w:rsidR="00DC2D53" w:rsidRPr="003C6C63">
        <w:rPr>
          <w:rFonts w:ascii="Calibri" w:eastAsia="Calibri" w:hAnsi="Calibri" w:cs="Calibri"/>
          <w:sz w:val="23"/>
          <w:szCs w:val="23"/>
        </w:rPr>
        <w:t xml:space="preserve"> however </w:t>
      </w:r>
      <w:r w:rsidR="00946C19">
        <w:rPr>
          <w:rFonts w:ascii="Calibri" w:eastAsia="Calibri" w:hAnsi="Calibri" w:cs="Calibri"/>
          <w:sz w:val="23"/>
          <w:szCs w:val="23"/>
        </w:rPr>
        <w:t>4</w:t>
      </w:r>
      <w:r w:rsidR="00586500">
        <w:rPr>
          <w:rFonts w:ascii="Calibri" w:eastAsia="Calibri" w:hAnsi="Calibri" w:cs="Calibri"/>
          <w:sz w:val="23"/>
          <w:szCs w:val="23"/>
        </w:rPr>
        <w:t xml:space="preserve"> </w:t>
      </w:r>
      <w:r w:rsidR="009A3F5C" w:rsidRPr="003C6C63">
        <w:rPr>
          <w:rFonts w:ascii="Calibri" w:eastAsia="Calibri" w:hAnsi="Calibri" w:cs="Calibri"/>
          <w:sz w:val="23"/>
          <w:szCs w:val="23"/>
        </w:rPr>
        <w:t>c</w:t>
      </w:r>
      <w:r w:rsidR="00B35197" w:rsidRPr="003C6C63">
        <w:rPr>
          <w:rFonts w:ascii="Calibri" w:eastAsia="Calibri" w:hAnsi="Calibri" w:cs="Calibri"/>
          <w:sz w:val="23"/>
          <w:szCs w:val="23"/>
        </w:rPr>
        <w:t>ontracts awarded below £4 million included Community Benefits.  Further details are provided in Annex C.</w:t>
      </w:r>
      <w:r w:rsidR="00B35197" w:rsidRPr="00DE4D61">
        <w:rPr>
          <w:rFonts w:ascii="Calibri" w:eastAsia="Calibri" w:hAnsi="Calibri" w:cs="Calibri"/>
          <w:sz w:val="23"/>
          <w:szCs w:val="23"/>
        </w:rPr>
        <w:t xml:space="preserve"> </w:t>
      </w:r>
    </w:p>
    <w:p w14:paraId="4BA49194" w14:textId="45CCCEB7" w:rsidR="004413A9" w:rsidRDefault="004413A9" w:rsidP="00B35197">
      <w:pPr>
        <w:spacing w:line="237" w:lineRule="auto"/>
        <w:ind w:right="20"/>
        <w:jc w:val="both"/>
        <w:rPr>
          <w:rFonts w:ascii="Calibri" w:eastAsia="Calibri" w:hAnsi="Calibri" w:cs="Calibri"/>
          <w:sz w:val="23"/>
          <w:szCs w:val="23"/>
          <w:highlight w:val="yellow"/>
        </w:rPr>
      </w:pPr>
    </w:p>
    <w:p w14:paraId="525F7287" w14:textId="376BA221" w:rsidR="002D2123" w:rsidRDefault="00165407" w:rsidP="00B35197">
      <w:pPr>
        <w:spacing w:line="237" w:lineRule="auto"/>
        <w:ind w:right="20"/>
        <w:jc w:val="both"/>
        <w:rPr>
          <w:rFonts w:ascii="Calibri" w:eastAsia="Calibri" w:hAnsi="Calibri" w:cs="Calibri"/>
          <w:sz w:val="23"/>
          <w:szCs w:val="23"/>
        </w:rPr>
      </w:pPr>
      <w:r w:rsidRPr="001A1164">
        <w:rPr>
          <w:rFonts w:ascii="Calibri" w:eastAsia="Calibri" w:hAnsi="Calibri" w:cs="Calibri"/>
          <w:sz w:val="23"/>
          <w:szCs w:val="23"/>
        </w:rPr>
        <w:t>This College has this year implemented a ‘</w:t>
      </w:r>
      <w:r w:rsidR="009673EE" w:rsidRPr="002D2123">
        <w:rPr>
          <w:rFonts w:ascii="Calibri" w:eastAsia="Calibri" w:hAnsi="Calibri" w:cs="Calibri"/>
          <w:sz w:val="23"/>
          <w:szCs w:val="23"/>
        </w:rPr>
        <w:t>Comm</w:t>
      </w:r>
      <w:r w:rsidRPr="001A1164">
        <w:rPr>
          <w:rFonts w:ascii="Calibri" w:eastAsia="Calibri" w:hAnsi="Calibri" w:cs="Calibri"/>
          <w:sz w:val="23"/>
          <w:szCs w:val="23"/>
        </w:rPr>
        <w:t>unity Benefits Tracker’, to monitor and maximise delivery of Community Benefits offered by suppliers as part of local contracts and frameworks.</w:t>
      </w:r>
    </w:p>
    <w:p w14:paraId="33EE1122" w14:textId="373341FC" w:rsidR="00470E61" w:rsidRDefault="00470E61" w:rsidP="00A36114">
      <w:pPr>
        <w:spacing w:line="200" w:lineRule="exact"/>
        <w:rPr>
          <w:sz w:val="20"/>
          <w:szCs w:val="20"/>
        </w:rPr>
      </w:pPr>
      <w:bookmarkStart w:id="6" w:name="page8"/>
      <w:bookmarkEnd w:id="6"/>
    </w:p>
    <w:p w14:paraId="4F14239C" w14:textId="77777777" w:rsidR="00470E61" w:rsidRDefault="006B79DB">
      <w:pPr>
        <w:rPr>
          <w:sz w:val="20"/>
          <w:szCs w:val="20"/>
        </w:rPr>
      </w:pPr>
      <w:r>
        <w:rPr>
          <w:rFonts w:ascii="Calibri" w:eastAsia="Calibri" w:hAnsi="Calibri" w:cs="Calibri"/>
          <w:b/>
          <w:bCs/>
          <w:color w:val="767171"/>
          <w:sz w:val="24"/>
          <w:szCs w:val="24"/>
        </w:rPr>
        <w:t>Section 5: Supported Business</w:t>
      </w:r>
    </w:p>
    <w:p w14:paraId="52A704D7" w14:textId="77777777" w:rsidR="00470E61" w:rsidRDefault="00470E61">
      <w:pPr>
        <w:spacing w:line="235" w:lineRule="exact"/>
        <w:rPr>
          <w:sz w:val="20"/>
          <w:szCs w:val="20"/>
        </w:rPr>
      </w:pPr>
    </w:p>
    <w:p w14:paraId="6C719EE5" w14:textId="4436C62A" w:rsidR="00470E61" w:rsidRDefault="009A3F5C">
      <w:pPr>
        <w:spacing w:line="250" w:lineRule="auto"/>
        <w:ind w:right="20"/>
        <w:jc w:val="both"/>
        <w:rPr>
          <w:sz w:val="20"/>
          <w:szCs w:val="20"/>
        </w:rPr>
      </w:pPr>
      <w:r>
        <w:rPr>
          <w:rFonts w:ascii="Calibri" w:eastAsia="Calibri" w:hAnsi="Calibri" w:cs="Calibri"/>
          <w:sz w:val="23"/>
          <w:szCs w:val="23"/>
        </w:rPr>
        <w:t>PRA</w:t>
      </w:r>
      <w:r w:rsidR="00822B22">
        <w:rPr>
          <w:rFonts w:ascii="Calibri" w:eastAsia="Calibri" w:hAnsi="Calibri" w:cs="Calibri"/>
          <w:sz w:val="23"/>
          <w:szCs w:val="23"/>
        </w:rPr>
        <w:t xml:space="preserve"> regulated</w:t>
      </w:r>
      <w:r w:rsidR="006B79DB">
        <w:rPr>
          <w:rFonts w:ascii="Calibri" w:eastAsia="Calibri" w:hAnsi="Calibri" w:cs="Calibri"/>
          <w:sz w:val="23"/>
          <w:szCs w:val="23"/>
        </w:rPr>
        <w:t xml:space="preserve"> procurements</w:t>
      </w:r>
      <w:r w:rsidR="00822B22">
        <w:rPr>
          <w:rFonts w:ascii="Calibri" w:eastAsia="Calibri" w:hAnsi="Calibri" w:cs="Calibri"/>
          <w:sz w:val="23"/>
          <w:szCs w:val="23"/>
        </w:rPr>
        <w:t xml:space="preserve"> and</w:t>
      </w:r>
      <w:r w:rsidR="006B79DB">
        <w:rPr>
          <w:rFonts w:ascii="Calibri" w:eastAsia="Calibri" w:hAnsi="Calibri" w:cs="Calibri"/>
          <w:sz w:val="23"/>
          <w:szCs w:val="23"/>
        </w:rPr>
        <w:t xml:space="preserve"> </w:t>
      </w:r>
      <w:r>
        <w:rPr>
          <w:rFonts w:ascii="Calibri" w:eastAsia="Calibri" w:hAnsi="Calibri" w:cs="Calibri"/>
          <w:sz w:val="23"/>
          <w:szCs w:val="23"/>
        </w:rPr>
        <w:t>GPA</w:t>
      </w:r>
      <w:r w:rsidR="00822B22">
        <w:rPr>
          <w:rFonts w:ascii="Calibri" w:eastAsia="Calibri" w:hAnsi="Calibri" w:cs="Calibri"/>
          <w:sz w:val="23"/>
          <w:szCs w:val="23"/>
        </w:rPr>
        <w:t xml:space="preserve"> </w:t>
      </w:r>
      <w:r w:rsidR="006B79DB">
        <w:rPr>
          <w:rFonts w:ascii="Calibri" w:eastAsia="Calibri" w:hAnsi="Calibri" w:cs="Calibri"/>
          <w:sz w:val="23"/>
          <w:szCs w:val="23"/>
        </w:rPr>
        <w:t xml:space="preserve">regulated procurements (between £50k and </w:t>
      </w:r>
      <w:r w:rsidR="002333BB">
        <w:rPr>
          <w:rFonts w:ascii="Calibri" w:eastAsia="Calibri" w:hAnsi="Calibri" w:cs="Calibri"/>
          <w:sz w:val="23"/>
          <w:szCs w:val="23"/>
        </w:rPr>
        <w:t>GPA</w:t>
      </w:r>
      <w:r w:rsidR="006B79DB">
        <w:rPr>
          <w:rFonts w:ascii="Calibri" w:eastAsia="Calibri" w:hAnsi="Calibri" w:cs="Calibri"/>
          <w:sz w:val="23"/>
          <w:szCs w:val="23"/>
        </w:rPr>
        <w:t xml:space="preserve"> threshold and those equal to and above the </w:t>
      </w:r>
      <w:r w:rsidR="005D444B">
        <w:rPr>
          <w:rFonts w:ascii="Calibri" w:eastAsia="Calibri" w:hAnsi="Calibri" w:cs="Calibri"/>
          <w:sz w:val="23"/>
          <w:szCs w:val="23"/>
        </w:rPr>
        <w:t xml:space="preserve">GPA </w:t>
      </w:r>
      <w:r w:rsidR="006B79DB">
        <w:rPr>
          <w:rFonts w:ascii="Calibri" w:eastAsia="Calibri" w:hAnsi="Calibri" w:cs="Calibri"/>
          <w:sz w:val="23"/>
          <w:szCs w:val="23"/>
        </w:rPr>
        <w:t xml:space="preserve">thresholds) are conducted in line with Routes 2 and 3 respectively of the Procurement Journey. Both Routes 2 and 3 mandate the use of the Single Procurement Document (SPD (Scotland)). The SPD covers exclusion, selection and award criteria and includes questions relating to companies self-certifying themselves in terms of size (micro, small or medium), or whether they are </w:t>
      </w:r>
      <w:r w:rsidR="00207E8B">
        <w:rPr>
          <w:rFonts w:ascii="Calibri" w:eastAsia="Calibri" w:hAnsi="Calibri" w:cs="Calibri"/>
          <w:sz w:val="23"/>
          <w:szCs w:val="23"/>
        </w:rPr>
        <w:t>S</w:t>
      </w:r>
      <w:r w:rsidR="006B79DB">
        <w:rPr>
          <w:rFonts w:ascii="Calibri" w:eastAsia="Calibri" w:hAnsi="Calibri" w:cs="Calibri"/>
          <w:sz w:val="23"/>
          <w:szCs w:val="23"/>
        </w:rPr>
        <w:t xml:space="preserve">upported </w:t>
      </w:r>
      <w:r w:rsidR="00207E8B">
        <w:rPr>
          <w:rFonts w:ascii="Calibri" w:eastAsia="Calibri" w:hAnsi="Calibri" w:cs="Calibri"/>
          <w:sz w:val="23"/>
          <w:szCs w:val="23"/>
        </w:rPr>
        <w:t>B</w:t>
      </w:r>
      <w:r w:rsidR="006B79DB">
        <w:rPr>
          <w:rFonts w:ascii="Calibri" w:eastAsia="Calibri" w:hAnsi="Calibri" w:cs="Calibri"/>
          <w:sz w:val="23"/>
          <w:szCs w:val="23"/>
        </w:rPr>
        <w:t>usinesses.</w:t>
      </w:r>
    </w:p>
    <w:p w14:paraId="5DE99B85" w14:textId="11C2D815" w:rsidR="00470E61" w:rsidRDefault="00470E61">
      <w:pPr>
        <w:spacing w:line="223" w:lineRule="exact"/>
        <w:rPr>
          <w:sz w:val="20"/>
          <w:szCs w:val="20"/>
        </w:rPr>
      </w:pPr>
    </w:p>
    <w:p w14:paraId="66001F8C" w14:textId="58C22E1A" w:rsidR="00470E61" w:rsidRPr="00161F77" w:rsidRDefault="006B79DB" w:rsidP="00161F77">
      <w:pPr>
        <w:spacing w:line="250" w:lineRule="auto"/>
        <w:ind w:right="23"/>
        <w:jc w:val="both"/>
        <w:rPr>
          <w:rFonts w:asciiTheme="minorHAnsi" w:hAnsiTheme="minorHAnsi" w:cstheme="minorHAnsi"/>
          <w:sz w:val="23"/>
          <w:szCs w:val="23"/>
        </w:rPr>
      </w:pPr>
      <w:r w:rsidRPr="00161F77">
        <w:rPr>
          <w:rFonts w:asciiTheme="minorHAnsi" w:eastAsia="Calibri" w:hAnsiTheme="minorHAnsi" w:cstheme="minorHAnsi"/>
          <w:sz w:val="23"/>
          <w:szCs w:val="23"/>
        </w:rPr>
        <w:t>The College reviews each procurement to determine whether it could be fulfilled by a Supported Business, whilst remaining compliant with Scottish Procurement Legislation and ensuring value for money for the institution.</w:t>
      </w:r>
    </w:p>
    <w:p w14:paraId="0BB0B9DE" w14:textId="77777777" w:rsidR="006E3021" w:rsidRPr="00161F77" w:rsidRDefault="006E3021" w:rsidP="006E3021">
      <w:pPr>
        <w:jc w:val="both"/>
        <w:rPr>
          <w:rFonts w:asciiTheme="minorHAnsi" w:eastAsia="Calibri" w:hAnsiTheme="minorHAnsi" w:cstheme="minorHAnsi"/>
          <w:sz w:val="23"/>
          <w:szCs w:val="23"/>
        </w:rPr>
      </w:pPr>
    </w:p>
    <w:p w14:paraId="2188A232" w14:textId="0A388F61" w:rsidR="0045782D" w:rsidRPr="00161F77" w:rsidRDefault="00024574">
      <w:pPr>
        <w:spacing w:line="225" w:lineRule="auto"/>
        <w:jc w:val="both"/>
        <w:rPr>
          <w:rFonts w:asciiTheme="minorHAnsi" w:hAnsiTheme="minorHAnsi" w:cstheme="minorHAnsi"/>
          <w:sz w:val="23"/>
          <w:szCs w:val="23"/>
        </w:rPr>
      </w:pPr>
      <w:r w:rsidRPr="00161F77">
        <w:rPr>
          <w:rFonts w:asciiTheme="minorHAnsi" w:eastAsia="Calibri" w:hAnsiTheme="minorHAnsi" w:cstheme="minorHAnsi"/>
          <w:sz w:val="23"/>
          <w:szCs w:val="23"/>
        </w:rPr>
        <w:t xml:space="preserve">The College did not reserve any contracts for </w:t>
      </w:r>
      <w:r w:rsidR="00CA79E2">
        <w:rPr>
          <w:rFonts w:asciiTheme="minorHAnsi" w:eastAsia="Calibri" w:hAnsiTheme="minorHAnsi" w:cstheme="minorHAnsi"/>
          <w:sz w:val="23"/>
          <w:szCs w:val="23"/>
        </w:rPr>
        <w:t>S</w:t>
      </w:r>
      <w:r w:rsidRPr="00161F77">
        <w:rPr>
          <w:rFonts w:asciiTheme="minorHAnsi" w:eastAsia="Calibri" w:hAnsiTheme="minorHAnsi" w:cstheme="minorHAnsi"/>
          <w:sz w:val="23"/>
          <w:szCs w:val="23"/>
        </w:rPr>
        <w:t xml:space="preserve">upported </w:t>
      </w:r>
      <w:r w:rsidR="00CA79E2">
        <w:rPr>
          <w:rFonts w:asciiTheme="minorHAnsi" w:eastAsia="Calibri" w:hAnsiTheme="minorHAnsi" w:cstheme="minorHAnsi"/>
          <w:sz w:val="23"/>
          <w:szCs w:val="23"/>
        </w:rPr>
        <w:t>B</w:t>
      </w:r>
      <w:r w:rsidRPr="00161F77">
        <w:rPr>
          <w:rFonts w:asciiTheme="minorHAnsi" w:eastAsia="Calibri" w:hAnsiTheme="minorHAnsi" w:cstheme="minorHAnsi"/>
          <w:sz w:val="23"/>
          <w:szCs w:val="23"/>
        </w:rPr>
        <w:t>usinesses in this period.</w:t>
      </w:r>
    </w:p>
    <w:p w14:paraId="4DA00617" w14:textId="4CD2EB60" w:rsidR="00470E61" w:rsidRDefault="00470E61">
      <w:pPr>
        <w:spacing w:line="284" w:lineRule="exact"/>
        <w:rPr>
          <w:sz w:val="20"/>
          <w:szCs w:val="20"/>
        </w:rPr>
      </w:pPr>
    </w:p>
    <w:p w14:paraId="0F1687AF" w14:textId="77777777" w:rsidR="00470E61" w:rsidRDefault="006B79DB">
      <w:pPr>
        <w:rPr>
          <w:sz w:val="20"/>
          <w:szCs w:val="20"/>
        </w:rPr>
      </w:pPr>
      <w:r>
        <w:rPr>
          <w:rFonts w:ascii="Calibri" w:eastAsia="Calibri" w:hAnsi="Calibri" w:cs="Calibri"/>
          <w:b/>
          <w:bCs/>
          <w:color w:val="767171"/>
          <w:sz w:val="24"/>
          <w:szCs w:val="24"/>
        </w:rPr>
        <w:t>Section 6 – Future Regulated Procurements</w:t>
      </w:r>
    </w:p>
    <w:p w14:paraId="6E600A8E" w14:textId="63B562AC" w:rsidR="00470E61" w:rsidRDefault="00470E61">
      <w:pPr>
        <w:spacing w:line="331" w:lineRule="exact"/>
        <w:rPr>
          <w:sz w:val="20"/>
          <w:szCs w:val="20"/>
        </w:rPr>
      </w:pPr>
    </w:p>
    <w:p w14:paraId="7581DC73" w14:textId="35076698" w:rsidR="00470E61" w:rsidRDefault="006B79DB" w:rsidP="004C238F">
      <w:pPr>
        <w:spacing w:line="245" w:lineRule="auto"/>
        <w:ind w:right="20"/>
        <w:jc w:val="both"/>
        <w:rPr>
          <w:sz w:val="20"/>
          <w:szCs w:val="20"/>
        </w:rPr>
      </w:pPr>
      <w:r>
        <w:rPr>
          <w:rFonts w:ascii="Calibri" w:eastAsia="Calibri" w:hAnsi="Calibri" w:cs="Calibri"/>
          <w:sz w:val="23"/>
          <w:szCs w:val="23"/>
        </w:rPr>
        <w:t>New College Lanarkshire is keen to encourage competition by promoting optimal participation in its procurement process and achieve better value for money in its procurements. One method of achieving this is to give notice to suppliers of tendering opportunities that are expected to commence over the next two financial years after the period covered by this report.</w:t>
      </w:r>
    </w:p>
    <w:p w14:paraId="11F31327" w14:textId="36E121A1" w:rsidR="00470E61" w:rsidRDefault="00470E61" w:rsidP="004C238F">
      <w:pPr>
        <w:spacing w:line="245" w:lineRule="auto"/>
        <w:rPr>
          <w:sz w:val="20"/>
          <w:szCs w:val="20"/>
        </w:rPr>
      </w:pPr>
    </w:p>
    <w:p w14:paraId="35327DE2" w14:textId="77777777" w:rsidR="00470E61" w:rsidRPr="00CD6F6D" w:rsidRDefault="006B79DB" w:rsidP="004C238F">
      <w:pPr>
        <w:spacing w:line="245" w:lineRule="auto"/>
        <w:ind w:right="20"/>
        <w:jc w:val="both"/>
        <w:rPr>
          <w:sz w:val="23"/>
          <w:szCs w:val="23"/>
        </w:rPr>
      </w:pPr>
      <w:r w:rsidRPr="00CD6F6D">
        <w:rPr>
          <w:rFonts w:ascii="Calibri" w:eastAsia="Calibri" w:hAnsi="Calibri" w:cs="Calibri"/>
          <w:sz w:val="23"/>
          <w:szCs w:val="23"/>
        </w:rPr>
        <w:t>In preparing this forward projection of anticipated regulated procurements, it is difficult to be precise about providing details of actual requirements. Over a forecast period of two years it is very probable that circumstances and priorities will change so the list of projected individual regulated procurement exercises outlined in Annex D should be viewed with this caveat in mind.</w:t>
      </w:r>
    </w:p>
    <w:p w14:paraId="6D142236" w14:textId="77777777" w:rsidR="00470E61" w:rsidRPr="00CD6F6D" w:rsidRDefault="00470E61" w:rsidP="004C238F">
      <w:pPr>
        <w:spacing w:line="245" w:lineRule="auto"/>
        <w:rPr>
          <w:sz w:val="23"/>
          <w:szCs w:val="23"/>
        </w:rPr>
      </w:pPr>
    </w:p>
    <w:p w14:paraId="38716D06" w14:textId="77777777" w:rsidR="00470E61" w:rsidRPr="00CD6F6D" w:rsidRDefault="006B79DB">
      <w:pPr>
        <w:rPr>
          <w:sz w:val="23"/>
          <w:szCs w:val="23"/>
        </w:rPr>
      </w:pPr>
      <w:r w:rsidRPr="00CD6F6D">
        <w:rPr>
          <w:rFonts w:ascii="Calibri" w:eastAsia="Calibri" w:hAnsi="Calibri" w:cs="Calibri"/>
          <w:sz w:val="23"/>
          <w:szCs w:val="23"/>
        </w:rPr>
        <w:t>The information provided in Annex D covers:</w:t>
      </w:r>
    </w:p>
    <w:p w14:paraId="72705F4F" w14:textId="77777777" w:rsidR="00470E61" w:rsidRPr="00CD6F6D" w:rsidRDefault="00470E61">
      <w:pPr>
        <w:spacing w:line="281" w:lineRule="exact"/>
        <w:rPr>
          <w:sz w:val="23"/>
          <w:szCs w:val="23"/>
        </w:rPr>
      </w:pPr>
    </w:p>
    <w:p w14:paraId="5C055BA0"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the subject matter of the anticipated regulated procurement</w:t>
      </w:r>
    </w:p>
    <w:p w14:paraId="5498E1C4" w14:textId="77777777" w:rsidR="00470E61" w:rsidRPr="00CD6F6D" w:rsidRDefault="00470E61">
      <w:pPr>
        <w:spacing w:line="21" w:lineRule="exact"/>
        <w:rPr>
          <w:rFonts w:ascii="Calibri" w:eastAsia="Calibri" w:hAnsi="Calibri" w:cs="Calibri"/>
          <w:sz w:val="23"/>
          <w:szCs w:val="23"/>
        </w:rPr>
      </w:pPr>
    </w:p>
    <w:p w14:paraId="0819F17A"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whether it is a new, extended or re-let procurement</w:t>
      </w:r>
    </w:p>
    <w:p w14:paraId="66517D8E" w14:textId="77777777" w:rsidR="00470E61" w:rsidRPr="00CD6F6D" w:rsidRDefault="00470E61">
      <w:pPr>
        <w:spacing w:line="40" w:lineRule="exact"/>
        <w:rPr>
          <w:rFonts w:ascii="Calibri" w:eastAsia="Calibri" w:hAnsi="Calibri" w:cs="Calibri"/>
          <w:sz w:val="23"/>
          <w:szCs w:val="23"/>
        </w:rPr>
      </w:pPr>
    </w:p>
    <w:p w14:paraId="5F4A9F2E"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expected award date</w:t>
      </w:r>
    </w:p>
    <w:p w14:paraId="4CC98572" w14:textId="77777777" w:rsidR="00470E61" w:rsidRPr="00CD6F6D" w:rsidRDefault="00470E61">
      <w:pPr>
        <w:spacing w:line="43" w:lineRule="exact"/>
        <w:rPr>
          <w:rFonts w:ascii="Calibri" w:eastAsia="Calibri" w:hAnsi="Calibri" w:cs="Calibri"/>
          <w:sz w:val="23"/>
          <w:szCs w:val="23"/>
        </w:rPr>
      </w:pPr>
    </w:p>
    <w:p w14:paraId="6A11492B"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expected start and end date</w:t>
      </w:r>
    </w:p>
    <w:p w14:paraId="3430DFE5" w14:textId="77777777" w:rsidR="00470E61" w:rsidRPr="00CD6F6D" w:rsidRDefault="00470E61">
      <w:pPr>
        <w:spacing w:line="40" w:lineRule="exact"/>
        <w:rPr>
          <w:rFonts w:ascii="Calibri" w:eastAsia="Calibri" w:hAnsi="Calibri" w:cs="Calibri"/>
          <w:sz w:val="23"/>
          <w:szCs w:val="23"/>
        </w:rPr>
      </w:pPr>
    </w:p>
    <w:p w14:paraId="520A35E6"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the estimated value of the contract.</w:t>
      </w:r>
    </w:p>
    <w:p w14:paraId="6CC28CFF" w14:textId="77777777" w:rsidR="00470E61" w:rsidRPr="00CD6F6D" w:rsidRDefault="00470E61">
      <w:pPr>
        <w:spacing w:line="43" w:lineRule="exact"/>
        <w:rPr>
          <w:rFonts w:ascii="Calibri" w:eastAsia="Calibri" w:hAnsi="Calibri" w:cs="Calibri"/>
          <w:sz w:val="23"/>
          <w:szCs w:val="23"/>
        </w:rPr>
      </w:pPr>
    </w:p>
    <w:p w14:paraId="7EA807AC"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contract category A, B, C or C1</w:t>
      </w:r>
    </w:p>
    <w:p w14:paraId="0F3B4733" w14:textId="77777777" w:rsidR="00470E61" w:rsidRDefault="00470E61">
      <w:pPr>
        <w:spacing w:line="200" w:lineRule="exact"/>
        <w:rPr>
          <w:sz w:val="20"/>
          <w:szCs w:val="20"/>
        </w:rPr>
      </w:pPr>
    </w:p>
    <w:p w14:paraId="2A87973E" w14:textId="77777777" w:rsidR="00470E61" w:rsidRDefault="00470E61">
      <w:pPr>
        <w:spacing w:line="200" w:lineRule="exact"/>
        <w:rPr>
          <w:sz w:val="20"/>
          <w:szCs w:val="20"/>
        </w:rPr>
      </w:pPr>
    </w:p>
    <w:p w14:paraId="2EC1E1B1" w14:textId="77777777" w:rsidR="00470E61" w:rsidRDefault="00470E61">
      <w:pPr>
        <w:spacing w:line="200" w:lineRule="exact"/>
        <w:rPr>
          <w:sz w:val="20"/>
          <w:szCs w:val="20"/>
        </w:rPr>
      </w:pPr>
    </w:p>
    <w:p w14:paraId="5EFC17AB" w14:textId="77777777" w:rsidR="00470E61" w:rsidRDefault="00470E61">
      <w:pPr>
        <w:spacing w:line="200" w:lineRule="exact"/>
        <w:rPr>
          <w:sz w:val="20"/>
          <w:szCs w:val="20"/>
        </w:rPr>
      </w:pPr>
    </w:p>
    <w:p w14:paraId="0824E932" w14:textId="77777777" w:rsidR="00470E61" w:rsidRDefault="00470E61">
      <w:pPr>
        <w:spacing w:line="200" w:lineRule="exact"/>
        <w:rPr>
          <w:sz w:val="20"/>
          <w:szCs w:val="20"/>
        </w:rPr>
      </w:pPr>
    </w:p>
    <w:p w14:paraId="0B12D020" w14:textId="77777777" w:rsidR="00470E61" w:rsidRDefault="00470E61">
      <w:pPr>
        <w:spacing w:line="200" w:lineRule="exact"/>
        <w:rPr>
          <w:sz w:val="20"/>
          <w:szCs w:val="20"/>
        </w:rPr>
      </w:pPr>
    </w:p>
    <w:p w14:paraId="6BC70E80" w14:textId="77777777" w:rsidR="00470E61" w:rsidRDefault="00470E61">
      <w:pPr>
        <w:spacing w:line="200" w:lineRule="exact"/>
        <w:rPr>
          <w:sz w:val="20"/>
          <w:szCs w:val="20"/>
        </w:rPr>
      </w:pPr>
    </w:p>
    <w:p w14:paraId="4E842B27" w14:textId="77777777" w:rsidR="00470E61" w:rsidRDefault="00470E61">
      <w:pPr>
        <w:spacing w:line="200" w:lineRule="exact"/>
        <w:rPr>
          <w:sz w:val="20"/>
          <w:szCs w:val="20"/>
        </w:rPr>
      </w:pPr>
    </w:p>
    <w:p w14:paraId="3F784B50" w14:textId="77777777" w:rsidR="00470E61" w:rsidRDefault="00470E61">
      <w:pPr>
        <w:spacing w:line="200" w:lineRule="exact"/>
        <w:rPr>
          <w:sz w:val="20"/>
          <w:szCs w:val="20"/>
        </w:rPr>
      </w:pPr>
    </w:p>
    <w:p w14:paraId="04EE153B" w14:textId="77777777" w:rsidR="00470E61" w:rsidRDefault="00470E61">
      <w:pPr>
        <w:spacing w:line="200" w:lineRule="exact"/>
        <w:rPr>
          <w:sz w:val="20"/>
          <w:szCs w:val="20"/>
        </w:rPr>
      </w:pPr>
    </w:p>
    <w:p w14:paraId="44486593" w14:textId="77777777" w:rsidR="00470E61" w:rsidRDefault="00470E61">
      <w:pPr>
        <w:sectPr w:rsidR="00470E61" w:rsidSect="00ED0D0D">
          <w:pgSz w:w="11900" w:h="16838"/>
          <w:pgMar w:top="1440" w:right="1426" w:bottom="416" w:left="1440" w:header="0" w:footer="0" w:gutter="0"/>
          <w:cols w:space="720" w:equalWidth="0">
            <w:col w:w="9040"/>
          </w:cols>
        </w:sectPr>
      </w:pPr>
    </w:p>
    <w:p w14:paraId="46394119" w14:textId="2AE77201" w:rsidR="00470E61" w:rsidRDefault="00724591" w:rsidP="00F15A38">
      <w:pPr>
        <w:spacing w:line="200" w:lineRule="exact"/>
        <w:ind w:hanging="567"/>
        <w:rPr>
          <w:sz w:val="20"/>
          <w:szCs w:val="20"/>
        </w:rPr>
      </w:pPr>
      <w:bookmarkStart w:id="7" w:name="page9"/>
      <w:bookmarkEnd w:id="7"/>
      <w:r>
        <w:rPr>
          <w:noProof/>
        </w:rPr>
        <w:lastRenderedPageBreak/>
        <w:drawing>
          <wp:anchor distT="0" distB="0" distL="114300" distR="114300" simplePos="0" relativeHeight="251658247" behindDoc="1" locked="0" layoutInCell="1" allowOverlap="1" wp14:anchorId="380E8F24" wp14:editId="63B81DD6">
            <wp:simplePos x="0" y="0"/>
            <wp:positionH relativeFrom="column">
              <wp:posOffset>7705090</wp:posOffset>
            </wp:positionH>
            <wp:positionV relativeFrom="paragraph">
              <wp:posOffset>-417195</wp:posOffset>
            </wp:positionV>
            <wp:extent cx="1302399" cy="6515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r w:rsidR="006B79DB">
        <w:rPr>
          <w:rFonts w:ascii="Calibri" w:eastAsia="Calibri" w:hAnsi="Calibri" w:cs="Calibri"/>
          <w:b/>
          <w:bCs/>
          <w:color w:val="767171"/>
          <w:sz w:val="24"/>
          <w:szCs w:val="24"/>
        </w:rPr>
        <w:t>Section 7 –</w:t>
      </w:r>
      <w:r w:rsidR="0058432A">
        <w:rPr>
          <w:rFonts w:ascii="Calibri" w:eastAsia="Calibri" w:hAnsi="Calibri" w:cs="Calibri"/>
          <w:b/>
          <w:bCs/>
          <w:color w:val="767171"/>
          <w:sz w:val="24"/>
          <w:szCs w:val="24"/>
        </w:rPr>
        <w:t xml:space="preserve"> </w:t>
      </w:r>
      <w:r w:rsidR="006B79DB">
        <w:rPr>
          <w:rFonts w:ascii="Calibri" w:eastAsia="Calibri" w:hAnsi="Calibri" w:cs="Calibri"/>
          <w:b/>
          <w:bCs/>
          <w:color w:val="767171"/>
          <w:sz w:val="24"/>
          <w:szCs w:val="24"/>
        </w:rPr>
        <w:t>Other Content for Consideration</w:t>
      </w:r>
    </w:p>
    <w:p w14:paraId="0A47B1E5" w14:textId="77777777" w:rsidR="00DC79EE" w:rsidRPr="00AF74FE" w:rsidRDefault="00DC79EE" w:rsidP="00B62A33">
      <w:pPr>
        <w:jc w:val="both"/>
        <w:rPr>
          <w:rFonts w:asciiTheme="minorHAnsi" w:eastAsia="Calibri" w:hAnsiTheme="minorHAnsi" w:cstheme="minorHAnsi"/>
          <w:sz w:val="23"/>
          <w:szCs w:val="23"/>
        </w:rPr>
      </w:pPr>
    </w:p>
    <w:p w14:paraId="5FCC0CF1" w14:textId="4BC5264D" w:rsidR="00470E61" w:rsidRPr="00AF74FE" w:rsidRDefault="00745C9E" w:rsidP="00F15A38">
      <w:pPr>
        <w:ind w:hanging="567"/>
        <w:jc w:val="both"/>
        <w:rPr>
          <w:sz w:val="23"/>
          <w:szCs w:val="23"/>
        </w:rPr>
      </w:pPr>
      <w:bookmarkStart w:id="8" w:name="_Hlk181952695"/>
      <w:r w:rsidRPr="00AF74FE">
        <w:rPr>
          <w:rFonts w:asciiTheme="minorHAnsi" w:hAnsiTheme="minorHAnsi" w:cstheme="minorHAnsi"/>
          <w:sz w:val="23"/>
          <w:szCs w:val="23"/>
        </w:rPr>
        <w:t xml:space="preserve">There were </w:t>
      </w:r>
      <w:r w:rsidR="00EF0660">
        <w:rPr>
          <w:rFonts w:asciiTheme="minorHAnsi" w:hAnsiTheme="minorHAnsi" w:cstheme="minorHAnsi"/>
          <w:sz w:val="23"/>
          <w:szCs w:val="23"/>
        </w:rPr>
        <w:t>13</w:t>
      </w:r>
      <w:r w:rsidRPr="00AF74FE">
        <w:rPr>
          <w:rFonts w:asciiTheme="minorHAnsi" w:hAnsiTheme="minorHAnsi" w:cstheme="minorHAnsi"/>
          <w:sz w:val="23"/>
          <w:szCs w:val="23"/>
        </w:rPr>
        <w:t xml:space="preserve"> procurements awarded with secured sustainability</w:t>
      </w:r>
      <w:r w:rsidR="00084F7C">
        <w:rPr>
          <w:rFonts w:asciiTheme="minorHAnsi" w:hAnsiTheme="minorHAnsi" w:cstheme="minorHAnsi"/>
          <w:sz w:val="23"/>
          <w:szCs w:val="23"/>
        </w:rPr>
        <w:t xml:space="preserve"> (BT14) and or/</w:t>
      </w:r>
      <w:r w:rsidR="00E360C7">
        <w:rPr>
          <w:rFonts w:asciiTheme="minorHAnsi" w:hAnsiTheme="minorHAnsi" w:cstheme="minorHAnsi"/>
          <w:sz w:val="23"/>
          <w:szCs w:val="23"/>
        </w:rPr>
        <w:t>added value</w:t>
      </w:r>
      <w:r w:rsidRPr="00AF74FE">
        <w:rPr>
          <w:rFonts w:asciiTheme="minorHAnsi" w:hAnsiTheme="minorHAnsi" w:cstheme="minorHAnsi"/>
          <w:sz w:val="23"/>
          <w:szCs w:val="23"/>
        </w:rPr>
        <w:t xml:space="preserve"> benefits</w:t>
      </w:r>
      <w:r w:rsidR="002A25DA">
        <w:rPr>
          <w:rFonts w:asciiTheme="minorHAnsi" w:hAnsiTheme="minorHAnsi" w:cstheme="minorHAnsi"/>
          <w:sz w:val="23"/>
          <w:szCs w:val="23"/>
        </w:rPr>
        <w:t xml:space="preserve"> </w:t>
      </w:r>
      <w:r w:rsidR="00084F7C">
        <w:rPr>
          <w:rFonts w:asciiTheme="minorHAnsi" w:hAnsiTheme="minorHAnsi" w:cstheme="minorHAnsi"/>
          <w:sz w:val="23"/>
          <w:szCs w:val="23"/>
        </w:rPr>
        <w:t>(</w:t>
      </w:r>
      <w:r w:rsidR="00E360C7">
        <w:rPr>
          <w:rFonts w:asciiTheme="minorHAnsi" w:hAnsiTheme="minorHAnsi" w:cstheme="minorHAnsi"/>
          <w:sz w:val="23"/>
          <w:szCs w:val="23"/>
        </w:rPr>
        <w:t>BT10</w:t>
      </w:r>
      <w:r w:rsidR="00084F7C">
        <w:rPr>
          <w:rFonts w:asciiTheme="minorHAnsi" w:hAnsiTheme="minorHAnsi" w:cstheme="minorHAnsi"/>
          <w:sz w:val="23"/>
          <w:szCs w:val="23"/>
        </w:rPr>
        <w:t>)</w:t>
      </w:r>
      <w:r w:rsidR="00942E6F">
        <w:rPr>
          <w:rFonts w:asciiTheme="minorHAnsi" w:hAnsiTheme="minorHAnsi" w:cstheme="minorHAnsi"/>
          <w:sz w:val="23"/>
          <w:szCs w:val="23"/>
        </w:rPr>
        <w:t>.</w:t>
      </w:r>
    </w:p>
    <w:bookmarkEnd w:id="8"/>
    <w:p w14:paraId="6A1F5930" w14:textId="77777777" w:rsidR="00470E61" w:rsidRPr="00D4788F" w:rsidRDefault="00470E61">
      <w:pPr>
        <w:spacing w:line="200" w:lineRule="exact"/>
        <w:rPr>
          <w:sz w:val="20"/>
          <w:szCs w:val="20"/>
        </w:rPr>
      </w:pPr>
    </w:p>
    <w:tbl>
      <w:tblPr>
        <w:tblStyle w:val="TableGrid"/>
        <w:tblW w:w="14884" w:type="dxa"/>
        <w:tblInd w:w="-719" w:type="dxa"/>
        <w:tblLook w:val="04A0" w:firstRow="1" w:lastRow="0" w:firstColumn="1" w:lastColumn="0" w:noHBand="0" w:noVBand="1"/>
      </w:tblPr>
      <w:tblGrid>
        <w:gridCol w:w="2977"/>
        <w:gridCol w:w="2552"/>
        <w:gridCol w:w="1327"/>
        <w:gridCol w:w="1327"/>
        <w:gridCol w:w="1723"/>
        <w:gridCol w:w="4978"/>
      </w:tblGrid>
      <w:tr w:rsidR="006700FD" w:rsidRPr="00AF74FE" w14:paraId="7EBABFF5" w14:textId="77777777" w:rsidTr="00084F7C">
        <w:tc>
          <w:tcPr>
            <w:tcW w:w="297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E8A870B" w14:textId="77777777" w:rsidR="0025286A" w:rsidRPr="00D4788F" w:rsidRDefault="0025286A" w:rsidP="005F0744">
            <w:pPr>
              <w:rPr>
                <w:rFonts w:ascii="Calibri" w:eastAsia="Calibri" w:hAnsi="Calibri" w:cs="Calibri"/>
                <w:b/>
                <w:bCs/>
                <w:sz w:val="23"/>
                <w:szCs w:val="23"/>
              </w:rPr>
            </w:pPr>
            <w:bookmarkStart w:id="9" w:name="_Hlk181952590"/>
            <w:r w:rsidRPr="00D4788F">
              <w:rPr>
                <w:rFonts w:ascii="Calibri" w:eastAsia="Calibri" w:hAnsi="Calibri" w:cs="Calibri"/>
                <w:b/>
                <w:bCs/>
                <w:sz w:val="23"/>
                <w:szCs w:val="23"/>
              </w:rPr>
              <w:t>Category Subject</w:t>
            </w:r>
          </w:p>
        </w:tc>
        <w:tc>
          <w:tcPr>
            <w:tcW w:w="255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36B72DB" w14:textId="77777777" w:rsidR="0025286A" w:rsidRPr="00D4788F" w:rsidRDefault="0025286A" w:rsidP="005F0744">
            <w:pPr>
              <w:rPr>
                <w:rFonts w:ascii="Calibri" w:eastAsia="Calibri" w:hAnsi="Calibri" w:cs="Calibri"/>
                <w:b/>
                <w:bCs/>
                <w:sz w:val="23"/>
                <w:szCs w:val="23"/>
              </w:rPr>
            </w:pPr>
            <w:r w:rsidRPr="00D4788F">
              <w:rPr>
                <w:rFonts w:ascii="Calibri" w:eastAsia="Calibri" w:hAnsi="Calibri" w:cs="Calibri"/>
                <w:b/>
                <w:bCs/>
                <w:sz w:val="23"/>
                <w:szCs w:val="23"/>
              </w:rPr>
              <w:t>Supplier Name</w:t>
            </w:r>
          </w:p>
        </w:tc>
        <w:tc>
          <w:tcPr>
            <w:tcW w:w="132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93F3EFC" w14:textId="77777777" w:rsidR="0025286A" w:rsidRPr="00315794" w:rsidRDefault="0025286A" w:rsidP="005F0744">
            <w:pPr>
              <w:rPr>
                <w:rFonts w:ascii="Calibri" w:eastAsia="Calibri" w:hAnsi="Calibri" w:cs="Calibri"/>
                <w:b/>
                <w:bCs/>
                <w:sz w:val="23"/>
                <w:szCs w:val="23"/>
              </w:rPr>
            </w:pPr>
            <w:r w:rsidRPr="00315794">
              <w:rPr>
                <w:rFonts w:ascii="Calibri" w:eastAsia="Calibri" w:hAnsi="Calibri" w:cs="Calibri"/>
                <w:b/>
                <w:bCs/>
                <w:sz w:val="23"/>
                <w:szCs w:val="23"/>
              </w:rPr>
              <w:t>Start Date</w:t>
            </w:r>
          </w:p>
        </w:tc>
        <w:tc>
          <w:tcPr>
            <w:tcW w:w="132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A600D81" w14:textId="77777777" w:rsidR="0025286A" w:rsidRPr="00315794" w:rsidRDefault="0025286A" w:rsidP="005F0744">
            <w:pPr>
              <w:rPr>
                <w:rFonts w:ascii="Calibri" w:eastAsia="Calibri" w:hAnsi="Calibri" w:cs="Calibri"/>
                <w:b/>
                <w:bCs/>
                <w:sz w:val="23"/>
                <w:szCs w:val="23"/>
              </w:rPr>
            </w:pPr>
            <w:r w:rsidRPr="00315794">
              <w:rPr>
                <w:rFonts w:ascii="Calibri" w:eastAsia="Calibri" w:hAnsi="Calibri" w:cs="Calibri"/>
                <w:b/>
                <w:bCs/>
                <w:sz w:val="23"/>
                <w:szCs w:val="23"/>
              </w:rPr>
              <w:t>End Date</w:t>
            </w:r>
          </w:p>
        </w:tc>
        <w:tc>
          <w:tcPr>
            <w:tcW w:w="172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2FCA488" w14:textId="77777777" w:rsidR="0025286A" w:rsidRPr="006700FD" w:rsidRDefault="0025286A" w:rsidP="005F0744">
            <w:pPr>
              <w:rPr>
                <w:rFonts w:ascii="Calibri" w:eastAsia="Calibri" w:hAnsi="Calibri" w:cs="Calibri"/>
                <w:b/>
                <w:bCs/>
                <w:sz w:val="23"/>
                <w:szCs w:val="23"/>
              </w:rPr>
            </w:pPr>
            <w:r w:rsidRPr="006700FD">
              <w:rPr>
                <w:rFonts w:ascii="Calibri" w:eastAsia="Calibri" w:hAnsi="Calibri" w:cs="Calibri"/>
                <w:b/>
                <w:bCs/>
                <w:sz w:val="23"/>
                <w:szCs w:val="23"/>
              </w:rPr>
              <w:t xml:space="preserve">Value over Contract Period </w:t>
            </w:r>
          </w:p>
          <w:p w14:paraId="4140C954" w14:textId="77777777" w:rsidR="0025286A" w:rsidRPr="006700FD" w:rsidRDefault="0025286A" w:rsidP="005F0744">
            <w:pPr>
              <w:rPr>
                <w:rFonts w:ascii="Calibri" w:eastAsia="Calibri" w:hAnsi="Calibri" w:cs="Calibri"/>
                <w:b/>
                <w:bCs/>
                <w:sz w:val="23"/>
                <w:szCs w:val="23"/>
              </w:rPr>
            </w:pPr>
            <w:r w:rsidRPr="006700FD">
              <w:rPr>
                <w:rFonts w:ascii="Calibri" w:eastAsia="Calibri" w:hAnsi="Calibri" w:cs="Calibri"/>
                <w:b/>
                <w:bCs/>
                <w:sz w:val="23"/>
                <w:szCs w:val="23"/>
              </w:rPr>
              <w:t>(incl extension)</w:t>
            </w:r>
          </w:p>
        </w:tc>
        <w:tc>
          <w:tcPr>
            <w:tcW w:w="497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DFF1AFA" w14:textId="27EE3D65" w:rsidR="0025286A" w:rsidRPr="006700FD" w:rsidRDefault="0025286A" w:rsidP="005F0744">
            <w:pPr>
              <w:rPr>
                <w:rFonts w:ascii="Calibri" w:eastAsia="Calibri" w:hAnsi="Calibri" w:cs="Calibri"/>
                <w:b/>
                <w:bCs/>
                <w:sz w:val="23"/>
                <w:szCs w:val="23"/>
              </w:rPr>
            </w:pPr>
            <w:r w:rsidRPr="006700FD">
              <w:rPr>
                <w:rFonts w:ascii="Calibri" w:eastAsia="Calibri" w:hAnsi="Calibri" w:cs="Calibri"/>
                <w:b/>
                <w:bCs/>
                <w:sz w:val="23"/>
                <w:szCs w:val="23"/>
              </w:rPr>
              <w:t>Benefit</w:t>
            </w:r>
          </w:p>
        </w:tc>
      </w:tr>
      <w:tr w:rsidR="008C1110" w:rsidRPr="00AF74FE" w14:paraId="46BC9A54"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58A3F28C"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Sandwiches and Associated Products</w:t>
            </w:r>
          </w:p>
        </w:tc>
        <w:tc>
          <w:tcPr>
            <w:tcW w:w="2552" w:type="dxa"/>
            <w:tcBorders>
              <w:top w:val="single" w:sz="8" w:space="0" w:color="auto"/>
              <w:left w:val="single" w:sz="8" w:space="0" w:color="auto"/>
              <w:bottom w:val="single" w:sz="8" w:space="0" w:color="auto"/>
              <w:right w:val="single" w:sz="8" w:space="0" w:color="auto"/>
            </w:tcBorders>
          </w:tcPr>
          <w:p w14:paraId="249CC49F"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Tiffin Sandwiches Ltd</w:t>
            </w:r>
          </w:p>
        </w:tc>
        <w:tc>
          <w:tcPr>
            <w:tcW w:w="1327" w:type="dxa"/>
            <w:tcBorders>
              <w:top w:val="single" w:sz="8" w:space="0" w:color="auto"/>
              <w:left w:val="single" w:sz="8" w:space="0" w:color="auto"/>
              <w:bottom w:val="single" w:sz="8" w:space="0" w:color="auto"/>
              <w:right w:val="single" w:sz="8" w:space="0" w:color="auto"/>
            </w:tcBorders>
          </w:tcPr>
          <w:p w14:paraId="2D2FC07C"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31/08/2023</w:t>
            </w:r>
          </w:p>
        </w:tc>
        <w:tc>
          <w:tcPr>
            <w:tcW w:w="1327" w:type="dxa"/>
            <w:tcBorders>
              <w:top w:val="single" w:sz="8" w:space="0" w:color="auto"/>
              <w:left w:val="single" w:sz="8" w:space="0" w:color="auto"/>
              <w:bottom w:val="single" w:sz="8" w:space="0" w:color="auto"/>
              <w:right w:val="single" w:sz="8" w:space="0" w:color="auto"/>
            </w:tcBorders>
          </w:tcPr>
          <w:p w14:paraId="0E042131"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20/08/2025</w:t>
            </w:r>
          </w:p>
          <w:p w14:paraId="1BF81BC8" w14:textId="38D41065" w:rsidR="00EF0660" w:rsidRDefault="00EF0660" w:rsidP="00101BCC">
            <w:pPr>
              <w:jc w:val="center"/>
              <w:rPr>
                <w:rFonts w:ascii="Calibri" w:eastAsia="Calibri" w:hAnsi="Calibri" w:cs="Calibri"/>
                <w:sz w:val="23"/>
                <w:szCs w:val="23"/>
              </w:rPr>
            </w:pPr>
            <w:r>
              <w:rPr>
                <w:rFonts w:ascii="Calibri" w:eastAsia="Calibri" w:hAnsi="Calibri" w:cs="Calibri"/>
                <w:sz w:val="23"/>
                <w:szCs w:val="23"/>
              </w:rPr>
              <w:t>(2 yr ext)</w:t>
            </w:r>
          </w:p>
        </w:tc>
        <w:tc>
          <w:tcPr>
            <w:tcW w:w="1723" w:type="dxa"/>
            <w:tcBorders>
              <w:top w:val="single" w:sz="8" w:space="0" w:color="auto"/>
              <w:left w:val="single" w:sz="8" w:space="0" w:color="auto"/>
              <w:bottom w:val="single" w:sz="8" w:space="0" w:color="auto"/>
              <w:right w:val="single" w:sz="8" w:space="0" w:color="auto"/>
            </w:tcBorders>
          </w:tcPr>
          <w:p w14:paraId="184E8D1E"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£64,000</w:t>
            </w:r>
          </w:p>
        </w:tc>
        <w:tc>
          <w:tcPr>
            <w:tcW w:w="4978" w:type="dxa"/>
            <w:tcBorders>
              <w:top w:val="single" w:sz="8" w:space="0" w:color="auto"/>
              <w:left w:val="single" w:sz="8" w:space="0" w:color="auto"/>
              <w:bottom w:val="single" w:sz="8" w:space="0" w:color="auto"/>
              <w:right w:val="single" w:sz="8" w:space="0" w:color="auto"/>
            </w:tcBorders>
          </w:tcPr>
          <w:p w14:paraId="188879FD"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tc>
      </w:tr>
      <w:tr w:rsidR="008C1110" w:rsidRPr="00AF74FE" w14:paraId="59A5A660"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12120CDF"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Student Counselling Services</w:t>
            </w:r>
          </w:p>
        </w:tc>
        <w:tc>
          <w:tcPr>
            <w:tcW w:w="2552" w:type="dxa"/>
            <w:tcBorders>
              <w:top w:val="single" w:sz="8" w:space="0" w:color="auto"/>
              <w:left w:val="single" w:sz="8" w:space="0" w:color="auto"/>
              <w:bottom w:val="single" w:sz="8" w:space="0" w:color="auto"/>
              <w:right w:val="single" w:sz="8" w:space="0" w:color="auto"/>
            </w:tcBorders>
          </w:tcPr>
          <w:p w14:paraId="59848460"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Spectrum Life</w:t>
            </w:r>
          </w:p>
        </w:tc>
        <w:tc>
          <w:tcPr>
            <w:tcW w:w="1327" w:type="dxa"/>
            <w:tcBorders>
              <w:top w:val="single" w:sz="8" w:space="0" w:color="auto"/>
              <w:left w:val="single" w:sz="8" w:space="0" w:color="auto"/>
              <w:bottom w:val="single" w:sz="8" w:space="0" w:color="auto"/>
              <w:right w:val="single" w:sz="8" w:space="0" w:color="auto"/>
            </w:tcBorders>
          </w:tcPr>
          <w:p w14:paraId="4BD74E03"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02/10/2023</w:t>
            </w:r>
          </w:p>
        </w:tc>
        <w:tc>
          <w:tcPr>
            <w:tcW w:w="1327" w:type="dxa"/>
            <w:tcBorders>
              <w:top w:val="single" w:sz="8" w:space="0" w:color="auto"/>
              <w:left w:val="single" w:sz="8" w:space="0" w:color="auto"/>
              <w:bottom w:val="single" w:sz="8" w:space="0" w:color="auto"/>
              <w:right w:val="single" w:sz="8" w:space="0" w:color="auto"/>
            </w:tcBorders>
          </w:tcPr>
          <w:p w14:paraId="3C7F00A3"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01/10/2025</w:t>
            </w:r>
          </w:p>
          <w:p w14:paraId="1DD89B97" w14:textId="113A5BF1" w:rsidR="00EF0660" w:rsidRDefault="00EF0660" w:rsidP="00101BCC">
            <w:pPr>
              <w:jc w:val="center"/>
              <w:rPr>
                <w:rFonts w:ascii="Calibri" w:eastAsia="Calibri" w:hAnsi="Calibri" w:cs="Calibri"/>
                <w:sz w:val="23"/>
                <w:szCs w:val="23"/>
              </w:rPr>
            </w:pPr>
            <w:r>
              <w:rPr>
                <w:rFonts w:ascii="Calibri" w:eastAsia="Calibri" w:hAnsi="Calibri" w:cs="Calibri"/>
                <w:sz w:val="23"/>
                <w:szCs w:val="23"/>
              </w:rPr>
              <w:t>(2 yr ext)</w:t>
            </w:r>
          </w:p>
        </w:tc>
        <w:tc>
          <w:tcPr>
            <w:tcW w:w="1723" w:type="dxa"/>
            <w:tcBorders>
              <w:top w:val="single" w:sz="8" w:space="0" w:color="auto"/>
              <w:left w:val="single" w:sz="8" w:space="0" w:color="auto"/>
              <w:bottom w:val="single" w:sz="8" w:space="0" w:color="auto"/>
              <w:right w:val="single" w:sz="8" w:space="0" w:color="auto"/>
            </w:tcBorders>
          </w:tcPr>
          <w:p w14:paraId="19D5A2CF"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£140,000</w:t>
            </w:r>
          </w:p>
        </w:tc>
        <w:tc>
          <w:tcPr>
            <w:tcW w:w="4978" w:type="dxa"/>
            <w:tcBorders>
              <w:top w:val="single" w:sz="8" w:space="0" w:color="auto"/>
              <w:left w:val="single" w:sz="8" w:space="0" w:color="auto"/>
              <w:bottom w:val="single" w:sz="8" w:space="0" w:color="auto"/>
              <w:right w:val="single" w:sz="8" w:space="0" w:color="auto"/>
            </w:tcBorders>
          </w:tcPr>
          <w:p w14:paraId="33D3A675"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tc>
      </w:tr>
      <w:tr w:rsidR="008C1110" w:rsidRPr="00AF74FE" w14:paraId="2B9037F2"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0009DDA0"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ICT Equipment</w:t>
            </w:r>
          </w:p>
        </w:tc>
        <w:tc>
          <w:tcPr>
            <w:tcW w:w="2552" w:type="dxa"/>
            <w:tcBorders>
              <w:top w:val="single" w:sz="8" w:space="0" w:color="auto"/>
              <w:left w:val="single" w:sz="8" w:space="0" w:color="auto"/>
              <w:bottom w:val="single" w:sz="8" w:space="0" w:color="auto"/>
              <w:right w:val="single" w:sz="8" w:space="0" w:color="auto"/>
            </w:tcBorders>
          </w:tcPr>
          <w:p w14:paraId="1587F27C"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Mediascape Ltd</w:t>
            </w:r>
          </w:p>
        </w:tc>
        <w:tc>
          <w:tcPr>
            <w:tcW w:w="1327" w:type="dxa"/>
            <w:tcBorders>
              <w:top w:val="single" w:sz="8" w:space="0" w:color="auto"/>
              <w:left w:val="single" w:sz="8" w:space="0" w:color="auto"/>
              <w:bottom w:val="single" w:sz="8" w:space="0" w:color="auto"/>
              <w:right w:val="single" w:sz="8" w:space="0" w:color="auto"/>
            </w:tcBorders>
          </w:tcPr>
          <w:p w14:paraId="1B6E2ABC"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16/02/2024</w:t>
            </w:r>
          </w:p>
        </w:tc>
        <w:tc>
          <w:tcPr>
            <w:tcW w:w="1327" w:type="dxa"/>
            <w:tcBorders>
              <w:top w:val="single" w:sz="8" w:space="0" w:color="auto"/>
              <w:left w:val="single" w:sz="8" w:space="0" w:color="auto"/>
              <w:bottom w:val="single" w:sz="8" w:space="0" w:color="auto"/>
              <w:right w:val="single" w:sz="8" w:space="0" w:color="auto"/>
            </w:tcBorders>
          </w:tcPr>
          <w:p w14:paraId="6C6A2B74"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15/05/2024</w:t>
            </w:r>
          </w:p>
        </w:tc>
        <w:tc>
          <w:tcPr>
            <w:tcW w:w="1723" w:type="dxa"/>
            <w:tcBorders>
              <w:top w:val="single" w:sz="8" w:space="0" w:color="auto"/>
              <w:left w:val="single" w:sz="8" w:space="0" w:color="auto"/>
              <w:bottom w:val="single" w:sz="8" w:space="0" w:color="auto"/>
              <w:right w:val="single" w:sz="8" w:space="0" w:color="auto"/>
            </w:tcBorders>
          </w:tcPr>
          <w:p w14:paraId="401201DE"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£61,134</w:t>
            </w:r>
          </w:p>
        </w:tc>
        <w:tc>
          <w:tcPr>
            <w:tcW w:w="4978" w:type="dxa"/>
            <w:tcBorders>
              <w:top w:val="single" w:sz="8" w:space="0" w:color="auto"/>
              <w:left w:val="single" w:sz="8" w:space="0" w:color="auto"/>
              <w:bottom w:val="single" w:sz="8" w:space="0" w:color="auto"/>
              <w:right w:val="single" w:sz="8" w:space="0" w:color="auto"/>
            </w:tcBorders>
          </w:tcPr>
          <w:p w14:paraId="7722CC7E"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p w14:paraId="0DDE7DE3" w14:textId="55C44062" w:rsidR="0066615A" w:rsidRDefault="0066615A" w:rsidP="00101BCC">
            <w:pPr>
              <w:rPr>
                <w:rFonts w:ascii="Calibri" w:eastAsia="Calibri" w:hAnsi="Calibri" w:cs="Calibri"/>
                <w:sz w:val="23"/>
                <w:szCs w:val="23"/>
              </w:rPr>
            </w:pPr>
            <w:r>
              <w:rPr>
                <w:rFonts w:ascii="Calibri" w:eastAsia="Calibri" w:hAnsi="Calibri" w:cs="Calibri"/>
                <w:sz w:val="23"/>
                <w:szCs w:val="23"/>
              </w:rPr>
              <w:t>Sustain Supply Chain Code of Conduct</w:t>
            </w:r>
          </w:p>
        </w:tc>
      </w:tr>
      <w:tr w:rsidR="008C1110" w:rsidRPr="00AF74FE" w14:paraId="4E103628" w14:textId="77777777" w:rsidTr="00101BCC">
        <w:trPr>
          <w:trHeight w:val="474"/>
        </w:trPr>
        <w:tc>
          <w:tcPr>
            <w:tcW w:w="2977" w:type="dxa"/>
            <w:tcBorders>
              <w:top w:val="single" w:sz="8" w:space="0" w:color="auto"/>
              <w:left w:val="single" w:sz="8" w:space="0" w:color="auto"/>
              <w:bottom w:val="single" w:sz="8" w:space="0" w:color="auto"/>
              <w:right w:val="single" w:sz="8" w:space="0" w:color="auto"/>
            </w:tcBorders>
          </w:tcPr>
          <w:p w14:paraId="63BD893F" w14:textId="77777777" w:rsidR="008C1110" w:rsidRPr="00AF74FE" w:rsidRDefault="008C1110" w:rsidP="00101BCC">
            <w:pPr>
              <w:rPr>
                <w:rFonts w:ascii="Calibri" w:eastAsia="Calibri" w:hAnsi="Calibri" w:cs="Calibri"/>
                <w:sz w:val="23"/>
                <w:szCs w:val="23"/>
              </w:rPr>
            </w:pPr>
            <w:r w:rsidRPr="00AF74FE">
              <w:rPr>
                <w:rFonts w:ascii="Calibri" w:eastAsia="Calibri" w:hAnsi="Calibri" w:cs="Calibri"/>
                <w:sz w:val="23"/>
                <w:szCs w:val="23"/>
              </w:rPr>
              <w:t>Furniture - Wellbeing Academy</w:t>
            </w:r>
          </w:p>
        </w:tc>
        <w:tc>
          <w:tcPr>
            <w:tcW w:w="2552" w:type="dxa"/>
            <w:tcBorders>
              <w:top w:val="single" w:sz="8" w:space="0" w:color="auto"/>
              <w:left w:val="single" w:sz="8" w:space="0" w:color="auto"/>
              <w:bottom w:val="single" w:sz="8" w:space="0" w:color="auto"/>
              <w:right w:val="single" w:sz="8" w:space="0" w:color="auto"/>
            </w:tcBorders>
          </w:tcPr>
          <w:p w14:paraId="79472201" w14:textId="77777777" w:rsidR="008C1110" w:rsidRPr="00AF74FE" w:rsidRDefault="008C1110" w:rsidP="00101BCC">
            <w:pPr>
              <w:rPr>
                <w:rFonts w:ascii="Calibri" w:eastAsia="Calibri" w:hAnsi="Calibri" w:cs="Calibri"/>
                <w:sz w:val="23"/>
                <w:szCs w:val="23"/>
              </w:rPr>
            </w:pPr>
            <w:r>
              <w:rPr>
                <w:rFonts w:ascii="Calibri" w:eastAsia="Calibri" w:hAnsi="Calibri" w:cs="Calibri"/>
                <w:sz w:val="23"/>
                <w:szCs w:val="23"/>
              </w:rPr>
              <w:t>Azzurro Ltd</w:t>
            </w:r>
          </w:p>
        </w:tc>
        <w:tc>
          <w:tcPr>
            <w:tcW w:w="1327" w:type="dxa"/>
            <w:tcBorders>
              <w:top w:val="single" w:sz="8" w:space="0" w:color="auto"/>
              <w:left w:val="single" w:sz="8" w:space="0" w:color="auto"/>
              <w:bottom w:val="single" w:sz="8" w:space="0" w:color="auto"/>
              <w:right w:val="single" w:sz="8" w:space="0" w:color="auto"/>
            </w:tcBorders>
          </w:tcPr>
          <w:p w14:paraId="38F084B0" w14:textId="77777777" w:rsidR="008C1110" w:rsidRPr="00AF74FE" w:rsidRDefault="008C1110" w:rsidP="00101BCC">
            <w:pPr>
              <w:jc w:val="center"/>
              <w:rPr>
                <w:rFonts w:ascii="Calibri" w:eastAsia="Calibri" w:hAnsi="Calibri" w:cs="Calibri"/>
                <w:sz w:val="23"/>
                <w:szCs w:val="23"/>
              </w:rPr>
            </w:pPr>
            <w:r>
              <w:rPr>
                <w:rFonts w:ascii="Calibri" w:eastAsia="Calibri" w:hAnsi="Calibri" w:cs="Calibri"/>
                <w:sz w:val="23"/>
                <w:szCs w:val="23"/>
              </w:rPr>
              <w:t>11/03/2024</w:t>
            </w:r>
          </w:p>
        </w:tc>
        <w:tc>
          <w:tcPr>
            <w:tcW w:w="1327" w:type="dxa"/>
            <w:tcBorders>
              <w:top w:val="single" w:sz="8" w:space="0" w:color="auto"/>
              <w:left w:val="single" w:sz="8" w:space="0" w:color="auto"/>
              <w:bottom w:val="single" w:sz="8" w:space="0" w:color="auto"/>
              <w:right w:val="single" w:sz="8" w:space="0" w:color="auto"/>
            </w:tcBorders>
          </w:tcPr>
          <w:p w14:paraId="7E1F2562"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10/03/2026</w:t>
            </w:r>
          </w:p>
          <w:p w14:paraId="0BEA0B74" w14:textId="695DF28E" w:rsidR="008C1110" w:rsidRPr="00AF74FE" w:rsidRDefault="00EF0660" w:rsidP="00101BCC">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2CC61584" w14:textId="77777777" w:rsidR="008C1110" w:rsidRDefault="008C1110" w:rsidP="00101BCC">
            <w:pPr>
              <w:jc w:val="center"/>
              <w:rPr>
                <w:rFonts w:ascii="Calibri" w:eastAsia="Calibri" w:hAnsi="Calibri" w:cs="Calibri"/>
                <w:sz w:val="23"/>
                <w:szCs w:val="23"/>
              </w:rPr>
            </w:pPr>
            <w:r w:rsidRPr="00AF74FE">
              <w:rPr>
                <w:rFonts w:ascii="Calibri" w:eastAsia="Calibri" w:hAnsi="Calibri" w:cs="Calibri"/>
                <w:sz w:val="23"/>
                <w:szCs w:val="23"/>
              </w:rPr>
              <w:t>£</w:t>
            </w:r>
            <w:r>
              <w:rPr>
                <w:rFonts w:ascii="Calibri" w:eastAsia="Calibri" w:hAnsi="Calibri" w:cs="Calibri"/>
                <w:sz w:val="23"/>
                <w:szCs w:val="23"/>
              </w:rPr>
              <w:t>100,000</w:t>
            </w:r>
          </w:p>
          <w:p w14:paraId="46344185" w14:textId="77777777" w:rsidR="008C1110" w:rsidRPr="00AF74FE" w:rsidRDefault="008C1110" w:rsidP="00101BCC">
            <w:pPr>
              <w:jc w:val="center"/>
              <w:rPr>
                <w:rFonts w:ascii="Calibri" w:eastAsia="Calibri" w:hAnsi="Calibri" w:cs="Calibri"/>
                <w:sz w:val="23"/>
                <w:szCs w:val="23"/>
              </w:rPr>
            </w:pPr>
          </w:p>
        </w:tc>
        <w:tc>
          <w:tcPr>
            <w:tcW w:w="4978" w:type="dxa"/>
            <w:tcBorders>
              <w:top w:val="single" w:sz="8" w:space="0" w:color="auto"/>
              <w:left w:val="single" w:sz="8" w:space="0" w:color="auto"/>
              <w:bottom w:val="single" w:sz="8" w:space="0" w:color="auto"/>
              <w:right w:val="single" w:sz="8" w:space="0" w:color="auto"/>
            </w:tcBorders>
          </w:tcPr>
          <w:p w14:paraId="5DC2599D" w14:textId="77777777" w:rsidR="008C1110" w:rsidRDefault="008C1110" w:rsidP="00101BCC">
            <w:pPr>
              <w:rPr>
                <w:rFonts w:ascii="Calibri" w:eastAsia="Calibri" w:hAnsi="Calibri" w:cs="Calibri"/>
                <w:sz w:val="23"/>
                <w:szCs w:val="23"/>
              </w:rPr>
            </w:pPr>
            <w:r w:rsidRPr="00AF74FE">
              <w:rPr>
                <w:rFonts w:ascii="Calibri" w:eastAsia="Calibri" w:hAnsi="Calibri" w:cs="Calibri"/>
                <w:sz w:val="23"/>
                <w:szCs w:val="23"/>
              </w:rPr>
              <w:t>Reupholstering</w:t>
            </w:r>
            <w:r>
              <w:rPr>
                <w:rFonts w:ascii="Calibri" w:eastAsia="Calibri" w:hAnsi="Calibri" w:cs="Calibri"/>
                <w:sz w:val="23"/>
                <w:szCs w:val="23"/>
              </w:rPr>
              <w:t xml:space="preserve"> of current furniture</w:t>
            </w:r>
            <w:r w:rsidRPr="00AF74FE">
              <w:rPr>
                <w:rFonts w:ascii="Calibri" w:eastAsia="Calibri" w:hAnsi="Calibri" w:cs="Calibri"/>
                <w:sz w:val="23"/>
                <w:szCs w:val="23"/>
              </w:rPr>
              <w:t>, Removal/dismantling of redundant furniture</w:t>
            </w:r>
          </w:p>
          <w:p w14:paraId="03F4D520" w14:textId="77777777" w:rsidR="008C1110" w:rsidRDefault="008C1110" w:rsidP="00101BCC">
            <w:pPr>
              <w:rPr>
                <w:rFonts w:ascii="Calibri" w:eastAsia="Calibri" w:hAnsi="Calibri" w:cs="Calibri"/>
                <w:sz w:val="23"/>
                <w:szCs w:val="23"/>
              </w:rPr>
            </w:pPr>
            <w:r w:rsidRPr="00AF74FE">
              <w:rPr>
                <w:rFonts w:ascii="Calibri" w:eastAsia="Calibri" w:hAnsi="Calibri" w:cs="Calibri"/>
                <w:sz w:val="23"/>
                <w:szCs w:val="23"/>
              </w:rPr>
              <w:t>Talks / Workshops, Donation of Furniture</w:t>
            </w:r>
          </w:p>
          <w:p w14:paraId="5FFEDABF" w14:textId="77777777" w:rsidR="008C1110" w:rsidRDefault="008C1110" w:rsidP="00101BCC">
            <w:pPr>
              <w:rPr>
                <w:rFonts w:asciiTheme="minorHAnsi" w:hAnsiTheme="minorHAnsi" w:cstheme="minorHAnsi"/>
                <w:sz w:val="23"/>
                <w:szCs w:val="23"/>
              </w:rPr>
            </w:pPr>
            <w:r w:rsidRPr="00197BB0">
              <w:rPr>
                <w:rFonts w:asciiTheme="minorHAnsi" w:hAnsiTheme="minorHAnsi" w:cstheme="minorHAnsi"/>
                <w:sz w:val="23"/>
                <w:szCs w:val="23"/>
              </w:rPr>
              <w:t xml:space="preserve">Accredited </w:t>
            </w:r>
            <w:r>
              <w:rPr>
                <w:rFonts w:asciiTheme="minorHAnsi" w:hAnsiTheme="minorHAnsi" w:cstheme="minorHAnsi"/>
                <w:sz w:val="23"/>
                <w:szCs w:val="23"/>
              </w:rPr>
              <w:t xml:space="preserve">Real </w:t>
            </w:r>
            <w:r w:rsidRPr="00197BB0">
              <w:rPr>
                <w:rFonts w:asciiTheme="minorHAnsi" w:hAnsiTheme="minorHAnsi" w:cstheme="minorHAnsi"/>
                <w:sz w:val="23"/>
                <w:szCs w:val="23"/>
              </w:rPr>
              <w:t xml:space="preserve">Living Wage </w:t>
            </w:r>
          </w:p>
          <w:p w14:paraId="62A0CE1E" w14:textId="5F505BC7" w:rsidR="0066615A" w:rsidRPr="00AF74FE" w:rsidRDefault="0066615A" w:rsidP="00101BCC">
            <w:pPr>
              <w:rPr>
                <w:rStyle w:val="CommentReference"/>
              </w:rPr>
            </w:pPr>
            <w:r>
              <w:rPr>
                <w:rFonts w:ascii="Calibri" w:eastAsia="Calibri" w:hAnsi="Calibri" w:cs="Calibri"/>
                <w:sz w:val="23"/>
                <w:szCs w:val="23"/>
              </w:rPr>
              <w:t>Sustain Supply Chain Code of Conduct</w:t>
            </w:r>
          </w:p>
        </w:tc>
      </w:tr>
      <w:tr w:rsidR="008C1110" w:rsidRPr="00AF74FE" w14:paraId="69C0AD1A"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36ABB632"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Franking Machines</w:t>
            </w:r>
          </w:p>
        </w:tc>
        <w:tc>
          <w:tcPr>
            <w:tcW w:w="2552" w:type="dxa"/>
            <w:tcBorders>
              <w:top w:val="single" w:sz="8" w:space="0" w:color="auto"/>
              <w:left w:val="single" w:sz="8" w:space="0" w:color="auto"/>
              <w:bottom w:val="single" w:sz="8" w:space="0" w:color="auto"/>
              <w:right w:val="single" w:sz="8" w:space="0" w:color="auto"/>
            </w:tcBorders>
          </w:tcPr>
          <w:p w14:paraId="74797121" w14:textId="77777777" w:rsidR="008C1110" w:rsidRDefault="008C1110" w:rsidP="00101BCC">
            <w:pPr>
              <w:rPr>
                <w:rFonts w:ascii="Calibri" w:eastAsia="Calibri" w:hAnsi="Calibri" w:cs="Calibri"/>
                <w:sz w:val="23"/>
                <w:szCs w:val="23"/>
              </w:rPr>
            </w:pPr>
            <w:proofErr w:type="spellStart"/>
            <w:r>
              <w:rPr>
                <w:rFonts w:ascii="Calibri" w:eastAsia="Calibri" w:hAnsi="Calibri" w:cs="Calibri"/>
                <w:sz w:val="23"/>
                <w:szCs w:val="23"/>
              </w:rPr>
              <w:t>Fannan</w:t>
            </w:r>
            <w:proofErr w:type="spellEnd"/>
            <w:r>
              <w:rPr>
                <w:rFonts w:ascii="Calibri" w:eastAsia="Calibri" w:hAnsi="Calibri" w:cs="Calibri"/>
                <w:sz w:val="23"/>
                <w:szCs w:val="23"/>
              </w:rPr>
              <w:t xml:space="preserve"> &amp; Scott Ltd t/a Northern Services</w:t>
            </w:r>
          </w:p>
        </w:tc>
        <w:tc>
          <w:tcPr>
            <w:tcW w:w="1327" w:type="dxa"/>
            <w:tcBorders>
              <w:top w:val="single" w:sz="8" w:space="0" w:color="auto"/>
              <w:left w:val="single" w:sz="8" w:space="0" w:color="auto"/>
              <w:bottom w:val="single" w:sz="8" w:space="0" w:color="auto"/>
              <w:right w:val="single" w:sz="8" w:space="0" w:color="auto"/>
            </w:tcBorders>
          </w:tcPr>
          <w:p w14:paraId="71F5FE70"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17/03/2024</w:t>
            </w:r>
          </w:p>
        </w:tc>
        <w:tc>
          <w:tcPr>
            <w:tcW w:w="1327" w:type="dxa"/>
            <w:tcBorders>
              <w:top w:val="single" w:sz="8" w:space="0" w:color="auto"/>
              <w:left w:val="single" w:sz="8" w:space="0" w:color="auto"/>
              <w:bottom w:val="single" w:sz="8" w:space="0" w:color="auto"/>
              <w:right w:val="single" w:sz="8" w:space="0" w:color="auto"/>
            </w:tcBorders>
          </w:tcPr>
          <w:p w14:paraId="67AC7822"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16/03/2026</w:t>
            </w:r>
          </w:p>
          <w:p w14:paraId="052F0DD8" w14:textId="1B69E696" w:rsidR="00EF0660" w:rsidRDefault="00EF0660" w:rsidP="00101BCC">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7932D462"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£30,000</w:t>
            </w:r>
          </w:p>
        </w:tc>
        <w:tc>
          <w:tcPr>
            <w:tcW w:w="4978" w:type="dxa"/>
            <w:tcBorders>
              <w:top w:val="single" w:sz="8" w:space="0" w:color="auto"/>
              <w:left w:val="single" w:sz="8" w:space="0" w:color="auto"/>
              <w:bottom w:val="single" w:sz="8" w:space="0" w:color="auto"/>
              <w:right w:val="single" w:sz="8" w:space="0" w:color="auto"/>
            </w:tcBorders>
          </w:tcPr>
          <w:p w14:paraId="2E0AA74B"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tc>
      </w:tr>
      <w:tr w:rsidR="00197BB0" w:rsidRPr="00AF74FE" w14:paraId="6768B5DD" w14:textId="77777777" w:rsidTr="00084F7C">
        <w:trPr>
          <w:trHeight w:val="474"/>
        </w:trPr>
        <w:tc>
          <w:tcPr>
            <w:tcW w:w="2977" w:type="dxa"/>
            <w:tcBorders>
              <w:top w:val="single" w:sz="8" w:space="0" w:color="auto"/>
              <w:left w:val="single" w:sz="8" w:space="0" w:color="auto"/>
              <w:bottom w:val="single" w:sz="8" w:space="0" w:color="auto"/>
              <w:right w:val="single" w:sz="8" w:space="0" w:color="auto"/>
            </w:tcBorders>
          </w:tcPr>
          <w:p w14:paraId="0C88CB0F" w14:textId="5700576D" w:rsidR="00197BB0" w:rsidRPr="00AF74FE" w:rsidRDefault="00197BB0" w:rsidP="001904E8">
            <w:pPr>
              <w:rPr>
                <w:rFonts w:ascii="Calibri" w:eastAsia="Calibri" w:hAnsi="Calibri" w:cs="Calibri"/>
                <w:sz w:val="23"/>
                <w:szCs w:val="23"/>
              </w:rPr>
            </w:pPr>
            <w:r>
              <w:rPr>
                <w:rFonts w:ascii="Calibri" w:eastAsia="Calibri" w:hAnsi="Calibri" w:cs="Calibri"/>
                <w:sz w:val="23"/>
                <w:szCs w:val="23"/>
              </w:rPr>
              <w:t>Minor Works</w:t>
            </w:r>
          </w:p>
        </w:tc>
        <w:tc>
          <w:tcPr>
            <w:tcW w:w="2552" w:type="dxa"/>
            <w:tcBorders>
              <w:top w:val="single" w:sz="8" w:space="0" w:color="auto"/>
              <w:left w:val="single" w:sz="8" w:space="0" w:color="auto"/>
              <w:bottom w:val="single" w:sz="8" w:space="0" w:color="auto"/>
              <w:right w:val="single" w:sz="8" w:space="0" w:color="auto"/>
            </w:tcBorders>
          </w:tcPr>
          <w:p w14:paraId="2D1242A1" w14:textId="77777777" w:rsidR="00197BB0" w:rsidRDefault="00197BB0" w:rsidP="001904E8">
            <w:pPr>
              <w:rPr>
                <w:rFonts w:ascii="Calibri" w:eastAsia="Calibri" w:hAnsi="Calibri" w:cs="Calibri"/>
                <w:sz w:val="23"/>
                <w:szCs w:val="23"/>
              </w:rPr>
            </w:pPr>
            <w:r>
              <w:rPr>
                <w:rFonts w:ascii="Calibri" w:eastAsia="Calibri" w:hAnsi="Calibri" w:cs="Calibri"/>
                <w:sz w:val="23"/>
                <w:szCs w:val="23"/>
              </w:rPr>
              <w:t>NM Electrical</w:t>
            </w:r>
          </w:p>
          <w:p w14:paraId="4265595A" w14:textId="77777777" w:rsidR="006A1062" w:rsidRDefault="006A1062" w:rsidP="001904E8">
            <w:pPr>
              <w:rPr>
                <w:rFonts w:ascii="Calibri" w:eastAsia="Calibri" w:hAnsi="Calibri" w:cs="Calibri"/>
                <w:sz w:val="23"/>
                <w:szCs w:val="23"/>
              </w:rPr>
            </w:pPr>
            <w:r>
              <w:rPr>
                <w:rFonts w:ascii="Calibri" w:eastAsia="Calibri" w:hAnsi="Calibri" w:cs="Calibri"/>
                <w:sz w:val="23"/>
                <w:szCs w:val="23"/>
              </w:rPr>
              <w:t>C &amp; A Interiors</w:t>
            </w:r>
          </w:p>
          <w:p w14:paraId="286CA85A" w14:textId="77777777" w:rsidR="006A1062" w:rsidRDefault="006A1062" w:rsidP="001904E8">
            <w:pPr>
              <w:rPr>
                <w:rFonts w:ascii="Calibri" w:eastAsia="Calibri" w:hAnsi="Calibri" w:cs="Calibri"/>
                <w:sz w:val="23"/>
                <w:szCs w:val="23"/>
              </w:rPr>
            </w:pPr>
            <w:r>
              <w:rPr>
                <w:rFonts w:ascii="Calibri" w:eastAsia="Calibri" w:hAnsi="Calibri" w:cs="Calibri"/>
                <w:sz w:val="23"/>
                <w:szCs w:val="23"/>
              </w:rPr>
              <w:t>Crown Flooring</w:t>
            </w:r>
          </w:p>
          <w:p w14:paraId="1AF27881" w14:textId="77777777" w:rsidR="006A1062" w:rsidRDefault="006A1062" w:rsidP="001904E8">
            <w:pPr>
              <w:rPr>
                <w:rFonts w:ascii="Calibri" w:eastAsia="Calibri" w:hAnsi="Calibri" w:cs="Calibri"/>
                <w:sz w:val="23"/>
                <w:szCs w:val="23"/>
              </w:rPr>
            </w:pPr>
            <w:r>
              <w:rPr>
                <w:rFonts w:ascii="Calibri" w:eastAsia="Calibri" w:hAnsi="Calibri" w:cs="Calibri"/>
                <w:sz w:val="23"/>
                <w:szCs w:val="23"/>
              </w:rPr>
              <w:t>C &amp; A Interiors</w:t>
            </w:r>
          </w:p>
          <w:p w14:paraId="76E2C5C7" w14:textId="29EB4D51" w:rsidR="006A1062" w:rsidRDefault="006A1062" w:rsidP="001904E8">
            <w:pPr>
              <w:rPr>
                <w:rFonts w:ascii="Calibri" w:eastAsia="Calibri" w:hAnsi="Calibri" w:cs="Calibri"/>
                <w:sz w:val="23"/>
                <w:szCs w:val="23"/>
              </w:rPr>
            </w:pPr>
            <w:r>
              <w:rPr>
                <w:rFonts w:ascii="Calibri" w:eastAsia="Calibri" w:hAnsi="Calibri" w:cs="Calibri"/>
                <w:sz w:val="23"/>
                <w:szCs w:val="23"/>
              </w:rPr>
              <w:t>C &amp; A Interiors</w:t>
            </w:r>
          </w:p>
        </w:tc>
        <w:tc>
          <w:tcPr>
            <w:tcW w:w="1327" w:type="dxa"/>
            <w:tcBorders>
              <w:top w:val="single" w:sz="8" w:space="0" w:color="auto"/>
              <w:left w:val="single" w:sz="8" w:space="0" w:color="auto"/>
              <w:bottom w:val="single" w:sz="8" w:space="0" w:color="auto"/>
              <w:right w:val="single" w:sz="8" w:space="0" w:color="auto"/>
            </w:tcBorders>
          </w:tcPr>
          <w:p w14:paraId="74CA607F" w14:textId="3BE36F48" w:rsidR="00197BB0" w:rsidRDefault="00197BB0" w:rsidP="001904E8">
            <w:pPr>
              <w:jc w:val="center"/>
              <w:rPr>
                <w:rFonts w:ascii="Calibri" w:eastAsia="Calibri" w:hAnsi="Calibri" w:cs="Calibri"/>
                <w:sz w:val="23"/>
                <w:szCs w:val="23"/>
              </w:rPr>
            </w:pPr>
            <w:r>
              <w:rPr>
                <w:rFonts w:ascii="Calibri" w:eastAsia="Calibri" w:hAnsi="Calibri" w:cs="Calibri"/>
                <w:sz w:val="23"/>
                <w:szCs w:val="23"/>
              </w:rPr>
              <w:t>17/04/2024</w:t>
            </w:r>
          </w:p>
        </w:tc>
        <w:tc>
          <w:tcPr>
            <w:tcW w:w="1327" w:type="dxa"/>
            <w:tcBorders>
              <w:top w:val="single" w:sz="8" w:space="0" w:color="auto"/>
              <w:left w:val="single" w:sz="8" w:space="0" w:color="auto"/>
              <w:bottom w:val="single" w:sz="8" w:space="0" w:color="auto"/>
              <w:right w:val="single" w:sz="8" w:space="0" w:color="auto"/>
            </w:tcBorders>
          </w:tcPr>
          <w:p w14:paraId="6C8883EE" w14:textId="77777777" w:rsidR="00197BB0" w:rsidRDefault="00197BB0" w:rsidP="001904E8">
            <w:pPr>
              <w:jc w:val="center"/>
              <w:rPr>
                <w:rFonts w:ascii="Calibri" w:eastAsia="Calibri" w:hAnsi="Calibri" w:cs="Calibri"/>
                <w:sz w:val="23"/>
                <w:szCs w:val="23"/>
              </w:rPr>
            </w:pPr>
            <w:r>
              <w:rPr>
                <w:rFonts w:ascii="Calibri" w:eastAsia="Calibri" w:hAnsi="Calibri" w:cs="Calibri"/>
                <w:sz w:val="23"/>
                <w:szCs w:val="23"/>
              </w:rPr>
              <w:t>16/04/2026</w:t>
            </w:r>
          </w:p>
          <w:p w14:paraId="12E4D60F" w14:textId="738C3681" w:rsidR="00197BB0" w:rsidRDefault="00197BB0"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60947106" w14:textId="77777777" w:rsidR="00197BB0" w:rsidRDefault="00197BB0" w:rsidP="001904E8">
            <w:pPr>
              <w:jc w:val="center"/>
              <w:rPr>
                <w:rFonts w:ascii="Calibri" w:eastAsia="Calibri" w:hAnsi="Calibri" w:cs="Calibri"/>
                <w:sz w:val="23"/>
                <w:szCs w:val="23"/>
              </w:rPr>
            </w:pPr>
            <w:r>
              <w:rPr>
                <w:rFonts w:ascii="Calibri" w:eastAsia="Calibri" w:hAnsi="Calibri" w:cs="Calibri"/>
                <w:sz w:val="23"/>
                <w:szCs w:val="23"/>
              </w:rPr>
              <w:t>£360,000</w:t>
            </w:r>
          </w:p>
          <w:p w14:paraId="345616F2" w14:textId="77777777" w:rsidR="006A1062" w:rsidRDefault="006A1062" w:rsidP="001904E8">
            <w:pPr>
              <w:jc w:val="center"/>
              <w:rPr>
                <w:rFonts w:ascii="Calibri" w:eastAsia="Calibri" w:hAnsi="Calibri" w:cs="Calibri"/>
                <w:sz w:val="23"/>
                <w:szCs w:val="23"/>
              </w:rPr>
            </w:pPr>
            <w:r>
              <w:rPr>
                <w:rFonts w:ascii="Calibri" w:eastAsia="Calibri" w:hAnsi="Calibri" w:cs="Calibri"/>
                <w:sz w:val="23"/>
                <w:szCs w:val="23"/>
              </w:rPr>
              <w:t>£320,000</w:t>
            </w:r>
          </w:p>
          <w:p w14:paraId="2D6D030C" w14:textId="77777777" w:rsidR="006A1062" w:rsidRDefault="006A1062" w:rsidP="001904E8">
            <w:pPr>
              <w:jc w:val="center"/>
              <w:rPr>
                <w:rFonts w:ascii="Calibri" w:eastAsia="Calibri" w:hAnsi="Calibri" w:cs="Calibri"/>
                <w:sz w:val="23"/>
                <w:szCs w:val="23"/>
              </w:rPr>
            </w:pPr>
            <w:r>
              <w:rPr>
                <w:rFonts w:ascii="Calibri" w:eastAsia="Calibri" w:hAnsi="Calibri" w:cs="Calibri"/>
                <w:sz w:val="23"/>
                <w:szCs w:val="23"/>
              </w:rPr>
              <w:t>£320,000</w:t>
            </w:r>
          </w:p>
          <w:p w14:paraId="4CD94681" w14:textId="77777777" w:rsidR="006A1062" w:rsidRDefault="006A1062" w:rsidP="001904E8">
            <w:pPr>
              <w:jc w:val="center"/>
              <w:rPr>
                <w:rFonts w:ascii="Calibri" w:eastAsia="Calibri" w:hAnsi="Calibri" w:cs="Calibri"/>
                <w:sz w:val="23"/>
                <w:szCs w:val="23"/>
              </w:rPr>
            </w:pPr>
            <w:r>
              <w:rPr>
                <w:rFonts w:ascii="Calibri" w:eastAsia="Calibri" w:hAnsi="Calibri" w:cs="Calibri"/>
                <w:sz w:val="23"/>
                <w:szCs w:val="23"/>
              </w:rPr>
              <w:t>£700,000</w:t>
            </w:r>
          </w:p>
          <w:p w14:paraId="6FF4C2E8" w14:textId="6CD55630" w:rsidR="006A1062" w:rsidRPr="00AF74FE" w:rsidRDefault="006A1062" w:rsidP="001904E8">
            <w:pPr>
              <w:jc w:val="center"/>
              <w:rPr>
                <w:rFonts w:ascii="Calibri" w:eastAsia="Calibri" w:hAnsi="Calibri" w:cs="Calibri"/>
                <w:sz w:val="23"/>
                <w:szCs w:val="23"/>
              </w:rPr>
            </w:pPr>
            <w:r>
              <w:rPr>
                <w:rFonts w:ascii="Calibri" w:eastAsia="Calibri" w:hAnsi="Calibri" w:cs="Calibri"/>
                <w:sz w:val="23"/>
                <w:szCs w:val="23"/>
              </w:rPr>
              <w:t>£600,000</w:t>
            </w:r>
          </w:p>
        </w:tc>
        <w:tc>
          <w:tcPr>
            <w:tcW w:w="4978" w:type="dxa"/>
            <w:tcBorders>
              <w:top w:val="single" w:sz="8" w:space="0" w:color="auto"/>
              <w:left w:val="single" w:sz="8" w:space="0" w:color="auto"/>
              <w:bottom w:val="single" w:sz="8" w:space="0" w:color="auto"/>
              <w:right w:val="single" w:sz="8" w:space="0" w:color="auto"/>
            </w:tcBorders>
          </w:tcPr>
          <w:p w14:paraId="28356713" w14:textId="4A4D3D54" w:rsidR="00197BB0" w:rsidRDefault="00197BB0" w:rsidP="001904E8">
            <w:pPr>
              <w:rPr>
                <w:rFonts w:ascii="Calibri" w:eastAsia="Calibri" w:hAnsi="Calibri" w:cs="Calibri"/>
                <w:sz w:val="23"/>
                <w:szCs w:val="23"/>
              </w:rPr>
            </w:pPr>
            <w:r>
              <w:rPr>
                <w:rFonts w:ascii="Calibri" w:eastAsia="Calibri" w:hAnsi="Calibri" w:cs="Calibri"/>
                <w:sz w:val="23"/>
                <w:szCs w:val="23"/>
              </w:rPr>
              <w:t>Pays Real Living Wage</w:t>
            </w:r>
          </w:p>
          <w:p w14:paraId="6B46B1E9" w14:textId="364078C1" w:rsidR="00197BB0" w:rsidRDefault="00197BB0" w:rsidP="001904E8">
            <w:pPr>
              <w:rPr>
                <w:rFonts w:ascii="Calibri" w:eastAsia="Calibri" w:hAnsi="Calibri" w:cs="Calibri"/>
                <w:sz w:val="23"/>
                <w:szCs w:val="23"/>
              </w:rPr>
            </w:pPr>
            <w:r>
              <w:rPr>
                <w:rFonts w:ascii="Calibri" w:eastAsia="Calibri" w:hAnsi="Calibri" w:cs="Calibri"/>
                <w:sz w:val="23"/>
                <w:szCs w:val="23"/>
              </w:rPr>
              <w:t>Accredited</w:t>
            </w:r>
            <w:r w:rsidR="000C0520">
              <w:rPr>
                <w:rFonts w:ascii="Calibri" w:eastAsia="Calibri" w:hAnsi="Calibri" w:cs="Calibri"/>
                <w:sz w:val="23"/>
                <w:szCs w:val="23"/>
              </w:rPr>
              <w:t xml:space="preserve"> Real</w:t>
            </w:r>
            <w:r>
              <w:rPr>
                <w:rFonts w:ascii="Calibri" w:eastAsia="Calibri" w:hAnsi="Calibri" w:cs="Calibri"/>
                <w:sz w:val="23"/>
                <w:szCs w:val="23"/>
              </w:rPr>
              <w:t xml:space="preserve"> Living Wage</w:t>
            </w:r>
          </w:p>
          <w:p w14:paraId="277AFB32" w14:textId="7F443CCD" w:rsidR="00197BB0" w:rsidRDefault="00197BB0" w:rsidP="001904E8">
            <w:pPr>
              <w:rPr>
                <w:rFonts w:ascii="Calibri" w:eastAsia="Calibri" w:hAnsi="Calibri" w:cs="Calibri"/>
                <w:sz w:val="23"/>
                <w:szCs w:val="23"/>
              </w:rPr>
            </w:pPr>
            <w:r>
              <w:rPr>
                <w:rFonts w:ascii="Calibri" w:eastAsia="Calibri" w:hAnsi="Calibri" w:cs="Calibri"/>
                <w:sz w:val="23"/>
                <w:szCs w:val="23"/>
              </w:rPr>
              <w:t>Pays Real Living Wage</w:t>
            </w:r>
          </w:p>
          <w:p w14:paraId="593C9CF6" w14:textId="6C7292D7" w:rsidR="006A1062" w:rsidRDefault="006A1062" w:rsidP="006A1062">
            <w:pPr>
              <w:rPr>
                <w:rFonts w:ascii="Calibri" w:eastAsia="Calibri" w:hAnsi="Calibri" w:cs="Calibri"/>
                <w:sz w:val="23"/>
                <w:szCs w:val="23"/>
              </w:rPr>
            </w:pPr>
            <w:r>
              <w:rPr>
                <w:rFonts w:ascii="Calibri" w:eastAsia="Calibri" w:hAnsi="Calibri" w:cs="Calibri"/>
                <w:sz w:val="23"/>
                <w:szCs w:val="23"/>
              </w:rPr>
              <w:t xml:space="preserve">Accredited </w:t>
            </w:r>
            <w:r w:rsidR="000C0520">
              <w:rPr>
                <w:rFonts w:ascii="Calibri" w:eastAsia="Calibri" w:hAnsi="Calibri" w:cs="Calibri"/>
                <w:sz w:val="23"/>
                <w:szCs w:val="23"/>
              </w:rPr>
              <w:t xml:space="preserve">Real </w:t>
            </w:r>
            <w:r>
              <w:rPr>
                <w:rFonts w:ascii="Calibri" w:eastAsia="Calibri" w:hAnsi="Calibri" w:cs="Calibri"/>
                <w:sz w:val="23"/>
                <w:szCs w:val="23"/>
              </w:rPr>
              <w:t>Living Wage</w:t>
            </w:r>
          </w:p>
          <w:p w14:paraId="0CE3792E" w14:textId="77777777" w:rsidR="00197BB0" w:rsidRDefault="006A1062" w:rsidP="006A1062">
            <w:pPr>
              <w:rPr>
                <w:rFonts w:ascii="Calibri" w:eastAsia="Calibri" w:hAnsi="Calibri" w:cs="Calibri"/>
                <w:sz w:val="23"/>
                <w:szCs w:val="23"/>
              </w:rPr>
            </w:pPr>
            <w:r>
              <w:rPr>
                <w:rFonts w:ascii="Calibri" w:eastAsia="Calibri" w:hAnsi="Calibri" w:cs="Calibri"/>
                <w:sz w:val="23"/>
                <w:szCs w:val="23"/>
              </w:rPr>
              <w:t xml:space="preserve">Accredited </w:t>
            </w:r>
            <w:r w:rsidR="000C0520">
              <w:rPr>
                <w:rFonts w:ascii="Calibri" w:eastAsia="Calibri" w:hAnsi="Calibri" w:cs="Calibri"/>
                <w:sz w:val="23"/>
                <w:szCs w:val="23"/>
              </w:rPr>
              <w:t xml:space="preserve">Real </w:t>
            </w:r>
            <w:r>
              <w:rPr>
                <w:rFonts w:ascii="Calibri" w:eastAsia="Calibri" w:hAnsi="Calibri" w:cs="Calibri"/>
                <w:sz w:val="23"/>
                <w:szCs w:val="23"/>
              </w:rPr>
              <w:t>Living Wage</w:t>
            </w:r>
          </w:p>
          <w:p w14:paraId="1BE626BC" w14:textId="371860CF" w:rsidR="0066615A" w:rsidRPr="00AF74FE" w:rsidRDefault="0066615A" w:rsidP="006A1062">
            <w:pPr>
              <w:rPr>
                <w:rFonts w:ascii="Calibri" w:eastAsia="Calibri" w:hAnsi="Calibri" w:cs="Calibri"/>
                <w:sz w:val="23"/>
                <w:szCs w:val="23"/>
              </w:rPr>
            </w:pPr>
            <w:r>
              <w:rPr>
                <w:rFonts w:ascii="Calibri" w:eastAsia="Calibri" w:hAnsi="Calibri" w:cs="Calibri"/>
                <w:sz w:val="23"/>
                <w:szCs w:val="23"/>
              </w:rPr>
              <w:t>All: Sustain Supply Chain Code of Conduct</w:t>
            </w:r>
          </w:p>
        </w:tc>
      </w:tr>
      <w:tr w:rsidR="006A1062" w:rsidRPr="00AF74FE" w14:paraId="19785CFB" w14:textId="77777777" w:rsidTr="00084F7C">
        <w:trPr>
          <w:trHeight w:val="474"/>
        </w:trPr>
        <w:tc>
          <w:tcPr>
            <w:tcW w:w="2977" w:type="dxa"/>
            <w:tcBorders>
              <w:top w:val="single" w:sz="8" w:space="0" w:color="auto"/>
              <w:left w:val="single" w:sz="8" w:space="0" w:color="auto"/>
              <w:bottom w:val="single" w:sz="8" w:space="0" w:color="auto"/>
              <w:right w:val="single" w:sz="8" w:space="0" w:color="auto"/>
            </w:tcBorders>
          </w:tcPr>
          <w:p w14:paraId="76F15024" w14:textId="38FCD83C" w:rsidR="006A1062" w:rsidRPr="00AF74FE" w:rsidRDefault="006A1062" w:rsidP="001904E8">
            <w:pPr>
              <w:rPr>
                <w:rFonts w:ascii="Calibri" w:eastAsia="Calibri" w:hAnsi="Calibri" w:cs="Calibri"/>
                <w:sz w:val="23"/>
                <w:szCs w:val="23"/>
              </w:rPr>
            </w:pPr>
            <w:r w:rsidRPr="006A1062">
              <w:rPr>
                <w:rFonts w:ascii="Calibri" w:eastAsia="Calibri" w:hAnsi="Calibri" w:cs="Calibri"/>
                <w:sz w:val="23"/>
                <w:szCs w:val="23"/>
              </w:rPr>
              <w:t>Washroom Services including Clinical waste</w:t>
            </w:r>
          </w:p>
        </w:tc>
        <w:tc>
          <w:tcPr>
            <w:tcW w:w="2552" w:type="dxa"/>
            <w:tcBorders>
              <w:top w:val="single" w:sz="8" w:space="0" w:color="auto"/>
              <w:left w:val="single" w:sz="8" w:space="0" w:color="auto"/>
              <w:bottom w:val="single" w:sz="8" w:space="0" w:color="auto"/>
              <w:right w:val="single" w:sz="8" w:space="0" w:color="auto"/>
            </w:tcBorders>
          </w:tcPr>
          <w:p w14:paraId="229C7954" w14:textId="4E86A668" w:rsidR="006A1062" w:rsidRDefault="006A1062" w:rsidP="001904E8">
            <w:pPr>
              <w:rPr>
                <w:rFonts w:ascii="Calibri" w:eastAsia="Calibri" w:hAnsi="Calibri" w:cs="Calibri"/>
                <w:sz w:val="23"/>
                <w:szCs w:val="23"/>
              </w:rPr>
            </w:pPr>
            <w:r>
              <w:rPr>
                <w:rFonts w:ascii="Calibri" w:eastAsia="Calibri" w:hAnsi="Calibri" w:cs="Calibri"/>
                <w:sz w:val="23"/>
                <w:szCs w:val="23"/>
              </w:rPr>
              <w:t>Rentokil</w:t>
            </w:r>
          </w:p>
        </w:tc>
        <w:tc>
          <w:tcPr>
            <w:tcW w:w="1327" w:type="dxa"/>
            <w:tcBorders>
              <w:top w:val="single" w:sz="8" w:space="0" w:color="auto"/>
              <w:left w:val="single" w:sz="8" w:space="0" w:color="auto"/>
              <w:bottom w:val="single" w:sz="8" w:space="0" w:color="auto"/>
              <w:right w:val="single" w:sz="8" w:space="0" w:color="auto"/>
            </w:tcBorders>
          </w:tcPr>
          <w:p w14:paraId="67E755EB" w14:textId="6FB371FB" w:rsidR="006A1062" w:rsidRDefault="000C0520" w:rsidP="001904E8">
            <w:pPr>
              <w:jc w:val="center"/>
              <w:rPr>
                <w:rFonts w:ascii="Calibri" w:eastAsia="Calibri" w:hAnsi="Calibri" w:cs="Calibri"/>
                <w:sz w:val="23"/>
                <w:szCs w:val="23"/>
              </w:rPr>
            </w:pPr>
            <w:r>
              <w:rPr>
                <w:rFonts w:ascii="Calibri" w:eastAsia="Calibri" w:hAnsi="Calibri" w:cs="Calibri"/>
                <w:sz w:val="23"/>
                <w:szCs w:val="23"/>
              </w:rPr>
              <w:t>13/05/2024</w:t>
            </w:r>
          </w:p>
        </w:tc>
        <w:tc>
          <w:tcPr>
            <w:tcW w:w="1327" w:type="dxa"/>
            <w:tcBorders>
              <w:top w:val="single" w:sz="8" w:space="0" w:color="auto"/>
              <w:left w:val="single" w:sz="8" w:space="0" w:color="auto"/>
              <w:bottom w:val="single" w:sz="8" w:space="0" w:color="auto"/>
              <w:right w:val="single" w:sz="8" w:space="0" w:color="auto"/>
            </w:tcBorders>
          </w:tcPr>
          <w:p w14:paraId="715BBD11" w14:textId="77777777" w:rsidR="006A1062" w:rsidRDefault="000C0520" w:rsidP="001904E8">
            <w:pPr>
              <w:jc w:val="center"/>
              <w:rPr>
                <w:rFonts w:ascii="Calibri" w:eastAsia="Calibri" w:hAnsi="Calibri" w:cs="Calibri"/>
                <w:sz w:val="23"/>
                <w:szCs w:val="23"/>
              </w:rPr>
            </w:pPr>
            <w:r>
              <w:rPr>
                <w:rFonts w:ascii="Calibri" w:eastAsia="Calibri" w:hAnsi="Calibri" w:cs="Calibri"/>
                <w:sz w:val="23"/>
                <w:szCs w:val="23"/>
              </w:rPr>
              <w:t>12/05/2026</w:t>
            </w:r>
          </w:p>
          <w:p w14:paraId="30D8005F" w14:textId="7259E193" w:rsidR="00EF0660" w:rsidRDefault="00EF0660"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69931AD8" w14:textId="0F2E475D" w:rsidR="006A1062" w:rsidRPr="00AF74FE" w:rsidRDefault="000C0520" w:rsidP="001904E8">
            <w:pPr>
              <w:jc w:val="center"/>
              <w:rPr>
                <w:rFonts w:ascii="Calibri" w:eastAsia="Calibri" w:hAnsi="Calibri" w:cs="Calibri"/>
                <w:sz w:val="23"/>
                <w:szCs w:val="23"/>
              </w:rPr>
            </w:pPr>
            <w:r>
              <w:rPr>
                <w:rFonts w:ascii="Calibri" w:eastAsia="Calibri" w:hAnsi="Calibri" w:cs="Calibri"/>
                <w:sz w:val="23"/>
                <w:szCs w:val="23"/>
              </w:rPr>
              <w:t>£23,500</w:t>
            </w:r>
          </w:p>
        </w:tc>
        <w:tc>
          <w:tcPr>
            <w:tcW w:w="4978" w:type="dxa"/>
            <w:tcBorders>
              <w:top w:val="single" w:sz="8" w:space="0" w:color="auto"/>
              <w:left w:val="single" w:sz="8" w:space="0" w:color="auto"/>
              <w:bottom w:val="single" w:sz="8" w:space="0" w:color="auto"/>
              <w:right w:val="single" w:sz="8" w:space="0" w:color="auto"/>
            </w:tcBorders>
          </w:tcPr>
          <w:p w14:paraId="4B79C49B" w14:textId="20F3EC7E" w:rsidR="006A1062" w:rsidRPr="00AF74FE" w:rsidRDefault="000C0520" w:rsidP="001904E8">
            <w:pPr>
              <w:rPr>
                <w:rFonts w:ascii="Calibri" w:eastAsia="Calibri" w:hAnsi="Calibri" w:cs="Calibri"/>
                <w:sz w:val="23"/>
                <w:szCs w:val="23"/>
              </w:rPr>
            </w:pPr>
            <w:r>
              <w:rPr>
                <w:rFonts w:ascii="Calibri" w:eastAsia="Calibri" w:hAnsi="Calibri" w:cs="Calibri"/>
                <w:sz w:val="23"/>
                <w:szCs w:val="23"/>
              </w:rPr>
              <w:t>Pays Real Living Wage</w:t>
            </w:r>
          </w:p>
        </w:tc>
      </w:tr>
      <w:tr w:rsidR="008C1110" w:rsidRPr="00AF74FE" w14:paraId="25295E38"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7E0B6320"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Coach and Mini Bus Services</w:t>
            </w:r>
          </w:p>
        </w:tc>
        <w:tc>
          <w:tcPr>
            <w:tcW w:w="2552" w:type="dxa"/>
            <w:tcBorders>
              <w:top w:val="single" w:sz="8" w:space="0" w:color="auto"/>
              <w:left w:val="single" w:sz="8" w:space="0" w:color="auto"/>
              <w:bottom w:val="single" w:sz="8" w:space="0" w:color="auto"/>
              <w:right w:val="single" w:sz="8" w:space="0" w:color="auto"/>
            </w:tcBorders>
          </w:tcPr>
          <w:p w14:paraId="15E6AB74"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Blue Bus Ltd</w:t>
            </w:r>
          </w:p>
        </w:tc>
        <w:tc>
          <w:tcPr>
            <w:tcW w:w="1327" w:type="dxa"/>
            <w:tcBorders>
              <w:top w:val="single" w:sz="8" w:space="0" w:color="auto"/>
              <w:left w:val="single" w:sz="8" w:space="0" w:color="auto"/>
              <w:bottom w:val="single" w:sz="8" w:space="0" w:color="auto"/>
              <w:right w:val="single" w:sz="8" w:space="0" w:color="auto"/>
            </w:tcBorders>
          </w:tcPr>
          <w:p w14:paraId="4D4C391D"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01/07/2024</w:t>
            </w:r>
          </w:p>
        </w:tc>
        <w:tc>
          <w:tcPr>
            <w:tcW w:w="1327" w:type="dxa"/>
            <w:tcBorders>
              <w:top w:val="single" w:sz="8" w:space="0" w:color="auto"/>
              <w:left w:val="single" w:sz="8" w:space="0" w:color="auto"/>
              <w:bottom w:val="single" w:sz="8" w:space="0" w:color="auto"/>
              <w:right w:val="single" w:sz="8" w:space="0" w:color="auto"/>
            </w:tcBorders>
          </w:tcPr>
          <w:p w14:paraId="34E97FA0"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30/06/2026</w:t>
            </w:r>
          </w:p>
          <w:p w14:paraId="0037DB51" w14:textId="4E3BD17C" w:rsidR="00EF0660" w:rsidRDefault="00EF0660" w:rsidP="00101BCC">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79E5545D"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£228,000</w:t>
            </w:r>
          </w:p>
        </w:tc>
        <w:tc>
          <w:tcPr>
            <w:tcW w:w="4978" w:type="dxa"/>
            <w:tcBorders>
              <w:top w:val="single" w:sz="8" w:space="0" w:color="auto"/>
              <w:left w:val="single" w:sz="8" w:space="0" w:color="auto"/>
              <w:bottom w:val="single" w:sz="8" w:space="0" w:color="auto"/>
              <w:right w:val="single" w:sz="8" w:space="0" w:color="auto"/>
            </w:tcBorders>
          </w:tcPr>
          <w:p w14:paraId="5D97B104"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p w14:paraId="6DE27EDA" w14:textId="54FEF202" w:rsidR="0066615A" w:rsidRDefault="0066615A" w:rsidP="00101BCC">
            <w:pPr>
              <w:rPr>
                <w:rFonts w:ascii="Calibri" w:eastAsia="Calibri" w:hAnsi="Calibri" w:cs="Calibri"/>
                <w:sz w:val="23"/>
                <w:szCs w:val="23"/>
              </w:rPr>
            </w:pPr>
            <w:r>
              <w:rPr>
                <w:rFonts w:ascii="Calibri" w:eastAsia="Calibri" w:hAnsi="Calibri" w:cs="Calibri"/>
                <w:sz w:val="23"/>
                <w:szCs w:val="23"/>
              </w:rPr>
              <w:t>Sustain Supply Chain Code of Conduct</w:t>
            </w:r>
          </w:p>
        </w:tc>
      </w:tr>
      <w:tr w:rsidR="006700FD" w:rsidRPr="00AF74FE" w14:paraId="1EE86514" w14:textId="77777777" w:rsidTr="00084F7C">
        <w:trPr>
          <w:trHeight w:val="495"/>
        </w:trPr>
        <w:tc>
          <w:tcPr>
            <w:tcW w:w="2977" w:type="dxa"/>
            <w:tcBorders>
              <w:top w:val="single" w:sz="8" w:space="0" w:color="auto"/>
              <w:left w:val="single" w:sz="8" w:space="0" w:color="auto"/>
              <w:bottom w:val="single" w:sz="8" w:space="0" w:color="auto"/>
              <w:right w:val="single" w:sz="8" w:space="0" w:color="auto"/>
            </w:tcBorders>
          </w:tcPr>
          <w:p w14:paraId="2403F574" w14:textId="5B948D1B" w:rsidR="0064344A" w:rsidRPr="00D4788F" w:rsidRDefault="00D4788F" w:rsidP="001904E8">
            <w:pPr>
              <w:rPr>
                <w:rFonts w:ascii="Calibri" w:eastAsia="Calibri" w:hAnsi="Calibri" w:cs="Calibri"/>
                <w:sz w:val="23"/>
                <w:szCs w:val="23"/>
              </w:rPr>
            </w:pPr>
            <w:r w:rsidRPr="00D4788F">
              <w:rPr>
                <w:rFonts w:ascii="Calibri" w:eastAsia="Calibri" w:hAnsi="Calibri" w:cs="Calibri"/>
                <w:sz w:val="23"/>
                <w:szCs w:val="23"/>
              </w:rPr>
              <w:t>Fashion Makeup Kits</w:t>
            </w:r>
          </w:p>
        </w:tc>
        <w:tc>
          <w:tcPr>
            <w:tcW w:w="2552" w:type="dxa"/>
            <w:tcBorders>
              <w:top w:val="single" w:sz="8" w:space="0" w:color="auto"/>
              <w:left w:val="single" w:sz="8" w:space="0" w:color="auto"/>
              <w:bottom w:val="single" w:sz="8" w:space="0" w:color="auto"/>
              <w:right w:val="single" w:sz="8" w:space="0" w:color="auto"/>
            </w:tcBorders>
          </w:tcPr>
          <w:p w14:paraId="46EC2501" w14:textId="14AA5BFA" w:rsidR="0064344A" w:rsidRPr="00D4788F" w:rsidRDefault="00D4788F" w:rsidP="001904E8">
            <w:pPr>
              <w:rPr>
                <w:rFonts w:ascii="Calibri" w:eastAsia="Calibri" w:hAnsi="Calibri" w:cs="Calibri"/>
                <w:sz w:val="23"/>
                <w:szCs w:val="23"/>
              </w:rPr>
            </w:pPr>
            <w:proofErr w:type="spellStart"/>
            <w:r>
              <w:rPr>
                <w:rFonts w:ascii="Calibri" w:eastAsia="Calibri" w:hAnsi="Calibri" w:cs="Calibri"/>
                <w:sz w:val="23"/>
                <w:szCs w:val="23"/>
              </w:rPr>
              <w:t>BPerfect</w:t>
            </w:r>
            <w:proofErr w:type="spellEnd"/>
            <w:r>
              <w:rPr>
                <w:rFonts w:ascii="Calibri" w:eastAsia="Calibri" w:hAnsi="Calibri" w:cs="Calibri"/>
                <w:sz w:val="23"/>
                <w:szCs w:val="23"/>
              </w:rPr>
              <w:t xml:space="preserve"> Ltd</w:t>
            </w:r>
          </w:p>
        </w:tc>
        <w:tc>
          <w:tcPr>
            <w:tcW w:w="1327" w:type="dxa"/>
            <w:tcBorders>
              <w:top w:val="single" w:sz="8" w:space="0" w:color="auto"/>
              <w:left w:val="single" w:sz="8" w:space="0" w:color="auto"/>
              <w:bottom w:val="single" w:sz="8" w:space="0" w:color="auto"/>
              <w:right w:val="single" w:sz="8" w:space="0" w:color="auto"/>
            </w:tcBorders>
          </w:tcPr>
          <w:p w14:paraId="02FCB687" w14:textId="22EC4498" w:rsidR="0064344A" w:rsidRPr="00D4788F" w:rsidRDefault="00D4788F" w:rsidP="001904E8">
            <w:pPr>
              <w:jc w:val="center"/>
              <w:rPr>
                <w:rFonts w:ascii="Calibri" w:eastAsia="Calibri" w:hAnsi="Calibri" w:cs="Calibri"/>
                <w:sz w:val="23"/>
                <w:szCs w:val="23"/>
              </w:rPr>
            </w:pPr>
            <w:r>
              <w:rPr>
                <w:rFonts w:ascii="Calibri" w:eastAsia="Calibri" w:hAnsi="Calibri" w:cs="Calibri"/>
                <w:sz w:val="23"/>
                <w:szCs w:val="23"/>
              </w:rPr>
              <w:t>01/08/</w:t>
            </w:r>
            <w:r w:rsidR="00084F7C">
              <w:rPr>
                <w:rFonts w:ascii="Calibri" w:eastAsia="Calibri" w:hAnsi="Calibri" w:cs="Calibri"/>
                <w:sz w:val="23"/>
                <w:szCs w:val="23"/>
              </w:rPr>
              <w:t>20</w:t>
            </w:r>
            <w:r>
              <w:rPr>
                <w:rFonts w:ascii="Calibri" w:eastAsia="Calibri" w:hAnsi="Calibri" w:cs="Calibri"/>
                <w:sz w:val="23"/>
                <w:szCs w:val="23"/>
              </w:rPr>
              <w:t>24</w:t>
            </w:r>
          </w:p>
          <w:p w14:paraId="6C54643D" w14:textId="375D7F79" w:rsidR="0064344A" w:rsidRPr="00D4788F" w:rsidRDefault="0064344A" w:rsidP="001904E8">
            <w:pPr>
              <w:jc w:val="center"/>
              <w:rPr>
                <w:rFonts w:ascii="Calibri" w:eastAsia="Calibri" w:hAnsi="Calibri" w:cs="Calibri"/>
                <w:sz w:val="23"/>
                <w:szCs w:val="23"/>
              </w:rPr>
            </w:pPr>
          </w:p>
        </w:tc>
        <w:tc>
          <w:tcPr>
            <w:tcW w:w="1327" w:type="dxa"/>
            <w:tcBorders>
              <w:top w:val="single" w:sz="8" w:space="0" w:color="auto"/>
              <w:left w:val="single" w:sz="8" w:space="0" w:color="auto"/>
              <w:bottom w:val="single" w:sz="8" w:space="0" w:color="auto"/>
              <w:right w:val="single" w:sz="8" w:space="0" w:color="auto"/>
            </w:tcBorders>
          </w:tcPr>
          <w:p w14:paraId="7B0F761C" w14:textId="434EA518" w:rsidR="00D4788F" w:rsidRDefault="00D4788F" w:rsidP="001904E8">
            <w:pPr>
              <w:jc w:val="center"/>
              <w:rPr>
                <w:rFonts w:ascii="Calibri" w:eastAsia="Calibri" w:hAnsi="Calibri" w:cs="Calibri"/>
                <w:sz w:val="23"/>
                <w:szCs w:val="23"/>
              </w:rPr>
            </w:pPr>
            <w:r>
              <w:rPr>
                <w:rFonts w:ascii="Calibri" w:eastAsia="Calibri" w:hAnsi="Calibri" w:cs="Calibri"/>
                <w:sz w:val="23"/>
                <w:szCs w:val="23"/>
              </w:rPr>
              <w:t>31/07/2026</w:t>
            </w:r>
          </w:p>
          <w:p w14:paraId="3B206030" w14:textId="32E94D59" w:rsidR="00EF0660" w:rsidRDefault="00B5159C"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p w14:paraId="7C965FEF" w14:textId="4499B539" w:rsidR="0064344A" w:rsidRPr="00D4788F" w:rsidRDefault="0064344A" w:rsidP="001904E8">
            <w:pPr>
              <w:jc w:val="center"/>
              <w:rPr>
                <w:rFonts w:ascii="Calibri" w:eastAsia="Calibri" w:hAnsi="Calibri" w:cs="Calibri"/>
                <w:sz w:val="23"/>
                <w:szCs w:val="23"/>
              </w:rPr>
            </w:pPr>
          </w:p>
        </w:tc>
        <w:tc>
          <w:tcPr>
            <w:tcW w:w="1723" w:type="dxa"/>
            <w:tcBorders>
              <w:top w:val="single" w:sz="8" w:space="0" w:color="auto"/>
              <w:left w:val="single" w:sz="8" w:space="0" w:color="auto"/>
              <w:bottom w:val="single" w:sz="8" w:space="0" w:color="auto"/>
              <w:right w:val="single" w:sz="8" w:space="0" w:color="auto"/>
            </w:tcBorders>
          </w:tcPr>
          <w:p w14:paraId="7CA28F2D" w14:textId="77777777" w:rsidR="00D4788F" w:rsidRDefault="005F0744" w:rsidP="001904E8">
            <w:pPr>
              <w:jc w:val="center"/>
              <w:rPr>
                <w:rFonts w:ascii="Calibri" w:eastAsia="Calibri" w:hAnsi="Calibri" w:cs="Calibri"/>
                <w:sz w:val="23"/>
                <w:szCs w:val="23"/>
              </w:rPr>
            </w:pPr>
            <w:r w:rsidRPr="00D4788F">
              <w:rPr>
                <w:rFonts w:ascii="Calibri" w:eastAsia="Calibri" w:hAnsi="Calibri" w:cs="Calibri"/>
                <w:sz w:val="23"/>
                <w:szCs w:val="23"/>
              </w:rPr>
              <w:t>£</w:t>
            </w:r>
            <w:r w:rsidR="00D4788F">
              <w:rPr>
                <w:rFonts w:ascii="Calibri" w:eastAsia="Calibri" w:hAnsi="Calibri" w:cs="Calibri"/>
                <w:sz w:val="23"/>
                <w:szCs w:val="23"/>
              </w:rPr>
              <w:t>118,000</w:t>
            </w:r>
          </w:p>
          <w:p w14:paraId="2FEB43B2" w14:textId="3E3EC80E" w:rsidR="0064344A" w:rsidRPr="00D4788F" w:rsidRDefault="0064344A" w:rsidP="001904E8">
            <w:pPr>
              <w:jc w:val="center"/>
              <w:rPr>
                <w:rFonts w:ascii="Calibri" w:eastAsia="Calibri" w:hAnsi="Calibri" w:cs="Calibri"/>
                <w:sz w:val="23"/>
                <w:szCs w:val="23"/>
              </w:rPr>
            </w:pPr>
          </w:p>
        </w:tc>
        <w:tc>
          <w:tcPr>
            <w:tcW w:w="4978" w:type="dxa"/>
            <w:tcBorders>
              <w:top w:val="single" w:sz="8" w:space="0" w:color="auto"/>
              <w:left w:val="single" w:sz="8" w:space="0" w:color="auto"/>
              <w:bottom w:val="single" w:sz="8" w:space="0" w:color="auto"/>
              <w:right w:val="single" w:sz="8" w:space="0" w:color="auto"/>
            </w:tcBorders>
          </w:tcPr>
          <w:p w14:paraId="425A9C98" w14:textId="77777777"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Plastic Free Postage</w:t>
            </w:r>
          </w:p>
          <w:p w14:paraId="4369DEFE" w14:textId="774C3A04"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Recycling Awards Scheme</w:t>
            </w:r>
          </w:p>
          <w:p w14:paraId="7D51D254" w14:textId="77777777"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Exclusiv</w:t>
            </w:r>
            <w:r w:rsidR="00084F7C">
              <w:rPr>
                <w:rFonts w:ascii="Calibri" w:eastAsia="Calibri" w:hAnsi="Calibri" w:cs="Calibri"/>
                <w:sz w:val="23"/>
                <w:szCs w:val="23"/>
              </w:rPr>
              <w:t xml:space="preserve">e </w:t>
            </w:r>
            <w:r w:rsidRPr="00315794">
              <w:rPr>
                <w:rFonts w:ascii="Calibri" w:eastAsia="Calibri" w:hAnsi="Calibri" w:cs="Calibri"/>
                <w:sz w:val="23"/>
                <w:szCs w:val="23"/>
              </w:rPr>
              <w:t>Discounts</w:t>
            </w:r>
          </w:p>
          <w:p w14:paraId="02B82870" w14:textId="77777777"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Prizes for Competitions</w:t>
            </w:r>
          </w:p>
          <w:p w14:paraId="10D8FD62" w14:textId="77777777" w:rsidR="0064344A" w:rsidRDefault="00315794" w:rsidP="00084F7C">
            <w:pPr>
              <w:rPr>
                <w:rFonts w:ascii="Calibri" w:eastAsia="Calibri" w:hAnsi="Calibri" w:cs="Calibri"/>
                <w:sz w:val="23"/>
                <w:szCs w:val="23"/>
              </w:rPr>
            </w:pPr>
            <w:r w:rsidRPr="00315794">
              <w:rPr>
                <w:rFonts w:ascii="Calibri" w:eastAsia="Calibri" w:hAnsi="Calibri" w:cs="Calibri"/>
                <w:sz w:val="23"/>
                <w:szCs w:val="23"/>
              </w:rPr>
              <w:t>Pop Up Shops</w:t>
            </w:r>
          </w:p>
          <w:p w14:paraId="6F90BE7B" w14:textId="4947B634" w:rsidR="0066615A" w:rsidRPr="00D4788F" w:rsidRDefault="0066615A" w:rsidP="00084F7C">
            <w:pPr>
              <w:rPr>
                <w:rFonts w:ascii="Calibri" w:eastAsia="Calibri" w:hAnsi="Calibri" w:cs="Calibri"/>
                <w:sz w:val="23"/>
                <w:szCs w:val="23"/>
              </w:rPr>
            </w:pPr>
            <w:r>
              <w:rPr>
                <w:rFonts w:ascii="Calibri" w:eastAsia="Calibri" w:hAnsi="Calibri" w:cs="Calibri"/>
                <w:sz w:val="23"/>
                <w:szCs w:val="23"/>
              </w:rPr>
              <w:t>Sustain Supply Chain Code of Conduct</w:t>
            </w:r>
          </w:p>
        </w:tc>
      </w:tr>
      <w:tr w:rsidR="006700FD" w:rsidRPr="00AF74FE" w14:paraId="34ED17BA"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6FC79661" w14:textId="2E740B8D" w:rsidR="00315794" w:rsidRDefault="00315794" w:rsidP="001904E8">
            <w:pPr>
              <w:rPr>
                <w:rFonts w:ascii="Calibri" w:eastAsia="Calibri" w:hAnsi="Calibri" w:cs="Calibri"/>
                <w:sz w:val="23"/>
                <w:szCs w:val="23"/>
              </w:rPr>
            </w:pPr>
            <w:r w:rsidRPr="00315794">
              <w:rPr>
                <w:rFonts w:ascii="Calibri" w:eastAsia="Calibri" w:hAnsi="Calibri" w:cs="Calibri"/>
                <w:sz w:val="23"/>
                <w:szCs w:val="23"/>
              </w:rPr>
              <w:lastRenderedPageBreak/>
              <w:t>Skincare Kits</w:t>
            </w:r>
          </w:p>
          <w:p w14:paraId="65DF41FD" w14:textId="69A7AEF4" w:rsidR="005F0744" w:rsidRPr="00315794" w:rsidRDefault="005F0744" w:rsidP="001904E8">
            <w:pPr>
              <w:rPr>
                <w:rFonts w:ascii="Calibri" w:eastAsia="Calibri" w:hAnsi="Calibri" w:cs="Calibri"/>
                <w:sz w:val="23"/>
                <w:szCs w:val="23"/>
              </w:rPr>
            </w:pPr>
          </w:p>
        </w:tc>
        <w:tc>
          <w:tcPr>
            <w:tcW w:w="2552" w:type="dxa"/>
            <w:tcBorders>
              <w:top w:val="single" w:sz="8" w:space="0" w:color="auto"/>
              <w:left w:val="single" w:sz="8" w:space="0" w:color="auto"/>
              <w:bottom w:val="single" w:sz="8" w:space="0" w:color="auto"/>
              <w:right w:val="single" w:sz="8" w:space="0" w:color="auto"/>
            </w:tcBorders>
          </w:tcPr>
          <w:p w14:paraId="40F36E63" w14:textId="4084BF31" w:rsidR="005F0744" w:rsidRPr="00315794" w:rsidRDefault="00315794" w:rsidP="001904E8">
            <w:pPr>
              <w:rPr>
                <w:rFonts w:ascii="Calibri" w:eastAsia="Calibri" w:hAnsi="Calibri" w:cs="Calibri"/>
                <w:sz w:val="23"/>
                <w:szCs w:val="23"/>
              </w:rPr>
            </w:pPr>
            <w:proofErr w:type="spellStart"/>
            <w:r>
              <w:rPr>
                <w:rFonts w:ascii="Calibri" w:eastAsia="Calibri" w:hAnsi="Calibri" w:cs="Calibri"/>
                <w:sz w:val="23"/>
                <w:szCs w:val="23"/>
              </w:rPr>
              <w:t>Ellisons</w:t>
            </w:r>
            <w:proofErr w:type="spellEnd"/>
            <w:r>
              <w:rPr>
                <w:rFonts w:ascii="Calibri" w:eastAsia="Calibri" w:hAnsi="Calibri" w:cs="Calibri"/>
                <w:sz w:val="23"/>
                <w:szCs w:val="23"/>
              </w:rPr>
              <w:t xml:space="preserve"> Ltd</w:t>
            </w:r>
          </w:p>
        </w:tc>
        <w:tc>
          <w:tcPr>
            <w:tcW w:w="1327" w:type="dxa"/>
            <w:tcBorders>
              <w:top w:val="single" w:sz="8" w:space="0" w:color="auto"/>
              <w:left w:val="single" w:sz="8" w:space="0" w:color="auto"/>
              <w:bottom w:val="single" w:sz="8" w:space="0" w:color="auto"/>
              <w:right w:val="single" w:sz="8" w:space="0" w:color="auto"/>
            </w:tcBorders>
          </w:tcPr>
          <w:p w14:paraId="55DE9FE2" w14:textId="5DC9A9CD" w:rsidR="005F0744" w:rsidRPr="00315794" w:rsidRDefault="00315794" w:rsidP="001904E8">
            <w:pPr>
              <w:jc w:val="center"/>
              <w:rPr>
                <w:rFonts w:ascii="Calibri" w:eastAsia="Calibri" w:hAnsi="Calibri" w:cs="Calibri"/>
                <w:sz w:val="23"/>
                <w:szCs w:val="23"/>
              </w:rPr>
            </w:pPr>
            <w:r>
              <w:rPr>
                <w:rFonts w:ascii="Calibri" w:eastAsia="Calibri" w:hAnsi="Calibri" w:cs="Calibri"/>
                <w:sz w:val="23"/>
                <w:szCs w:val="23"/>
              </w:rPr>
              <w:t>01/08/</w:t>
            </w:r>
            <w:r w:rsidR="00084F7C">
              <w:rPr>
                <w:rFonts w:ascii="Calibri" w:eastAsia="Calibri" w:hAnsi="Calibri" w:cs="Calibri"/>
                <w:sz w:val="23"/>
                <w:szCs w:val="23"/>
              </w:rPr>
              <w:t>20</w:t>
            </w:r>
            <w:r>
              <w:rPr>
                <w:rFonts w:ascii="Calibri" w:eastAsia="Calibri" w:hAnsi="Calibri" w:cs="Calibri"/>
                <w:sz w:val="23"/>
                <w:szCs w:val="23"/>
              </w:rPr>
              <w:t>24</w:t>
            </w:r>
          </w:p>
        </w:tc>
        <w:tc>
          <w:tcPr>
            <w:tcW w:w="1327" w:type="dxa"/>
            <w:tcBorders>
              <w:top w:val="single" w:sz="8" w:space="0" w:color="auto"/>
              <w:left w:val="single" w:sz="8" w:space="0" w:color="auto"/>
              <w:bottom w:val="single" w:sz="8" w:space="0" w:color="auto"/>
              <w:right w:val="single" w:sz="8" w:space="0" w:color="auto"/>
            </w:tcBorders>
          </w:tcPr>
          <w:p w14:paraId="749DC9E6" w14:textId="77777777" w:rsidR="006700FD" w:rsidRDefault="00315794" w:rsidP="001904E8">
            <w:pPr>
              <w:jc w:val="center"/>
              <w:rPr>
                <w:rFonts w:ascii="Calibri" w:eastAsia="Calibri" w:hAnsi="Calibri" w:cs="Calibri"/>
                <w:sz w:val="23"/>
                <w:szCs w:val="23"/>
              </w:rPr>
            </w:pPr>
            <w:r>
              <w:rPr>
                <w:rFonts w:ascii="Calibri" w:eastAsia="Calibri" w:hAnsi="Calibri" w:cs="Calibri"/>
                <w:sz w:val="23"/>
                <w:szCs w:val="23"/>
              </w:rPr>
              <w:t>31/07/</w:t>
            </w:r>
            <w:r w:rsidR="006700FD">
              <w:rPr>
                <w:rFonts w:ascii="Calibri" w:eastAsia="Calibri" w:hAnsi="Calibri" w:cs="Calibri"/>
                <w:sz w:val="23"/>
                <w:szCs w:val="23"/>
              </w:rPr>
              <w:t>2026</w:t>
            </w:r>
          </w:p>
          <w:p w14:paraId="58A88BB9" w14:textId="6DD27DB1" w:rsidR="005F0744" w:rsidRPr="00315794" w:rsidRDefault="00B5159C"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5B51728B" w14:textId="77777777" w:rsidR="006700FD" w:rsidRDefault="005F0744" w:rsidP="001904E8">
            <w:pPr>
              <w:jc w:val="center"/>
              <w:rPr>
                <w:rFonts w:ascii="Calibri" w:eastAsia="Calibri" w:hAnsi="Calibri" w:cs="Calibri"/>
                <w:sz w:val="23"/>
                <w:szCs w:val="23"/>
              </w:rPr>
            </w:pPr>
            <w:r w:rsidRPr="006700FD">
              <w:rPr>
                <w:rFonts w:ascii="Calibri" w:eastAsia="Calibri" w:hAnsi="Calibri" w:cs="Calibri"/>
                <w:sz w:val="23"/>
                <w:szCs w:val="23"/>
              </w:rPr>
              <w:t>£</w:t>
            </w:r>
            <w:r w:rsidR="006700FD">
              <w:rPr>
                <w:rFonts w:ascii="Calibri" w:eastAsia="Calibri" w:hAnsi="Calibri" w:cs="Calibri"/>
                <w:sz w:val="23"/>
                <w:szCs w:val="23"/>
              </w:rPr>
              <w:t>9,600</w:t>
            </w:r>
          </w:p>
          <w:p w14:paraId="55052441" w14:textId="12CB25B3" w:rsidR="005F0744" w:rsidRPr="006700FD" w:rsidRDefault="005F0744" w:rsidP="001904E8">
            <w:pPr>
              <w:jc w:val="center"/>
              <w:rPr>
                <w:rFonts w:ascii="Calibri" w:eastAsia="Calibri" w:hAnsi="Calibri" w:cs="Calibri"/>
                <w:sz w:val="23"/>
                <w:szCs w:val="23"/>
              </w:rPr>
            </w:pPr>
          </w:p>
        </w:tc>
        <w:tc>
          <w:tcPr>
            <w:tcW w:w="4978" w:type="dxa"/>
            <w:tcBorders>
              <w:top w:val="single" w:sz="8" w:space="0" w:color="auto"/>
              <w:left w:val="single" w:sz="8" w:space="0" w:color="auto"/>
              <w:bottom w:val="single" w:sz="8" w:space="0" w:color="auto"/>
              <w:right w:val="single" w:sz="8" w:space="0" w:color="auto"/>
            </w:tcBorders>
          </w:tcPr>
          <w:p w14:paraId="414CA89B" w14:textId="42B3B2D3" w:rsidR="00B5159C" w:rsidRPr="006700FD" w:rsidRDefault="0068774E" w:rsidP="00CC3FD1">
            <w:pPr>
              <w:rPr>
                <w:rFonts w:ascii="Calibri" w:eastAsia="Calibri" w:hAnsi="Calibri" w:cs="Calibri"/>
                <w:sz w:val="23"/>
                <w:szCs w:val="23"/>
              </w:rPr>
            </w:pPr>
            <w:r>
              <w:rPr>
                <w:rFonts w:ascii="Calibri" w:eastAsia="Calibri" w:hAnsi="Calibri" w:cs="Calibri"/>
                <w:sz w:val="23"/>
                <w:szCs w:val="23"/>
              </w:rPr>
              <w:t xml:space="preserve">Order consolidation and </w:t>
            </w:r>
            <w:r w:rsidR="00CA79E2">
              <w:rPr>
                <w:rFonts w:ascii="Calibri" w:eastAsia="Calibri" w:hAnsi="Calibri" w:cs="Calibri"/>
                <w:sz w:val="23"/>
                <w:szCs w:val="23"/>
              </w:rPr>
              <w:t>k</w:t>
            </w:r>
            <w:r>
              <w:rPr>
                <w:rFonts w:ascii="Calibri" w:eastAsia="Calibri" w:hAnsi="Calibri" w:cs="Calibri"/>
                <w:sz w:val="23"/>
                <w:szCs w:val="23"/>
              </w:rPr>
              <w:t>its delivered in one box rather than individual boxes.</w:t>
            </w:r>
          </w:p>
        </w:tc>
      </w:tr>
      <w:tr w:rsidR="003D69A5" w:rsidRPr="00AF74FE" w14:paraId="7D7E1698"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10198527" w14:textId="7AE7ECCA" w:rsidR="003D69A5" w:rsidRPr="00315794" w:rsidRDefault="003D69A5" w:rsidP="001904E8">
            <w:pPr>
              <w:rPr>
                <w:rFonts w:ascii="Calibri" w:eastAsia="Calibri" w:hAnsi="Calibri" w:cs="Calibri"/>
                <w:sz w:val="23"/>
                <w:szCs w:val="23"/>
              </w:rPr>
            </w:pPr>
            <w:bookmarkStart w:id="10" w:name="_Hlk181953423"/>
            <w:bookmarkStart w:id="11" w:name="_Hlk181891510"/>
            <w:r>
              <w:rPr>
                <w:rFonts w:ascii="Calibri" w:eastAsia="Calibri" w:hAnsi="Calibri" w:cs="Calibri"/>
                <w:sz w:val="23"/>
                <w:szCs w:val="23"/>
              </w:rPr>
              <w:t>Internal Audit Services</w:t>
            </w:r>
          </w:p>
        </w:tc>
        <w:tc>
          <w:tcPr>
            <w:tcW w:w="2552" w:type="dxa"/>
            <w:tcBorders>
              <w:top w:val="single" w:sz="8" w:space="0" w:color="auto"/>
              <w:left w:val="single" w:sz="8" w:space="0" w:color="auto"/>
              <w:bottom w:val="single" w:sz="8" w:space="0" w:color="auto"/>
              <w:right w:val="single" w:sz="8" w:space="0" w:color="auto"/>
            </w:tcBorders>
          </w:tcPr>
          <w:p w14:paraId="3E15E928" w14:textId="5ECF3288" w:rsidR="003D69A5" w:rsidRDefault="003D69A5" w:rsidP="001904E8">
            <w:pPr>
              <w:rPr>
                <w:rFonts w:ascii="Calibri" w:eastAsia="Calibri" w:hAnsi="Calibri" w:cs="Calibri"/>
                <w:sz w:val="23"/>
                <w:szCs w:val="23"/>
              </w:rPr>
            </w:pPr>
            <w:proofErr w:type="spellStart"/>
            <w:r>
              <w:rPr>
                <w:rFonts w:ascii="Calibri" w:eastAsia="Calibri" w:hAnsi="Calibri" w:cs="Calibri"/>
                <w:sz w:val="23"/>
                <w:szCs w:val="23"/>
              </w:rPr>
              <w:t>Wbg</w:t>
            </w:r>
            <w:proofErr w:type="spellEnd"/>
            <w:r>
              <w:rPr>
                <w:rFonts w:ascii="Calibri" w:eastAsia="Calibri" w:hAnsi="Calibri" w:cs="Calibri"/>
                <w:sz w:val="23"/>
                <w:szCs w:val="23"/>
              </w:rPr>
              <w:t xml:space="preserve"> Services Ltd</w:t>
            </w:r>
          </w:p>
        </w:tc>
        <w:tc>
          <w:tcPr>
            <w:tcW w:w="1327" w:type="dxa"/>
            <w:tcBorders>
              <w:top w:val="single" w:sz="8" w:space="0" w:color="auto"/>
              <w:left w:val="single" w:sz="8" w:space="0" w:color="auto"/>
              <w:bottom w:val="single" w:sz="8" w:space="0" w:color="auto"/>
              <w:right w:val="single" w:sz="8" w:space="0" w:color="auto"/>
            </w:tcBorders>
          </w:tcPr>
          <w:p w14:paraId="699E8203" w14:textId="6EEA5214" w:rsidR="003D69A5" w:rsidRDefault="003D69A5" w:rsidP="001904E8">
            <w:pPr>
              <w:jc w:val="center"/>
              <w:rPr>
                <w:rFonts w:ascii="Calibri" w:eastAsia="Calibri" w:hAnsi="Calibri" w:cs="Calibri"/>
                <w:sz w:val="23"/>
                <w:szCs w:val="23"/>
              </w:rPr>
            </w:pPr>
            <w:r>
              <w:rPr>
                <w:rFonts w:ascii="Calibri" w:eastAsia="Calibri" w:hAnsi="Calibri" w:cs="Calibri"/>
                <w:sz w:val="23"/>
                <w:szCs w:val="23"/>
              </w:rPr>
              <w:t>01/08/2024</w:t>
            </w:r>
          </w:p>
        </w:tc>
        <w:tc>
          <w:tcPr>
            <w:tcW w:w="1327" w:type="dxa"/>
            <w:tcBorders>
              <w:top w:val="single" w:sz="8" w:space="0" w:color="auto"/>
              <w:left w:val="single" w:sz="8" w:space="0" w:color="auto"/>
              <w:bottom w:val="single" w:sz="8" w:space="0" w:color="auto"/>
              <w:right w:val="single" w:sz="8" w:space="0" w:color="auto"/>
            </w:tcBorders>
          </w:tcPr>
          <w:p w14:paraId="5A665D0F" w14:textId="77777777" w:rsidR="003D69A5" w:rsidRDefault="003D69A5" w:rsidP="001904E8">
            <w:pPr>
              <w:jc w:val="center"/>
              <w:rPr>
                <w:rFonts w:ascii="Calibri" w:eastAsia="Calibri" w:hAnsi="Calibri" w:cs="Calibri"/>
                <w:sz w:val="23"/>
                <w:szCs w:val="23"/>
              </w:rPr>
            </w:pPr>
            <w:r>
              <w:rPr>
                <w:rFonts w:ascii="Calibri" w:eastAsia="Calibri" w:hAnsi="Calibri" w:cs="Calibri"/>
                <w:sz w:val="23"/>
                <w:szCs w:val="23"/>
              </w:rPr>
              <w:t>31/07/</w:t>
            </w:r>
            <w:r w:rsidR="00197BB0">
              <w:rPr>
                <w:rFonts w:ascii="Calibri" w:eastAsia="Calibri" w:hAnsi="Calibri" w:cs="Calibri"/>
                <w:sz w:val="23"/>
                <w:szCs w:val="23"/>
              </w:rPr>
              <w:t>20</w:t>
            </w:r>
            <w:r>
              <w:rPr>
                <w:rFonts w:ascii="Calibri" w:eastAsia="Calibri" w:hAnsi="Calibri" w:cs="Calibri"/>
                <w:sz w:val="23"/>
                <w:szCs w:val="23"/>
              </w:rPr>
              <w:t>27</w:t>
            </w:r>
          </w:p>
          <w:p w14:paraId="00EEAF2B" w14:textId="223C6C71" w:rsidR="00197BB0" w:rsidRDefault="00197BB0"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5FC2C4AF" w14:textId="62F2C2EC" w:rsidR="003D69A5" w:rsidRPr="006700FD" w:rsidRDefault="003D69A5" w:rsidP="001904E8">
            <w:pPr>
              <w:jc w:val="center"/>
              <w:rPr>
                <w:rFonts w:ascii="Calibri" w:eastAsia="Calibri" w:hAnsi="Calibri" w:cs="Calibri"/>
                <w:sz w:val="23"/>
                <w:szCs w:val="23"/>
              </w:rPr>
            </w:pPr>
            <w:r>
              <w:rPr>
                <w:rFonts w:ascii="Calibri" w:eastAsia="Calibri" w:hAnsi="Calibri" w:cs="Calibri"/>
                <w:sz w:val="23"/>
                <w:szCs w:val="23"/>
              </w:rPr>
              <w:t>£132,934</w:t>
            </w:r>
          </w:p>
        </w:tc>
        <w:tc>
          <w:tcPr>
            <w:tcW w:w="4978" w:type="dxa"/>
            <w:tcBorders>
              <w:top w:val="single" w:sz="8" w:space="0" w:color="auto"/>
              <w:left w:val="single" w:sz="8" w:space="0" w:color="auto"/>
              <w:bottom w:val="single" w:sz="8" w:space="0" w:color="auto"/>
              <w:right w:val="single" w:sz="8" w:space="0" w:color="auto"/>
            </w:tcBorders>
          </w:tcPr>
          <w:p w14:paraId="34E7E99C" w14:textId="6BBA27ED" w:rsidR="00942E6F" w:rsidRDefault="00942E6F" w:rsidP="00CC3FD1">
            <w:pPr>
              <w:rPr>
                <w:rFonts w:ascii="Calibri" w:eastAsia="Calibri" w:hAnsi="Calibri" w:cs="Calibri"/>
                <w:sz w:val="23"/>
                <w:szCs w:val="23"/>
              </w:rPr>
            </w:pPr>
            <w:r>
              <w:rPr>
                <w:rFonts w:ascii="Calibri" w:eastAsia="Calibri" w:hAnsi="Calibri" w:cs="Calibri"/>
                <w:sz w:val="23"/>
                <w:szCs w:val="23"/>
              </w:rPr>
              <w:t>Staff/Committee Training Session</w:t>
            </w:r>
          </w:p>
          <w:p w14:paraId="1DE4783A" w14:textId="0263F08A" w:rsidR="00942E6F" w:rsidRDefault="00942E6F" w:rsidP="00CC3FD1">
            <w:pPr>
              <w:rPr>
                <w:rFonts w:ascii="Calibri" w:eastAsia="Calibri" w:hAnsi="Calibri" w:cs="Calibri"/>
                <w:sz w:val="23"/>
                <w:szCs w:val="23"/>
              </w:rPr>
            </w:pPr>
            <w:r>
              <w:rPr>
                <w:rFonts w:ascii="Calibri" w:eastAsia="Calibri" w:hAnsi="Calibri" w:cs="Calibri"/>
                <w:sz w:val="23"/>
                <w:szCs w:val="23"/>
              </w:rPr>
              <w:t>Charity Day (s)</w:t>
            </w:r>
          </w:p>
          <w:p w14:paraId="7B24265B" w14:textId="18172DD2" w:rsidR="00942E6F" w:rsidRDefault="00942E6F" w:rsidP="00CC3FD1">
            <w:pPr>
              <w:rPr>
                <w:rFonts w:ascii="Calibri" w:eastAsia="Calibri" w:hAnsi="Calibri" w:cs="Calibri"/>
                <w:sz w:val="23"/>
                <w:szCs w:val="23"/>
              </w:rPr>
            </w:pPr>
            <w:r>
              <w:rPr>
                <w:rFonts w:ascii="Calibri" w:eastAsia="Calibri" w:hAnsi="Calibri" w:cs="Calibri"/>
                <w:sz w:val="23"/>
                <w:szCs w:val="23"/>
              </w:rPr>
              <w:t>Guest Lecture (s)</w:t>
            </w:r>
          </w:p>
          <w:p w14:paraId="27B2EA55" w14:textId="77777777" w:rsidR="00942E6F" w:rsidRDefault="00942E6F" w:rsidP="00CC3FD1">
            <w:pPr>
              <w:rPr>
                <w:rFonts w:ascii="Calibri" w:eastAsia="Calibri" w:hAnsi="Calibri" w:cs="Calibri"/>
                <w:sz w:val="23"/>
                <w:szCs w:val="23"/>
              </w:rPr>
            </w:pPr>
            <w:r>
              <w:rPr>
                <w:rFonts w:ascii="Calibri" w:eastAsia="Calibri" w:hAnsi="Calibri" w:cs="Calibri"/>
                <w:sz w:val="23"/>
                <w:szCs w:val="23"/>
              </w:rPr>
              <w:t>Debt Advice</w:t>
            </w:r>
          </w:p>
          <w:p w14:paraId="7DD74E0B" w14:textId="77777777" w:rsidR="00942E6F" w:rsidRDefault="00942E6F" w:rsidP="00CC3FD1">
            <w:pPr>
              <w:rPr>
                <w:rFonts w:ascii="Calibri" w:eastAsia="Calibri" w:hAnsi="Calibri" w:cs="Calibri"/>
                <w:sz w:val="23"/>
                <w:szCs w:val="23"/>
              </w:rPr>
            </w:pPr>
            <w:r>
              <w:rPr>
                <w:rFonts w:ascii="Calibri" w:eastAsia="Calibri" w:hAnsi="Calibri" w:cs="Calibri"/>
                <w:sz w:val="23"/>
                <w:szCs w:val="23"/>
              </w:rPr>
              <w:t>Sponsored Event (s)</w:t>
            </w:r>
          </w:p>
          <w:p w14:paraId="0A1B7AA3" w14:textId="77777777" w:rsidR="0066615A" w:rsidRDefault="0066615A" w:rsidP="0066615A">
            <w:pPr>
              <w:rPr>
                <w:rFonts w:ascii="Calibri" w:eastAsia="Calibri" w:hAnsi="Calibri" w:cs="Calibri"/>
                <w:sz w:val="23"/>
                <w:szCs w:val="23"/>
              </w:rPr>
            </w:pPr>
            <w:r>
              <w:rPr>
                <w:rFonts w:ascii="Calibri" w:eastAsia="Calibri" w:hAnsi="Calibri" w:cs="Calibri"/>
                <w:sz w:val="23"/>
                <w:szCs w:val="23"/>
              </w:rPr>
              <w:t>Pays Real Living Wage</w:t>
            </w:r>
          </w:p>
          <w:p w14:paraId="4E005307" w14:textId="133DE58E" w:rsidR="0066615A" w:rsidRDefault="0066615A" w:rsidP="00CC3FD1">
            <w:pPr>
              <w:rPr>
                <w:rFonts w:ascii="Calibri" w:eastAsia="Calibri" w:hAnsi="Calibri" w:cs="Calibri"/>
                <w:sz w:val="23"/>
                <w:szCs w:val="23"/>
              </w:rPr>
            </w:pPr>
            <w:r>
              <w:rPr>
                <w:rFonts w:ascii="Calibri" w:eastAsia="Calibri" w:hAnsi="Calibri" w:cs="Calibri"/>
                <w:sz w:val="23"/>
                <w:szCs w:val="23"/>
              </w:rPr>
              <w:t>Sustain Supply Chain Code of Conduct</w:t>
            </w:r>
          </w:p>
        </w:tc>
      </w:tr>
      <w:bookmarkEnd w:id="10"/>
      <w:tr w:rsidR="000C0520" w:rsidRPr="00AF74FE" w14:paraId="487AAA0C"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4037C7AD" w14:textId="4E24CD8C" w:rsidR="000C0520" w:rsidRDefault="000C0520" w:rsidP="001904E8">
            <w:pPr>
              <w:rPr>
                <w:rFonts w:ascii="Calibri" w:eastAsia="Calibri" w:hAnsi="Calibri" w:cs="Calibri"/>
                <w:sz w:val="23"/>
                <w:szCs w:val="23"/>
              </w:rPr>
            </w:pPr>
            <w:r>
              <w:rPr>
                <w:rFonts w:ascii="Calibri" w:eastAsia="Calibri" w:hAnsi="Calibri" w:cs="Calibri"/>
                <w:sz w:val="23"/>
                <w:szCs w:val="23"/>
              </w:rPr>
              <w:t>Transport Services</w:t>
            </w:r>
          </w:p>
        </w:tc>
        <w:tc>
          <w:tcPr>
            <w:tcW w:w="2552" w:type="dxa"/>
            <w:tcBorders>
              <w:top w:val="single" w:sz="8" w:space="0" w:color="auto"/>
              <w:left w:val="single" w:sz="8" w:space="0" w:color="auto"/>
              <w:bottom w:val="single" w:sz="8" w:space="0" w:color="auto"/>
              <w:right w:val="single" w:sz="8" w:space="0" w:color="auto"/>
            </w:tcBorders>
          </w:tcPr>
          <w:p w14:paraId="36F3FCC8" w14:textId="0BB31880" w:rsidR="000C0520" w:rsidRDefault="000C0520" w:rsidP="001904E8">
            <w:pPr>
              <w:rPr>
                <w:rFonts w:ascii="Calibri" w:eastAsia="Calibri" w:hAnsi="Calibri" w:cs="Calibri"/>
                <w:sz w:val="23"/>
                <w:szCs w:val="23"/>
              </w:rPr>
            </w:pPr>
            <w:r>
              <w:rPr>
                <w:rFonts w:ascii="Calibri" w:eastAsia="Calibri" w:hAnsi="Calibri" w:cs="Calibri"/>
                <w:sz w:val="23"/>
                <w:szCs w:val="23"/>
              </w:rPr>
              <w:t>Blue Bus Ltd</w:t>
            </w:r>
          </w:p>
        </w:tc>
        <w:tc>
          <w:tcPr>
            <w:tcW w:w="1327" w:type="dxa"/>
            <w:tcBorders>
              <w:top w:val="single" w:sz="8" w:space="0" w:color="auto"/>
              <w:left w:val="single" w:sz="8" w:space="0" w:color="auto"/>
              <w:bottom w:val="single" w:sz="8" w:space="0" w:color="auto"/>
              <w:right w:val="single" w:sz="8" w:space="0" w:color="auto"/>
            </w:tcBorders>
          </w:tcPr>
          <w:p w14:paraId="493562B1" w14:textId="2478E51E" w:rsidR="000C0520" w:rsidRDefault="000C0520" w:rsidP="001904E8">
            <w:pPr>
              <w:jc w:val="center"/>
              <w:rPr>
                <w:rFonts w:ascii="Calibri" w:eastAsia="Calibri" w:hAnsi="Calibri" w:cs="Calibri"/>
                <w:sz w:val="23"/>
                <w:szCs w:val="23"/>
              </w:rPr>
            </w:pPr>
            <w:r>
              <w:rPr>
                <w:rFonts w:ascii="Calibri" w:eastAsia="Calibri" w:hAnsi="Calibri" w:cs="Calibri"/>
                <w:sz w:val="23"/>
                <w:szCs w:val="23"/>
              </w:rPr>
              <w:t>01/08/2024</w:t>
            </w:r>
          </w:p>
        </w:tc>
        <w:tc>
          <w:tcPr>
            <w:tcW w:w="1327" w:type="dxa"/>
            <w:tcBorders>
              <w:top w:val="single" w:sz="8" w:space="0" w:color="auto"/>
              <w:left w:val="single" w:sz="8" w:space="0" w:color="auto"/>
              <w:bottom w:val="single" w:sz="8" w:space="0" w:color="auto"/>
              <w:right w:val="single" w:sz="8" w:space="0" w:color="auto"/>
            </w:tcBorders>
          </w:tcPr>
          <w:p w14:paraId="2A798198" w14:textId="77777777" w:rsidR="000C0520" w:rsidRDefault="000C0520" w:rsidP="001904E8">
            <w:pPr>
              <w:jc w:val="center"/>
              <w:rPr>
                <w:rFonts w:ascii="Calibri" w:eastAsia="Calibri" w:hAnsi="Calibri" w:cs="Calibri"/>
                <w:sz w:val="23"/>
                <w:szCs w:val="23"/>
              </w:rPr>
            </w:pPr>
            <w:r>
              <w:rPr>
                <w:rFonts w:ascii="Calibri" w:eastAsia="Calibri" w:hAnsi="Calibri" w:cs="Calibri"/>
                <w:sz w:val="23"/>
                <w:szCs w:val="23"/>
              </w:rPr>
              <w:t>31/07/2026</w:t>
            </w:r>
          </w:p>
          <w:p w14:paraId="2017F892" w14:textId="71669634" w:rsidR="00B5159C" w:rsidRDefault="00B5159C"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52A7AB77" w14:textId="7D21B201" w:rsidR="000C0520" w:rsidRDefault="000C0520" w:rsidP="001904E8">
            <w:pPr>
              <w:jc w:val="center"/>
              <w:rPr>
                <w:rFonts w:ascii="Calibri" w:eastAsia="Calibri" w:hAnsi="Calibri" w:cs="Calibri"/>
                <w:sz w:val="23"/>
                <w:szCs w:val="23"/>
              </w:rPr>
            </w:pPr>
            <w:r>
              <w:rPr>
                <w:rFonts w:ascii="Calibri" w:eastAsia="Calibri" w:hAnsi="Calibri" w:cs="Calibri"/>
                <w:sz w:val="23"/>
                <w:szCs w:val="23"/>
              </w:rPr>
              <w:t>£2,900,000</w:t>
            </w:r>
          </w:p>
        </w:tc>
        <w:tc>
          <w:tcPr>
            <w:tcW w:w="4978" w:type="dxa"/>
            <w:tcBorders>
              <w:top w:val="single" w:sz="8" w:space="0" w:color="auto"/>
              <w:left w:val="single" w:sz="8" w:space="0" w:color="auto"/>
              <w:bottom w:val="single" w:sz="8" w:space="0" w:color="auto"/>
              <w:right w:val="single" w:sz="8" w:space="0" w:color="auto"/>
            </w:tcBorders>
          </w:tcPr>
          <w:p w14:paraId="0F8879AF" w14:textId="77777777" w:rsidR="000C0520" w:rsidRDefault="000C0520" w:rsidP="00CC3FD1">
            <w:pPr>
              <w:rPr>
                <w:rFonts w:ascii="Calibri" w:eastAsia="Calibri" w:hAnsi="Calibri" w:cs="Calibri"/>
                <w:sz w:val="23"/>
                <w:szCs w:val="23"/>
              </w:rPr>
            </w:pPr>
            <w:r>
              <w:rPr>
                <w:rFonts w:ascii="Calibri" w:eastAsia="Calibri" w:hAnsi="Calibri" w:cs="Calibri"/>
                <w:sz w:val="23"/>
                <w:szCs w:val="23"/>
              </w:rPr>
              <w:t>Pays Real Living Wage</w:t>
            </w:r>
          </w:p>
          <w:p w14:paraId="1DB109A6" w14:textId="77777777" w:rsidR="00942E6F" w:rsidRDefault="00942E6F" w:rsidP="00CC3FD1">
            <w:pPr>
              <w:rPr>
                <w:rFonts w:ascii="Calibri" w:eastAsia="Calibri" w:hAnsi="Calibri" w:cs="Calibri"/>
                <w:sz w:val="23"/>
                <w:szCs w:val="23"/>
              </w:rPr>
            </w:pPr>
            <w:r w:rsidRPr="00942E6F">
              <w:rPr>
                <w:rFonts w:ascii="Calibri" w:eastAsia="Calibri" w:hAnsi="Calibri" w:cs="Calibri"/>
                <w:sz w:val="23"/>
                <w:szCs w:val="23"/>
              </w:rPr>
              <w:t>90% of the current fleet are Euro 6 (the latest UK diesel emission standards) This fleet allows access all local Air Quality Management Areas as well as Glasgow’s LEZ.</w:t>
            </w:r>
          </w:p>
          <w:p w14:paraId="0569D770" w14:textId="5555554F" w:rsidR="0066615A" w:rsidRDefault="0066615A" w:rsidP="0066615A">
            <w:pPr>
              <w:rPr>
                <w:rFonts w:ascii="Calibri" w:eastAsia="Calibri" w:hAnsi="Calibri" w:cs="Calibri"/>
                <w:sz w:val="23"/>
                <w:szCs w:val="23"/>
              </w:rPr>
            </w:pPr>
            <w:r>
              <w:rPr>
                <w:rFonts w:ascii="Calibri" w:eastAsia="Calibri" w:hAnsi="Calibri" w:cs="Calibri"/>
                <w:sz w:val="23"/>
                <w:szCs w:val="23"/>
              </w:rPr>
              <w:t>Sustain Supply Chain Code of Conduct</w:t>
            </w:r>
          </w:p>
        </w:tc>
      </w:tr>
      <w:tr w:rsidR="003F23DA" w:rsidRPr="00AF74FE" w14:paraId="43BAB478"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460997FA" w14:textId="69AEA5E9" w:rsidR="003F23DA" w:rsidRDefault="003F23DA" w:rsidP="001904E8">
            <w:pPr>
              <w:rPr>
                <w:rFonts w:ascii="Calibri" w:eastAsia="Calibri" w:hAnsi="Calibri" w:cs="Calibri"/>
                <w:sz w:val="23"/>
                <w:szCs w:val="23"/>
              </w:rPr>
            </w:pPr>
            <w:r>
              <w:rPr>
                <w:rFonts w:ascii="Calibri" w:eastAsia="Calibri" w:hAnsi="Calibri" w:cs="Calibri"/>
                <w:sz w:val="23"/>
                <w:szCs w:val="23"/>
              </w:rPr>
              <w:t>AV Equipment and Associated Services</w:t>
            </w:r>
          </w:p>
        </w:tc>
        <w:tc>
          <w:tcPr>
            <w:tcW w:w="2552" w:type="dxa"/>
            <w:tcBorders>
              <w:top w:val="single" w:sz="8" w:space="0" w:color="auto"/>
              <w:left w:val="single" w:sz="8" w:space="0" w:color="auto"/>
              <w:bottom w:val="single" w:sz="8" w:space="0" w:color="auto"/>
              <w:right w:val="single" w:sz="8" w:space="0" w:color="auto"/>
            </w:tcBorders>
          </w:tcPr>
          <w:p w14:paraId="7918225D" w14:textId="7524BA3A" w:rsidR="003F23DA" w:rsidRDefault="003F23DA" w:rsidP="001904E8">
            <w:pPr>
              <w:rPr>
                <w:rFonts w:ascii="Calibri" w:eastAsia="Calibri" w:hAnsi="Calibri" w:cs="Calibri"/>
                <w:sz w:val="23"/>
                <w:szCs w:val="23"/>
              </w:rPr>
            </w:pPr>
            <w:r>
              <w:rPr>
                <w:rFonts w:ascii="Calibri" w:eastAsia="Calibri" w:hAnsi="Calibri" w:cs="Calibri"/>
                <w:sz w:val="23"/>
                <w:szCs w:val="23"/>
              </w:rPr>
              <w:t>Mediascape Ltd</w:t>
            </w:r>
          </w:p>
        </w:tc>
        <w:tc>
          <w:tcPr>
            <w:tcW w:w="1327" w:type="dxa"/>
            <w:tcBorders>
              <w:top w:val="single" w:sz="8" w:space="0" w:color="auto"/>
              <w:left w:val="single" w:sz="8" w:space="0" w:color="auto"/>
              <w:bottom w:val="single" w:sz="8" w:space="0" w:color="auto"/>
              <w:right w:val="single" w:sz="8" w:space="0" w:color="auto"/>
            </w:tcBorders>
          </w:tcPr>
          <w:p w14:paraId="2DEB541B" w14:textId="4B37289B" w:rsidR="003F23DA" w:rsidRDefault="008C1110" w:rsidP="001904E8">
            <w:pPr>
              <w:jc w:val="center"/>
              <w:rPr>
                <w:rFonts w:ascii="Calibri" w:eastAsia="Calibri" w:hAnsi="Calibri" w:cs="Calibri"/>
                <w:sz w:val="23"/>
                <w:szCs w:val="23"/>
              </w:rPr>
            </w:pPr>
            <w:r>
              <w:rPr>
                <w:rFonts w:ascii="Calibri" w:eastAsia="Calibri" w:hAnsi="Calibri" w:cs="Calibri"/>
                <w:sz w:val="23"/>
                <w:szCs w:val="23"/>
              </w:rPr>
              <w:t>29/07</w:t>
            </w:r>
            <w:r w:rsidR="003F23DA">
              <w:rPr>
                <w:rFonts w:ascii="Calibri" w:eastAsia="Calibri" w:hAnsi="Calibri" w:cs="Calibri"/>
                <w:sz w:val="23"/>
                <w:szCs w:val="23"/>
              </w:rPr>
              <w:t>/2024</w:t>
            </w:r>
          </w:p>
        </w:tc>
        <w:tc>
          <w:tcPr>
            <w:tcW w:w="1327" w:type="dxa"/>
            <w:tcBorders>
              <w:top w:val="single" w:sz="8" w:space="0" w:color="auto"/>
              <w:left w:val="single" w:sz="8" w:space="0" w:color="auto"/>
              <w:bottom w:val="single" w:sz="8" w:space="0" w:color="auto"/>
              <w:right w:val="single" w:sz="8" w:space="0" w:color="auto"/>
            </w:tcBorders>
          </w:tcPr>
          <w:p w14:paraId="38064F46" w14:textId="593B6E7E" w:rsidR="003F23DA" w:rsidRDefault="008C1110" w:rsidP="001904E8">
            <w:pPr>
              <w:jc w:val="center"/>
              <w:rPr>
                <w:rFonts w:ascii="Calibri" w:eastAsia="Calibri" w:hAnsi="Calibri" w:cs="Calibri"/>
                <w:sz w:val="23"/>
                <w:szCs w:val="23"/>
              </w:rPr>
            </w:pPr>
            <w:r>
              <w:rPr>
                <w:rFonts w:ascii="Calibri" w:eastAsia="Calibri" w:hAnsi="Calibri" w:cs="Calibri"/>
                <w:sz w:val="23"/>
                <w:szCs w:val="23"/>
              </w:rPr>
              <w:t>28/07/2026</w:t>
            </w:r>
          </w:p>
        </w:tc>
        <w:tc>
          <w:tcPr>
            <w:tcW w:w="1723" w:type="dxa"/>
            <w:tcBorders>
              <w:top w:val="single" w:sz="8" w:space="0" w:color="auto"/>
              <w:left w:val="single" w:sz="8" w:space="0" w:color="auto"/>
              <w:bottom w:val="single" w:sz="8" w:space="0" w:color="auto"/>
              <w:right w:val="single" w:sz="8" w:space="0" w:color="auto"/>
            </w:tcBorders>
          </w:tcPr>
          <w:p w14:paraId="651C047F" w14:textId="33190F24" w:rsidR="003F23DA" w:rsidRDefault="003F23DA" w:rsidP="001904E8">
            <w:pPr>
              <w:jc w:val="center"/>
              <w:rPr>
                <w:rFonts w:ascii="Calibri" w:eastAsia="Calibri" w:hAnsi="Calibri" w:cs="Calibri"/>
                <w:sz w:val="23"/>
                <w:szCs w:val="23"/>
              </w:rPr>
            </w:pPr>
            <w:r>
              <w:rPr>
                <w:rFonts w:ascii="Calibri" w:eastAsia="Calibri" w:hAnsi="Calibri" w:cs="Calibri"/>
                <w:sz w:val="23"/>
                <w:szCs w:val="23"/>
              </w:rPr>
              <w:t>£360,000</w:t>
            </w:r>
          </w:p>
        </w:tc>
        <w:tc>
          <w:tcPr>
            <w:tcW w:w="4978" w:type="dxa"/>
            <w:tcBorders>
              <w:top w:val="single" w:sz="8" w:space="0" w:color="auto"/>
              <w:left w:val="single" w:sz="8" w:space="0" w:color="auto"/>
              <w:bottom w:val="single" w:sz="8" w:space="0" w:color="auto"/>
              <w:right w:val="single" w:sz="8" w:space="0" w:color="auto"/>
            </w:tcBorders>
          </w:tcPr>
          <w:p w14:paraId="75359CC6" w14:textId="77777777" w:rsidR="003F23DA" w:rsidRDefault="003F23DA" w:rsidP="00CC3FD1">
            <w:pPr>
              <w:rPr>
                <w:rFonts w:ascii="Calibri" w:eastAsia="Calibri" w:hAnsi="Calibri" w:cs="Calibri"/>
                <w:sz w:val="23"/>
                <w:szCs w:val="23"/>
              </w:rPr>
            </w:pPr>
            <w:r>
              <w:rPr>
                <w:rFonts w:ascii="Calibri" w:eastAsia="Calibri" w:hAnsi="Calibri" w:cs="Calibri"/>
                <w:sz w:val="23"/>
                <w:szCs w:val="23"/>
              </w:rPr>
              <w:t>Pays Real Living Wage</w:t>
            </w:r>
          </w:p>
          <w:p w14:paraId="7EE574B1" w14:textId="1C92562F" w:rsidR="0066615A" w:rsidRDefault="0066615A" w:rsidP="00CC3FD1">
            <w:pPr>
              <w:rPr>
                <w:rFonts w:ascii="Calibri" w:eastAsia="Calibri" w:hAnsi="Calibri" w:cs="Calibri"/>
                <w:sz w:val="23"/>
                <w:szCs w:val="23"/>
              </w:rPr>
            </w:pPr>
            <w:r>
              <w:rPr>
                <w:rFonts w:ascii="Calibri" w:eastAsia="Calibri" w:hAnsi="Calibri" w:cs="Calibri"/>
                <w:sz w:val="23"/>
                <w:szCs w:val="23"/>
              </w:rPr>
              <w:t>Sustain Supply Chain Code of Conduct</w:t>
            </w:r>
          </w:p>
        </w:tc>
      </w:tr>
    </w:tbl>
    <w:p w14:paraId="699155F6" w14:textId="77777777" w:rsidR="00EF0660" w:rsidRDefault="00EF0660" w:rsidP="00F15A38">
      <w:pPr>
        <w:jc w:val="both"/>
        <w:rPr>
          <w:rFonts w:asciiTheme="minorHAnsi" w:hAnsiTheme="minorHAnsi" w:cstheme="minorHAnsi"/>
          <w:sz w:val="23"/>
          <w:szCs w:val="23"/>
        </w:rPr>
      </w:pPr>
      <w:bookmarkStart w:id="12" w:name="page10"/>
      <w:bookmarkEnd w:id="11"/>
      <w:bookmarkEnd w:id="12"/>
    </w:p>
    <w:bookmarkEnd w:id="9"/>
    <w:p w14:paraId="2AFEE368" w14:textId="64381D67" w:rsidR="00F15A38" w:rsidRPr="00AF74FE" w:rsidRDefault="00F15A38" w:rsidP="00F15A38">
      <w:pPr>
        <w:ind w:hanging="709"/>
        <w:jc w:val="both"/>
        <w:rPr>
          <w:sz w:val="23"/>
          <w:szCs w:val="23"/>
        </w:rPr>
      </w:pPr>
      <w:r>
        <w:rPr>
          <w:rFonts w:asciiTheme="minorHAnsi" w:hAnsiTheme="minorHAnsi" w:cstheme="minorHAnsi"/>
          <w:sz w:val="23"/>
          <w:szCs w:val="23"/>
        </w:rPr>
        <w:t>The below contract</w:t>
      </w:r>
      <w:r w:rsidR="000C0520">
        <w:rPr>
          <w:rFonts w:asciiTheme="minorHAnsi" w:hAnsiTheme="minorHAnsi" w:cstheme="minorHAnsi"/>
          <w:sz w:val="23"/>
          <w:szCs w:val="23"/>
        </w:rPr>
        <w:t>s</w:t>
      </w:r>
      <w:r>
        <w:rPr>
          <w:rFonts w:asciiTheme="minorHAnsi" w:hAnsiTheme="minorHAnsi" w:cstheme="minorHAnsi"/>
          <w:sz w:val="23"/>
          <w:szCs w:val="23"/>
        </w:rPr>
        <w:t xml:space="preserve"> </w:t>
      </w:r>
      <w:r w:rsidR="005B1E0E">
        <w:rPr>
          <w:rFonts w:asciiTheme="minorHAnsi" w:hAnsiTheme="minorHAnsi" w:cstheme="minorHAnsi"/>
          <w:sz w:val="23"/>
          <w:szCs w:val="23"/>
        </w:rPr>
        <w:t xml:space="preserve">already </w:t>
      </w:r>
      <w:r>
        <w:rPr>
          <w:rFonts w:asciiTheme="minorHAnsi" w:hAnsiTheme="minorHAnsi" w:cstheme="minorHAnsi"/>
          <w:sz w:val="23"/>
          <w:szCs w:val="23"/>
        </w:rPr>
        <w:t>in place, delivered the following added value</w:t>
      </w:r>
      <w:r w:rsidRPr="00AF74FE">
        <w:rPr>
          <w:rFonts w:asciiTheme="minorHAnsi" w:hAnsiTheme="minorHAnsi" w:cstheme="minorHAnsi"/>
          <w:sz w:val="23"/>
          <w:szCs w:val="23"/>
        </w:rPr>
        <w:t xml:space="preserve"> benefit</w:t>
      </w:r>
      <w:r w:rsidR="008C1110">
        <w:rPr>
          <w:rFonts w:asciiTheme="minorHAnsi" w:hAnsiTheme="minorHAnsi" w:cstheme="minorHAnsi"/>
          <w:sz w:val="23"/>
          <w:szCs w:val="23"/>
        </w:rPr>
        <w:t xml:space="preserve">s </w:t>
      </w:r>
      <w:r>
        <w:rPr>
          <w:rFonts w:asciiTheme="minorHAnsi" w:hAnsiTheme="minorHAnsi" w:cstheme="minorHAnsi"/>
          <w:sz w:val="23"/>
          <w:szCs w:val="23"/>
        </w:rPr>
        <w:t xml:space="preserve">in 2023/2024 (BT10) </w:t>
      </w:r>
    </w:p>
    <w:p w14:paraId="5AD5F20D" w14:textId="77777777" w:rsidR="00F15A38" w:rsidRDefault="00F15A38" w:rsidP="00375F04">
      <w:pPr>
        <w:rPr>
          <w:rFonts w:ascii="Arial" w:eastAsia="Arial" w:hAnsi="Arial" w:cs="Arial"/>
          <w:b/>
          <w:bCs/>
          <w:color w:val="808080"/>
        </w:rPr>
      </w:pPr>
    </w:p>
    <w:tbl>
      <w:tblPr>
        <w:tblStyle w:val="TableGrid"/>
        <w:tblW w:w="14884"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2552"/>
        <w:gridCol w:w="1327"/>
        <w:gridCol w:w="1327"/>
        <w:gridCol w:w="1723"/>
        <w:gridCol w:w="4978"/>
      </w:tblGrid>
      <w:tr w:rsidR="00F15A38" w:rsidRPr="00AF74FE" w14:paraId="5260EC77" w14:textId="77777777" w:rsidTr="006A1062">
        <w:tc>
          <w:tcPr>
            <w:tcW w:w="2977" w:type="dxa"/>
            <w:shd w:val="clear" w:color="auto" w:fill="D0CECE" w:themeFill="background2" w:themeFillShade="E6"/>
          </w:tcPr>
          <w:p w14:paraId="04C7714A" w14:textId="77777777" w:rsidR="00F15A38" w:rsidRPr="00D4788F" w:rsidRDefault="00F15A38" w:rsidP="00101BCC">
            <w:pPr>
              <w:rPr>
                <w:rFonts w:ascii="Calibri" w:eastAsia="Calibri" w:hAnsi="Calibri" w:cs="Calibri"/>
                <w:b/>
                <w:bCs/>
                <w:sz w:val="23"/>
                <w:szCs w:val="23"/>
              </w:rPr>
            </w:pPr>
            <w:r w:rsidRPr="00D4788F">
              <w:rPr>
                <w:rFonts w:ascii="Calibri" w:eastAsia="Calibri" w:hAnsi="Calibri" w:cs="Calibri"/>
                <w:b/>
                <w:bCs/>
                <w:sz w:val="23"/>
                <w:szCs w:val="23"/>
              </w:rPr>
              <w:t>Category Subject</w:t>
            </w:r>
          </w:p>
        </w:tc>
        <w:tc>
          <w:tcPr>
            <w:tcW w:w="2552" w:type="dxa"/>
            <w:shd w:val="clear" w:color="auto" w:fill="D0CECE" w:themeFill="background2" w:themeFillShade="E6"/>
          </w:tcPr>
          <w:p w14:paraId="7251DC61" w14:textId="77777777" w:rsidR="00F15A38" w:rsidRPr="00D4788F" w:rsidRDefault="00F15A38" w:rsidP="00101BCC">
            <w:pPr>
              <w:rPr>
                <w:rFonts w:ascii="Calibri" w:eastAsia="Calibri" w:hAnsi="Calibri" w:cs="Calibri"/>
                <w:b/>
                <w:bCs/>
                <w:sz w:val="23"/>
                <w:szCs w:val="23"/>
              </w:rPr>
            </w:pPr>
            <w:r w:rsidRPr="00D4788F">
              <w:rPr>
                <w:rFonts w:ascii="Calibri" w:eastAsia="Calibri" w:hAnsi="Calibri" w:cs="Calibri"/>
                <w:b/>
                <w:bCs/>
                <w:sz w:val="23"/>
                <w:szCs w:val="23"/>
              </w:rPr>
              <w:t>Supplier Name</w:t>
            </w:r>
          </w:p>
        </w:tc>
        <w:tc>
          <w:tcPr>
            <w:tcW w:w="1327" w:type="dxa"/>
            <w:shd w:val="clear" w:color="auto" w:fill="D0CECE" w:themeFill="background2" w:themeFillShade="E6"/>
          </w:tcPr>
          <w:p w14:paraId="4980646C" w14:textId="77777777" w:rsidR="00F15A38" w:rsidRPr="00315794" w:rsidRDefault="00F15A38" w:rsidP="00101BCC">
            <w:pPr>
              <w:rPr>
                <w:rFonts w:ascii="Calibri" w:eastAsia="Calibri" w:hAnsi="Calibri" w:cs="Calibri"/>
                <w:b/>
                <w:bCs/>
                <w:sz w:val="23"/>
                <w:szCs w:val="23"/>
              </w:rPr>
            </w:pPr>
            <w:r w:rsidRPr="00315794">
              <w:rPr>
                <w:rFonts w:ascii="Calibri" w:eastAsia="Calibri" w:hAnsi="Calibri" w:cs="Calibri"/>
                <w:b/>
                <w:bCs/>
                <w:sz w:val="23"/>
                <w:szCs w:val="23"/>
              </w:rPr>
              <w:t>Start Date</w:t>
            </w:r>
          </w:p>
        </w:tc>
        <w:tc>
          <w:tcPr>
            <w:tcW w:w="1327" w:type="dxa"/>
            <w:shd w:val="clear" w:color="auto" w:fill="D0CECE" w:themeFill="background2" w:themeFillShade="E6"/>
          </w:tcPr>
          <w:p w14:paraId="5D996337" w14:textId="77777777" w:rsidR="00F15A38" w:rsidRPr="00315794" w:rsidRDefault="00F15A38" w:rsidP="00101BCC">
            <w:pPr>
              <w:rPr>
                <w:rFonts w:ascii="Calibri" w:eastAsia="Calibri" w:hAnsi="Calibri" w:cs="Calibri"/>
                <w:b/>
                <w:bCs/>
                <w:sz w:val="23"/>
                <w:szCs w:val="23"/>
              </w:rPr>
            </w:pPr>
            <w:r w:rsidRPr="00315794">
              <w:rPr>
                <w:rFonts w:ascii="Calibri" w:eastAsia="Calibri" w:hAnsi="Calibri" w:cs="Calibri"/>
                <w:b/>
                <w:bCs/>
                <w:sz w:val="23"/>
                <w:szCs w:val="23"/>
              </w:rPr>
              <w:t>End Date</w:t>
            </w:r>
          </w:p>
        </w:tc>
        <w:tc>
          <w:tcPr>
            <w:tcW w:w="1723" w:type="dxa"/>
            <w:shd w:val="clear" w:color="auto" w:fill="D0CECE" w:themeFill="background2" w:themeFillShade="E6"/>
          </w:tcPr>
          <w:p w14:paraId="608028F8" w14:textId="77777777" w:rsidR="00F15A38" w:rsidRPr="006700FD" w:rsidRDefault="00F15A38" w:rsidP="00101BCC">
            <w:pPr>
              <w:rPr>
                <w:rFonts w:ascii="Calibri" w:eastAsia="Calibri" w:hAnsi="Calibri" w:cs="Calibri"/>
                <w:b/>
                <w:bCs/>
                <w:sz w:val="23"/>
                <w:szCs w:val="23"/>
              </w:rPr>
            </w:pPr>
            <w:r w:rsidRPr="006700FD">
              <w:rPr>
                <w:rFonts w:ascii="Calibri" w:eastAsia="Calibri" w:hAnsi="Calibri" w:cs="Calibri"/>
                <w:b/>
                <w:bCs/>
                <w:sz w:val="23"/>
                <w:szCs w:val="23"/>
              </w:rPr>
              <w:t xml:space="preserve">Value over Contract Period </w:t>
            </w:r>
          </w:p>
          <w:p w14:paraId="2FB092D4" w14:textId="77777777" w:rsidR="00F15A38" w:rsidRPr="006700FD" w:rsidRDefault="00F15A38" w:rsidP="00101BCC">
            <w:pPr>
              <w:rPr>
                <w:rFonts w:ascii="Calibri" w:eastAsia="Calibri" w:hAnsi="Calibri" w:cs="Calibri"/>
                <w:b/>
                <w:bCs/>
                <w:sz w:val="23"/>
                <w:szCs w:val="23"/>
              </w:rPr>
            </w:pPr>
            <w:r w:rsidRPr="006700FD">
              <w:rPr>
                <w:rFonts w:ascii="Calibri" w:eastAsia="Calibri" w:hAnsi="Calibri" w:cs="Calibri"/>
                <w:b/>
                <w:bCs/>
                <w:sz w:val="23"/>
                <w:szCs w:val="23"/>
              </w:rPr>
              <w:t>(</w:t>
            </w:r>
            <w:proofErr w:type="spellStart"/>
            <w:r w:rsidRPr="006700FD">
              <w:rPr>
                <w:rFonts w:ascii="Calibri" w:eastAsia="Calibri" w:hAnsi="Calibri" w:cs="Calibri"/>
                <w:b/>
                <w:bCs/>
                <w:sz w:val="23"/>
                <w:szCs w:val="23"/>
              </w:rPr>
              <w:t>incl</w:t>
            </w:r>
            <w:proofErr w:type="spellEnd"/>
            <w:r w:rsidRPr="006700FD">
              <w:rPr>
                <w:rFonts w:ascii="Calibri" w:eastAsia="Calibri" w:hAnsi="Calibri" w:cs="Calibri"/>
                <w:b/>
                <w:bCs/>
                <w:sz w:val="23"/>
                <w:szCs w:val="23"/>
              </w:rPr>
              <w:t xml:space="preserve"> extension)</w:t>
            </w:r>
          </w:p>
        </w:tc>
        <w:tc>
          <w:tcPr>
            <w:tcW w:w="4978" w:type="dxa"/>
            <w:shd w:val="clear" w:color="auto" w:fill="D0CECE" w:themeFill="background2" w:themeFillShade="E6"/>
          </w:tcPr>
          <w:p w14:paraId="23FD959A" w14:textId="77777777" w:rsidR="00F15A38" w:rsidRPr="006700FD" w:rsidRDefault="00F15A38" w:rsidP="00101BCC">
            <w:pPr>
              <w:rPr>
                <w:rFonts w:ascii="Calibri" w:eastAsia="Calibri" w:hAnsi="Calibri" w:cs="Calibri"/>
                <w:b/>
                <w:bCs/>
                <w:sz w:val="23"/>
                <w:szCs w:val="23"/>
              </w:rPr>
            </w:pPr>
            <w:r w:rsidRPr="006700FD">
              <w:rPr>
                <w:rFonts w:ascii="Calibri" w:eastAsia="Calibri" w:hAnsi="Calibri" w:cs="Calibri"/>
                <w:b/>
                <w:bCs/>
                <w:sz w:val="23"/>
                <w:szCs w:val="23"/>
              </w:rPr>
              <w:t>Benefit</w:t>
            </w:r>
          </w:p>
        </w:tc>
      </w:tr>
      <w:tr w:rsidR="00F15A38" w:rsidRPr="00AF74FE" w14:paraId="09B1F5FD" w14:textId="77777777" w:rsidTr="006A1062">
        <w:trPr>
          <w:trHeight w:val="764"/>
        </w:trPr>
        <w:tc>
          <w:tcPr>
            <w:tcW w:w="2977" w:type="dxa"/>
          </w:tcPr>
          <w:p w14:paraId="350C1126" w14:textId="51FE5735" w:rsidR="00F15A38" w:rsidRPr="00F15A38" w:rsidRDefault="00F15A38" w:rsidP="00101BCC">
            <w:pPr>
              <w:rPr>
                <w:rFonts w:ascii="Calibri" w:eastAsia="Calibri" w:hAnsi="Calibri" w:cs="Calibri"/>
                <w:sz w:val="23"/>
                <w:szCs w:val="23"/>
              </w:rPr>
            </w:pPr>
            <w:r w:rsidRPr="00F15A38">
              <w:rPr>
                <w:rFonts w:ascii="Calibri" w:eastAsia="Calibri" w:hAnsi="Calibri" w:cs="Calibri"/>
                <w:sz w:val="23"/>
                <w:szCs w:val="23"/>
              </w:rPr>
              <w:t>Internal Audit</w:t>
            </w:r>
            <w:r w:rsidR="003F23DA">
              <w:rPr>
                <w:rFonts w:ascii="Calibri" w:eastAsia="Calibri" w:hAnsi="Calibri" w:cs="Calibri"/>
                <w:sz w:val="23"/>
                <w:szCs w:val="23"/>
              </w:rPr>
              <w:t xml:space="preserve"> Services</w:t>
            </w:r>
          </w:p>
        </w:tc>
        <w:tc>
          <w:tcPr>
            <w:tcW w:w="2552" w:type="dxa"/>
          </w:tcPr>
          <w:p w14:paraId="2AFAB87F" w14:textId="77777777" w:rsidR="00F15A38" w:rsidRPr="00F15A38" w:rsidRDefault="00F15A38" w:rsidP="00101BCC">
            <w:pPr>
              <w:rPr>
                <w:rFonts w:ascii="Calibri" w:eastAsia="Calibri" w:hAnsi="Calibri" w:cs="Calibri"/>
                <w:sz w:val="23"/>
                <w:szCs w:val="23"/>
              </w:rPr>
            </w:pPr>
            <w:r w:rsidRPr="00F15A38">
              <w:rPr>
                <w:rFonts w:ascii="Calibri" w:eastAsia="Calibri" w:hAnsi="Calibri" w:cs="Calibri"/>
                <w:sz w:val="23"/>
                <w:szCs w:val="23"/>
              </w:rPr>
              <w:t>Wylie and Bisset</w:t>
            </w:r>
          </w:p>
        </w:tc>
        <w:tc>
          <w:tcPr>
            <w:tcW w:w="1327" w:type="dxa"/>
          </w:tcPr>
          <w:p w14:paraId="6F84A3DF" w14:textId="77777777" w:rsidR="00F15A38" w:rsidRPr="00F15A38" w:rsidRDefault="00F15A38" w:rsidP="00101BCC">
            <w:pPr>
              <w:jc w:val="center"/>
              <w:rPr>
                <w:rFonts w:ascii="Calibri" w:eastAsia="Calibri" w:hAnsi="Calibri" w:cs="Calibri"/>
                <w:sz w:val="23"/>
                <w:szCs w:val="23"/>
              </w:rPr>
            </w:pPr>
            <w:r w:rsidRPr="00F15A38">
              <w:rPr>
                <w:rFonts w:ascii="Calibri" w:eastAsia="Calibri" w:hAnsi="Calibri" w:cs="Calibri"/>
                <w:sz w:val="23"/>
                <w:szCs w:val="23"/>
              </w:rPr>
              <w:t>01/08/2019</w:t>
            </w:r>
          </w:p>
        </w:tc>
        <w:tc>
          <w:tcPr>
            <w:tcW w:w="1327" w:type="dxa"/>
          </w:tcPr>
          <w:p w14:paraId="4E8F83A5" w14:textId="77777777" w:rsidR="00F15A38" w:rsidRPr="00F15A38" w:rsidRDefault="00F15A38" w:rsidP="00101BCC">
            <w:pPr>
              <w:jc w:val="center"/>
              <w:rPr>
                <w:rFonts w:ascii="Calibri" w:eastAsia="Calibri" w:hAnsi="Calibri" w:cs="Calibri"/>
                <w:sz w:val="23"/>
                <w:szCs w:val="23"/>
              </w:rPr>
            </w:pPr>
            <w:r w:rsidRPr="00F15A38">
              <w:rPr>
                <w:rFonts w:ascii="Calibri" w:eastAsia="Calibri" w:hAnsi="Calibri" w:cs="Calibri"/>
                <w:sz w:val="23"/>
                <w:szCs w:val="23"/>
              </w:rPr>
              <w:t>31/07/2024</w:t>
            </w:r>
          </w:p>
        </w:tc>
        <w:tc>
          <w:tcPr>
            <w:tcW w:w="1723" w:type="dxa"/>
          </w:tcPr>
          <w:p w14:paraId="72BA1E7D" w14:textId="77777777" w:rsidR="00F15A38" w:rsidRPr="00F15A38" w:rsidRDefault="00F15A38" w:rsidP="00101BCC">
            <w:pPr>
              <w:jc w:val="center"/>
              <w:rPr>
                <w:rFonts w:ascii="Calibri" w:eastAsia="Calibri" w:hAnsi="Calibri" w:cs="Calibri"/>
                <w:sz w:val="23"/>
                <w:szCs w:val="23"/>
              </w:rPr>
            </w:pPr>
            <w:r w:rsidRPr="00F15A38">
              <w:rPr>
                <w:rFonts w:ascii="Calibri" w:eastAsia="Calibri" w:hAnsi="Calibri" w:cs="Calibri"/>
                <w:sz w:val="23"/>
                <w:szCs w:val="23"/>
              </w:rPr>
              <w:t>£125,000</w:t>
            </w:r>
          </w:p>
        </w:tc>
        <w:tc>
          <w:tcPr>
            <w:tcW w:w="4978" w:type="dxa"/>
          </w:tcPr>
          <w:p w14:paraId="6930A189" w14:textId="77777777" w:rsidR="00F15A38" w:rsidRPr="006700FD" w:rsidRDefault="00F15A38" w:rsidP="00101BCC">
            <w:pPr>
              <w:rPr>
                <w:rFonts w:ascii="Calibri" w:eastAsia="Calibri" w:hAnsi="Calibri" w:cs="Calibri"/>
                <w:sz w:val="23"/>
                <w:szCs w:val="23"/>
              </w:rPr>
            </w:pPr>
            <w:r w:rsidRPr="00F15A38">
              <w:rPr>
                <w:rFonts w:ascii="Calibri" w:eastAsia="Calibri" w:hAnsi="Calibri" w:cs="Calibri"/>
                <w:sz w:val="23"/>
                <w:szCs w:val="23"/>
              </w:rPr>
              <w:t>Anti-Fraud Training delivered to College Finance staff</w:t>
            </w:r>
          </w:p>
        </w:tc>
      </w:tr>
      <w:tr w:rsidR="006A1062" w:rsidRPr="00AF74FE" w14:paraId="6EC8069D" w14:textId="77777777" w:rsidTr="000C0520">
        <w:trPr>
          <w:trHeight w:val="764"/>
        </w:trPr>
        <w:tc>
          <w:tcPr>
            <w:tcW w:w="2977" w:type="dxa"/>
          </w:tcPr>
          <w:p w14:paraId="0E2DB58E" w14:textId="25647980" w:rsidR="006A1062" w:rsidRPr="00F15A38" w:rsidRDefault="006A1062" w:rsidP="00101BCC">
            <w:pPr>
              <w:rPr>
                <w:rFonts w:ascii="Calibri" w:eastAsia="Calibri" w:hAnsi="Calibri" w:cs="Calibri"/>
                <w:sz w:val="23"/>
                <w:szCs w:val="23"/>
              </w:rPr>
            </w:pPr>
            <w:r>
              <w:rPr>
                <w:rFonts w:ascii="Calibri" w:eastAsia="Calibri" w:hAnsi="Calibri" w:cs="Calibri"/>
                <w:sz w:val="23"/>
                <w:szCs w:val="23"/>
              </w:rPr>
              <w:t xml:space="preserve">Insurance Services </w:t>
            </w:r>
          </w:p>
        </w:tc>
        <w:tc>
          <w:tcPr>
            <w:tcW w:w="2552" w:type="dxa"/>
          </w:tcPr>
          <w:p w14:paraId="0A9AC32F" w14:textId="77777777" w:rsidR="006A1062" w:rsidRPr="00F15A38" w:rsidRDefault="006A1062" w:rsidP="00101BCC">
            <w:pPr>
              <w:rPr>
                <w:rFonts w:ascii="Calibri" w:eastAsia="Calibri" w:hAnsi="Calibri" w:cs="Calibri"/>
                <w:sz w:val="23"/>
                <w:szCs w:val="23"/>
              </w:rPr>
            </w:pPr>
            <w:r>
              <w:rPr>
                <w:rFonts w:ascii="Calibri" w:eastAsia="Calibri" w:hAnsi="Calibri" w:cs="Calibri"/>
                <w:sz w:val="23"/>
                <w:szCs w:val="23"/>
              </w:rPr>
              <w:t>Arthur J Gallagher Insurance Brokers</w:t>
            </w:r>
          </w:p>
        </w:tc>
        <w:tc>
          <w:tcPr>
            <w:tcW w:w="1327" w:type="dxa"/>
          </w:tcPr>
          <w:p w14:paraId="6E3E9732" w14:textId="77777777" w:rsidR="006A1062" w:rsidRPr="00F15A38" w:rsidRDefault="006A1062" w:rsidP="00101BCC">
            <w:pPr>
              <w:jc w:val="center"/>
              <w:rPr>
                <w:rFonts w:ascii="Calibri" w:eastAsia="Calibri" w:hAnsi="Calibri" w:cs="Calibri"/>
                <w:sz w:val="23"/>
                <w:szCs w:val="23"/>
              </w:rPr>
            </w:pPr>
            <w:r>
              <w:rPr>
                <w:rFonts w:ascii="Calibri" w:eastAsia="Calibri" w:hAnsi="Calibri" w:cs="Calibri"/>
                <w:sz w:val="23"/>
                <w:szCs w:val="23"/>
              </w:rPr>
              <w:t>01/08/2021</w:t>
            </w:r>
          </w:p>
        </w:tc>
        <w:tc>
          <w:tcPr>
            <w:tcW w:w="1327" w:type="dxa"/>
          </w:tcPr>
          <w:p w14:paraId="723B510C" w14:textId="77777777" w:rsidR="006A1062" w:rsidRPr="00F15A38" w:rsidRDefault="006A1062" w:rsidP="00101BCC">
            <w:pPr>
              <w:jc w:val="center"/>
              <w:rPr>
                <w:rFonts w:ascii="Calibri" w:eastAsia="Calibri" w:hAnsi="Calibri" w:cs="Calibri"/>
                <w:sz w:val="23"/>
                <w:szCs w:val="23"/>
              </w:rPr>
            </w:pPr>
            <w:r>
              <w:rPr>
                <w:rFonts w:ascii="Calibri" w:eastAsia="Calibri" w:hAnsi="Calibri" w:cs="Calibri"/>
                <w:sz w:val="23"/>
                <w:szCs w:val="23"/>
              </w:rPr>
              <w:t>31/07/2025</w:t>
            </w:r>
          </w:p>
        </w:tc>
        <w:tc>
          <w:tcPr>
            <w:tcW w:w="1723" w:type="dxa"/>
          </w:tcPr>
          <w:p w14:paraId="68A12B2C" w14:textId="77777777" w:rsidR="006A1062" w:rsidRPr="00F15A38" w:rsidRDefault="006A1062" w:rsidP="00101BCC">
            <w:pPr>
              <w:jc w:val="center"/>
              <w:rPr>
                <w:rFonts w:ascii="Calibri" w:eastAsia="Calibri" w:hAnsi="Calibri" w:cs="Calibri"/>
                <w:sz w:val="23"/>
                <w:szCs w:val="23"/>
              </w:rPr>
            </w:pPr>
            <w:r>
              <w:rPr>
                <w:rFonts w:ascii="Calibri" w:eastAsia="Calibri" w:hAnsi="Calibri" w:cs="Calibri"/>
                <w:sz w:val="23"/>
                <w:szCs w:val="23"/>
              </w:rPr>
              <w:t>£507,221</w:t>
            </w:r>
          </w:p>
        </w:tc>
        <w:tc>
          <w:tcPr>
            <w:tcW w:w="4978" w:type="dxa"/>
          </w:tcPr>
          <w:p w14:paraId="0A0233E5" w14:textId="5F79750E" w:rsidR="006A1062" w:rsidRDefault="006A1062" w:rsidP="00101BCC">
            <w:pPr>
              <w:rPr>
                <w:rFonts w:ascii="Calibri" w:eastAsia="Calibri" w:hAnsi="Calibri" w:cs="Calibri"/>
                <w:sz w:val="23"/>
                <w:szCs w:val="23"/>
              </w:rPr>
            </w:pPr>
            <w:r>
              <w:rPr>
                <w:rFonts w:ascii="Calibri" w:eastAsia="Calibri" w:hAnsi="Calibri" w:cs="Calibri"/>
                <w:sz w:val="23"/>
                <w:szCs w:val="23"/>
              </w:rPr>
              <w:t xml:space="preserve">Rebate </w:t>
            </w:r>
            <w:r w:rsidRPr="00867F90">
              <w:rPr>
                <w:rFonts w:ascii="Calibri" w:eastAsia="Calibri" w:hAnsi="Calibri" w:cs="Calibri"/>
                <w:sz w:val="23"/>
                <w:szCs w:val="23"/>
              </w:rPr>
              <w:t xml:space="preserve">at </w:t>
            </w:r>
            <w:r w:rsidRPr="001A1164">
              <w:rPr>
                <w:rFonts w:ascii="Calibri" w:eastAsia="Calibri" w:hAnsi="Calibri" w:cs="Calibri"/>
                <w:sz w:val="23"/>
                <w:szCs w:val="23"/>
              </w:rPr>
              <w:t>£</w:t>
            </w:r>
            <w:r w:rsidR="00A13574" w:rsidRPr="001A1164">
              <w:rPr>
                <w:rFonts w:ascii="Calibri" w:eastAsia="Calibri" w:hAnsi="Calibri" w:cs="Calibri"/>
                <w:sz w:val="23"/>
                <w:szCs w:val="23"/>
              </w:rPr>
              <w:t>7,511.04</w:t>
            </w:r>
            <w:r w:rsidR="00A13574">
              <w:rPr>
                <w:rFonts w:ascii="Calibri" w:eastAsia="Calibri" w:hAnsi="Calibri" w:cs="Calibri"/>
                <w:sz w:val="23"/>
                <w:szCs w:val="23"/>
              </w:rPr>
              <w:t xml:space="preserve"> </w:t>
            </w:r>
            <w:r w:rsidRPr="00867F90">
              <w:rPr>
                <w:rFonts w:ascii="Calibri" w:eastAsia="Calibri" w:hAnsi="Calibri" w:cs="Calibri"/>
                <w:sz w:val="23"/>
                <w:szCs w:val="23"/>
              </w:rPr>
              <w:t>value</w:t>
            </w:r>
          </w:p>
          <w:p w14:paraId="7D061E5E" w14:textId="0660ABFD" w:rsidR="006A1062" w:rsidRPr="00F15A38" w:rsidRDefault="006A1062" w:rsidP="00101BCC">
            <w:pPr>
              <w:rPr>
                <w:rFonts w:ascii="Calibri" w:eastAsia="Calibri" w:hAnsi="Calibri" w:cs="Calibri"/>
                <w:sz w:val="23"/>
                <w:szCs w:val="23"/>
              </w:rPr>
            </w:pPr>
            <w:r>
              <w:rPr>
                <w:rFonts w:ascii="Calibri" w:eastAsia="Calibri" w:hAnsi="Calibri" w:cs="Calibri"/>
                <w:sz w:val="23"/>
                <w:szCs w:val="23"/>
              </w:rPr>
              <w:t xml:space="preserve">Access to </w:t>
            </w:r>
            <w:r w:rsidR="00EB0123">
              <w:rPr>
                <w:rFonts w:ascii="Calibri" w:eastAsia="Calibri" w:hAnsi="Calibri" w:cs="Calibri"/>
                <w:sz w:val="23"/>
                <w:szCs w:val="23"/>
              </w:rPr>
              <w:t>24-hour</w:t>
            </w:r>
            <w:r>
              <w:rPr>
                <w:rFonts w:ascii="Calibri" w:eastAsia="Calibri" w:hAnsi="Calibri" w:cs="Calibri"/>
                <w:sz w:val="23"/>
                <w:szCs w:val="23"/>
              </w:rPr>
              <w:t xml:space="preserve"> telephone counselling helpline</w:t>
            </w:r>
          </w:p>
        </w:tc>
      </w:tr>
    </w:tbl>
    <w:p w14:paraId="31BFF968" w14:textId="26B24093" w:rsidR="007665D8" w:rsidRDefault="007665D8">
      <w:pPr>
        <w:rPr>
          <w:rFonts w:ascii="Arial" w:eastAsia="Arial" w:hAnsi="Arial" w:cs="Arial"/>
          <w:b/>
          <w:bCs/>
          <w:color w:val="808080"/>
        </w:rPr>
      </w:pPr>
    </w:p>
    <w:p w14:paraId="1438FC83" w14:textId="77777777" w:rsidR="006A1062" w:rsidRDefault="006A1062">
      <w:pPr>
        <w:rPr>
          <w:rFonts w:ascii="Arial" w:eastAsia="Arial" w:hAnsi="Arial" w:cs="Arial"/>
          <w:b/>
          <w:bCs/>
          <w:color w:val="808080"/>
        </w:rPr>
      </w:pPr>
      <w:r>
        <w:rPr>
          <w:rFonts w:ascii="Arial" w:eastAsia="Arial" w:hAnsi="Arial" w:cs="Arial"/>
          <w:b/>
          <w:bCs/>
          <w:color w:val="808080"/>
        </w:rPr>
        <w:br w:type="page"/>
      </w:r>
    </w:p>
    <w:p w14:paraId="04A93212" w14:textId="66C0F9B8" w:rsidR="00375F04" w:rsidRDefault="00084F7C" w:rsidP="00375F04">
      <w:pPr>
        <w:rPr>
          <w:sz w:val="20"/>
          <w:szCs w:val="20"/>
        </w:rPr>
      </w:pPr>
      <w:r>
        <w:rPr>
          <w:rFonts w:ascii="Arial" w:eastAsia="Arial" w:hAnsi="Arial" w:cs="Arial"/>
          <w:b/>
          <w:bCs/>
          <w:color w:val="808080"/>
        </w:rPr>
        <w:lastRenderedPageBreak/>
        <w:t>A</w:t>
      </w:r>
      <w:r w:rsidR="00375F04">
        <w:rPr>
          <w:rFonts w:ascii="Arial" w:eastAsia="Arial" w:hAnsi="Arial" w:cs="Arial"/>
          <w:b/>
          <w:bCs/>
          <w:color w:val="808080"/>
        </w:rPr>
        <w:t>nnex A - Annual Procurement Summary</w:t>
      </w:r>
    </w:p>
    <w:p w14:paraId="69F296FB" w14:textId="77777777" w:rsidR="00375F04" w:rsidRDefault="00375F04" w:rsidP="00375F04">
      <w:pPr>
        <w:spacing w:line="179" w:lineRule="exact"/>
        <w:rPr>
          <w:sz w:val="20"/>
          <w:szCs w:val="20"/>
        </w:rPr>
      </w:pPr>
    </w:p>
    <w:p w14:paraId="1A970F1A" w14:textId="77777777" w:rsidR="00375F04" w:rsidRPr="007D36D9" w:rsidRDefault="00375F04" w:rsidP="00375F04">
      <w:pPr>
        <w:rPr>
          <w:rFonts w:asciiTheme="minorHAnsi" w:hAnsiTheme="minorHAnsi"/>
          <w:sz w:val="23"/>
          <w:szCs w:val="23"/>
        </w:rPr>
      </w:pPr>
      <w:r w:rsidRPr="007D36D9">
        <w:rPr>
          <w:rFonts w:asciiTheme="minorHAnsi" w:eastAsia="Arial" w:hAnsiTheme="minorHAnsi" w:cs="Arial"/>
          <w:sz w:val="23"/>
          <w:szCs w:val="23"/>
        </w:rPr>
        <w:t>NOTE: reference to contract is also to be construed as meaning a Framework Agreement</w:t>
      </w:r>
    </w:p>
    <w:p w14:paraId="1625E612" w14:textId="77777777" w:rsidR="00D86396" w:rsidRPr="00C06C53" w:rsidRDefault="00D86396" w:rsidP="00D86396">
      <w:pPr>
        <w:tabs>
          <w:tab w:val="left" w:pos="2835"/>
        </w:tabs>
        <w:jc w:val="both"/>
        <w:rPr>
          <w:rFonts w:ascii="Arial" w:hAnsi="Arial" w:cs="Arial"/>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931"/>
        <w:gridCol w:w="278"/>
        <w:gridCol w:w="940"/>
        <w:gridCol w:w="2191"/>
        <w:gridCol w:w="854"/>
        <w:gridCol w:w="1984"/>
        <w:gridCol w:w="278"/>
      </w:tblGrid>
      <w:tr w:rsidR="00D86396" w:rsidRPr="00C06C53" w14:paraId="528A56F8" w14:textId="77777777" w:rsidTr="00D86396">
        <w:trPr>
          <w:trHeight w:val="405"/>
        </w:trPr>
        <w:tc>
          <w:tcPr>
            <w:tcW w:w="6931" w:type="dxa"/>
            <w:shd w:val="clear" w:color="auto" w:fill="D9D9D9"/>
            <w:hideMark/>
          </w:tcPr>
          <w:p w14:paraId="46F8016D"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1. Organisation and report details</w:t>
            </w:r>
          </w:p>
        </w:tc>
        <w:tc>
          <w:tcPr>
            <w:tcW w:w="278" w:type="dxa"/>
            <w:shd w:val="clear" w:color="auto" w:fill="D9D9D9"/>
            <w:noWrap/>
            <w:hideMark/>
          </w:tcPr>
          <w:p w14:paraId="335B97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BE2227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D5033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8E6B90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265494F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15E3784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C301F37" w14:textId="77777777" w:rsidTr="00D86396">
        <w:trPr>
          <w:trHeight w:val="300"/>
        </w:trPr>
        <w:tc>
          <w:tcPr>
            <w:tcW w:w="6931" w:type="dxa"/>
            <w:shd w:val="clear" w:color="auto" w:fill="D9D9D9"/>
            <w:hideMark/>
          </w:tcPr>
          <w:p w14:paraId="203748C1" w14:textId="77777777" w:rsidR="00D86396" w:rsidRPr="00C06C53" w:rsidRDefault="00D86396" w:rsidP="00D86396">
            <w:pPr>
              <w:tabs>
                <w:tab w:val="left" w:pos="2835"/>
              </w:tabs>
              <w:jc w:val="both"/>
              <w:rPr>
                <w:rFonts w:ascii="Arial" w:hAnsi="Arial" w:cs="Arial"/>
              </w:rPr>
            </w:pPr>
            <w:r w:rsidRPr="00C06C53">
              <w:rPr>
                <w:rFonts w:ascii="Arial" w:hAnsi="Arial" w:cs="Arial"/>
              </w:rPr>
              <w:t>a) Contracting Authority Name</w:t>
            </w:r>
          </w:p>
        </w:tc>
        <w:tc>
          <w:tcPr>
            <w:tcW w:w="278" w:type="dxa"/>
            <w:shd w:val="clear" w:color="auto" w:fill="D9D9D9"/>
            <w:noWrap/>
            <w:hideMark/>
          </w:tcPr>
          <w:p w14:paraId="03EED3B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C3D689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5AE1BFB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2184DA7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0BE2BA1" w14:textId="4B8EEC0A" w:rsidR="00D86396" w:rsidRPr="00C06C53" w:rsidRDefault="00D86396" w:rsidP="00EE5A77">
            <w:pPr>
              <w:tabs>
                <w:tab w:val="left" w:pos="2835"/>
              </w:tabs>
              <w:jc w:val="center"/>
              <w:rPr>
                <w:rFonts w:ascii="Arial" w:hAnsi="Arial" w:cs="Arial"/>
                <w:sz w:val="20"/>
              </w:rPr>
            </w:pPr>
            <w:r w:rsidRPr="00C06C53">
              <w:rPr>
                <w:rFonts w:ascii="Arial" w:hAnsi="Arial" w:cs="Arial"/>
                <w:spacing w:val="-4"/>
                <w:sz w:val="20"/>
              </w:rPr>
              <w:fldChar w:fldCharType="begin"/>
            </w:r>
            <w:r w:rsidRPr="00C06C53">
              <w:rPr>
                <w:rFonts w:ascii="Arial" w:hAnsi="Arial" w:cs="Arial"/>
                <w:spacing w:val="-4"/>
                <w:sz w:val="20"/>
              </w:rPr>
              <w:instrText>MERGEFIELD Name</w:instrText>
            </w:r>
            <w:r w:rsidRPr="00C06C53">
              <w:rPr>
                <w:rFonts w:ascii="Arial" w:hAnsi="Arial" w:cs="Arial"/>
                <w:spacing w:val="-4"/>
                <w:sz w:val="20"/>
              </w:rPr>
              <w:fldChar w:fldCharType="end"/>
            </w:r>
            <w:r w:rsidR="00C06C53" w:rsidRPr="00C06C53">
              <w:rPr>
                <w:rFonts w:ascii="Arial" w:hAnsi="Arial" w:cs="Arial"/>
                <w:sz w:val="20"/>
              </w:rPr>
              <w:t xml:space="preserve"> </w:t>
            </w:r>
            <w:r w:rsidR="00166D56">
              <w:rPr>
                <w:rFonts w:ascii="Arial" w:hAnsi="Arial" w:cs="Arial"/>
                <w:sz w:val="20"/>
              </w:rPr>
              <w:t>New College Lanarkshire</w:t>
            </w:r>
          </w:p>
        </w:tc>
        <w:tc>
          <w:tcPr>
            <w:tcW w:w="278" w:type="dxa"/>
            <w:tcBorders>
              <w:left w:val="single" w:sz="4" w:space="0" w:color="auto"/>
            </w:tcBorders>
            <w:shd w:val="clear" w:color="auto" w:fill="D9D9D9"/>
            <w:noWrap/>
            <w:hideMark/>
          </w:tcPr>
          <w:p w14:paraId="1A9C608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EF0F242" w14:textId="77777777" w:rsidTr="00166D56">
        <w:trPr>
          <w:trHeight w:val="300"/>
        </w:trPr>
        <w:tc>
          <w:tcPr>
            <w:tcW w:w="6931" w:type="dxa"/>
            <w:shd w:val="clear" w:color="auto" w:fill="D9D9D9"/>
            <w:hideMark/>
          </w:tcPr>
          <w:p w14:paraId="5D2A7634" w14:textId="77777777" w:rsidR="00D86396" w:rsidRPr="00C06C53" w:rsidRDefault="00D86396" w:rsidP="00D86396">
            <w:pPr>
              <w:tabs>
                <w:tab w:val="left" w:pos="2835"/>
              </w:tabs>
              <w:jc w:val="both"/>
              <w:rPr>
                <w:rFonts w:ascii="Arial" w:hAnsi="Arial" w:cs="Arial"/>
              </w:rPr>
            </w:pPr>
            <w:r w:rsidRPr="00C06C53">
              <w:rPr>
                <w:rFonts w:ascii="Arial" w:hAnsi="Arial" w:cs="Arial"/>
              </w:rPr>
              <w:t>b) Period of the annual procurement report</w:t>
            </w:r>
          </w:p>
        </w:tc>
        <w:tc>
          <w:tcPr>
            <w:tcW w:w="278" w:type="dxa"/>
            <w:shd w:val="clear" w:color="auto" w:fill="D9D9D9"/>
            <w:noWrap/>
            <w:hideMark/>
          </w:tcPr>
          <w:p w14:paraId="41059CC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0F5D649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CE932A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6948E7D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2CF20AC7" w14:textId="13E0A16E" w:rsidR="00D86396" w:rsidRPr="00C06C53" w:rsidRDefault="00166D56" w:rsidP="00EE5A77">
            <w:pPr>
              <w:tabs>
                <w:tab w:val="left" w:pos="2835"/>
              </w:tabs>
              <w:jc w:val="center"/>
              <w:rPr>
                <w:rFonts w:ascii="Arial" w:hAnsi="Arial" w:cs="Arial"/>
                <w:sz w:val="20"/>
              </w:rPr>
            </w:pPr>
            <w:r w:rsidRPr="00166D56">
              <w:rPr>
                <w:rFonts w:ascii="Arial" w:hAnsi="Arial" w:cs="Arial"/>
                <w:sz w:val="20"/>
              </w:rPr>
              <w:t>1st August 202</w:t>
            </w:r>
            <w:r w:rsidR="00946C19">
              <w:rPr>
                <w:rFonts w:ascii="Arial" w:hAnsi="Arial" w:cs="Arial"/>
                <w:sz w:val="20"/>
              </w:rPr>
              <w:t>3</w:t>
            </w:r>
            <w:r w:rsidRPr="00166D56">
              <w:rPr>
                <w:rFonts w:ascii="Arial" w:hAnsi="Arial" w:cs="Arial"/>
                <w:sz w:val="20"/>
              </w:rPr>
              <w:t xml:space="preserve"> - 31st July 202</w:t>
            </w:r>
            <w:r w:rsidR="00946C19">
              <w:rPr>
                <w:rFonts w:ascii="Arial" w:hAnsi="Arial" w:cs="Arial"/>
                <w:sz w:val="20"/>
              </w:rPr>
              <w:t>4</w:t>
            </w:r>
          </w:p>
        </w:tc>
        <w:tc>
          <w:tcPr>
            <w:tcW w:w="278" w:type="dxa"/>
            <w:tcBorders>
              <w:left w:val="single" w:sz="4" w:space="0" w:color="auto"/>
            </w:tcBorders>
            <w:shd w:val="clear" w:color="auto" w:fill="D9D9D9"/>
            <w:noWrap/>
            <w:hideMark/>
          </w:tcPr>
          <w:p w14:paraId="5C94439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8D268AC" w14:textId="77777777" w:rsidTr="00D86396">
        <w:trPr>
          <w:trHeight w:val="251"/>
        </w:trPr>
        <w:tc>
          <w:tcPr>
            <w:tcW w:w="11194" w:type="dxa"/>
            <w:gridSpan w:val="5"/>
            <w:tcBorders>
              <w:right w:val="single" w:sz="4" w:space="0" w:color="auto"/>
            </w:tcBorders>
            <w:shd w:val="clear" w:color="auto" w:fill="D9D9D9"/>
            <w:hideMark/>
          </w:tcPr>
          <w:p w14:paraId="3C8AACFC" w14:textId="77777777" w:rsidR="00D86396" w:rsidRPr="00C06C53" w:rsidRDefault="00D86396" w:rsidP="00D86396">
            <w:pPr>
              <w:tabs>
                <w:tab w:val="left" w:pos="2835"/>
              </w:tabs>
              <w:jc w:val="both"/>
              <w:rPr>
                <w:rFonts w:ascii="Arial" w:hAnsi="Arial" w:cs="Arial"/>
              </w:rPr>
            </w:pPr>
            <w:r w:rsidRPr="00C06C53">
              <w:rPr>
                <w:rFonts w:ascii="Arial" w:hAnsi="Arial" w:cs="Arial"/>
              </w:rPr>
              <w:t>c) Required by s18 Procurement Reform (Scotland) Act 2014 to prepare an annual procurement report?</w:t>
            </w:r>
            <w:r w:rsidRPr="00C06C53">
              <w:rPr>
                <w:rFonts w:ascii="Arial" w:hAnsi="Arial" w:cs="Arial"/>
                <w:i/>
                <w:iCs/>
              </w:rPr>
              <w:t xml:space="preserve"> </w:t>
            </w:r>
            <w:r w:rsidRPr="00C06C53">
              <w:rPr>
                <w:rFonts w:ascii="Arial" w:hAnsi="Arial" w:cs="Arial"/>
                <w:i/>
                <w:iCs/>
                <w:sz w:val="20"/>
              </w:rPr>
              <w:t>(Yes / No)</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F1B25AD" w14:textId="417E1DD8" w:rsidR="00D86396" w:rsidRPr="00C06C53" w:rsidRDefault="00166D56" w:rsidP="00EE5A77">
            <w:pPr>
              <w:tabs>
                <w:tab w:val="left" w:pos="2835"/>
              </w:tabs>
              <w:jc w:val="center"/>
              <w:rPr>
                <w:rFonts w:ascii="Arial" w:hAnsi="Arial" w:cs="Arial"/>
                <w:sz w:val="20"/>
              </w:rPr>
            </w:pPr>
            <w:r>
              <w:rPr>
                <w:rFonts w:ascii="Arial" w:hAnsi="Arial" w:cs="Arial"/>
                <w:sz w:val="20"/>
              </w:rPr>
              <w:t>Yes</w:t>
            </w:r>
          </w:p>
        </w:tc>
        <w:tc>
          <w:tcPr>
            <w:tcW w:w="278" w:type="dxa"/>
            <w:tcBorders>
              <w:left w:val="single" w:sz="4" w:space="0" w:color="auto"/>
            </w:tcBorders>
            <w:shd w:val="clear" w:color="auto" w:fill="D9D9D9"/>
            <w:noWrap/>
            <w:hideMark/>
          </w:tcPr>
          <w:p w14:paraId="3F81276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C86B273" w14:textId="77777777" w:rsidTr="00D86396">
        <w:trPr>
          <w:trHeight w:val="300"/>
        </w:trPr>
        <w:tc>
          <w:tcPr>
            <w:tcW w:w="6931" w:type="dxa"/>
            <w:shd w:val="clear" w:color="auto" w:fill="D9D9D9"/>
            <w:hideMark/>
          </w:tcPr>
          <w:p w14:paraId="1B0673C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6194D60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25E4065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37D30C3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368996E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tcBorders>
            <w:shd w:val="clear" w:color="auto" w:fill="D9D9D9"/>
            <w:noWrap/>
            <w:hideMark/>
          </w:tcPr>
          <w:p w14:paraId="576F7A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6ABC7FF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D095449" w14:textId="77777777" w:rsidTr="00D86396">
        <w:trPr>
          <w:trHeight w:val="360"/>
        </w:trPr>
        <w:tc>
          <w:tcPr>
            <w:tcW w:w="6931" w:type="dxa"/>
            <w:shd w:val="clear" w:color="auto" w:fill="D9D9D9"/>
            <w:hideMark/>
          </w:tcPr>
          <w:p w14:paraId="3678BFB1"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2. Summary of Regulated Procurements Completed</w:t>
            </w:r>
          </w:p>
        </w:tc>
        <w:tc>
          <w:tcPr>
            <w:tcW w:w="278" w:type="dxa"/>
            <w:shd w:val="clear" w:color="auto" w:fill="D9D9D9"/>
            <w:noWrap/>
            <w:hideMark/>
          </w:tcPr>
          <w:p w14:paraId="515EC1F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B430FD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6C2B9E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4762280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1BA7A53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0978DED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7A55E7B" w14:textId="77777777" w:rsidTr="00D86396">
        <w:trPr>
          <w:trHeight w:val="300"/>
        </w:trPr>
        <w:tc>
          <w:tcPr>
            <w:tcW w:w="10340" w:type="dxa"/>
            <w:gridSpan w:val="4"/>
            <w:shd w:val="clear" w:color="auto" w:fill="D9D9D9"/>
            <w:hideMark/>
          </w:tcPr>
          <w:p w14:paraId="69F37C96" w14:textId="77777777" w:rsidR="00D86396" w:rsidRPr="00C06C53" w:rsidRDefault="00D86396" w:rsidP="00D86396">
            <w:pPr>
              <w:tabs>
                <w:tab w:val="left" w:pos="2835"/>
              </w:tabs>
              <w:jc w:val="both"/>
              <w:rPr>
                <w:rFonts w:ascii="Arial" w:hAnsi="Arial" w:cs="Arial"/>
              </w:rPr>
            </w:pPr>
            <w:r w:rsidRPr="00C06C53">
              <w:rPr>
                <w:rFonts w:ascii="Arial" w:hAnsi="Arial" w:cs="Arial"/>
              </w:rPr>
              <w:t>a) Total number of regulated contracts awarded within the report period</w:t>
            </w:r>
          </w:p>
        </w:tc>
        <w:tc>
          <w:tcPr>
            <w:tcW w:w="854" w:type="dxa"/>
            <w:tcBorders>
              <w:right w:val="single" w:sz="4" w:space="0" w:color="auto"/>
            </w:tcBorders>
            <w:shd w:val="clear" w:color="auto" w:fill="D9D9D9"/>
            <w:hideMark/>
          </w:tcPr>
          <w:p w14:paraId="3CFF814D"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11035A6" w14:textId="5A185FEE" w:rsidR="00D86396" w:rsidRPr="005B29E8" w:rsidRDefault="00275C91" w:rsidP="003E4729">
            <w:pPr>
              <w:tabs>
                <w:tab w:val="left" w:pos="2835"/>
              </w:tabs>
              <w:jc w:val="center"/>
              <w:rPr>
                <w:rFonts w:ascii="Arial" w:hAnsi="Arial" w:cs="Arial"/>
                <w:sz w:val="20"/>
              </w:rPr>
            </w:pPr>
            <w:r w:rsidRPr="005B29E8">
              <w:rPr>
                <w:rFonts w:ascii="Arial" w:hAnsi="Arial" w:cs="Arial"/>
                <w:sz w:val="20"/>
              </w:rPr>
              <w:t>1</w:t>
            </w:r>
            <w:r w:rsidR="00257ADB">
              <w:rPr>
                <w:rFonts w:ascii="Arial" w:hAnsi="Arial" w:cs="Arial"/>
                <w:sz w:val="20"/>
              </w:rPr>
              <w:t>9</w:t>
            </w:r>
            <w:r w:rsidR="006E6411" w:rsidRPr="005B29E8">
              <w:rPr>
                <w:rFonts w:ascii="Arial" w:hAnsi="Arial" w:cs="Arial"/>
                <w:sz w:val="20"/>
              </w:rPr>
              <w:t xml:space="preserve"> (</w:t>
            </w:r>
            <w:proofErr w:type="spellStart"/>
            <w:r w:rsidR="006E6411" w:rsidRPr="005B29E8">
              <w:rPr>
                <w:rFonts w:ascii="Arial" w:hAnsi="Arial" w:cs="Arial"/>
                <w:sz w:val="20"/>
              </w:rPr>
              <w:t>inc</w:t>
            </w:r>
            <w:proofErr w:type="spellEnd"/>
            <w:r w:rsidR="006E6411" w:rsidRPr="005B29E8">
              <w:rPr>
                <w:rFonts w:ascii="Arial" w:hAnsi="Arial" w:cs="Arial"/>
                <w:sz w:val="20"/>
              </w:rPr>
              <w:t xml:space="preserve"> 1 x </w:t>
            </w:r>
            <w:r w:rsidR="00946C19">
              <w:rPr>
                <w:rFonts w:ascii="Arial" w:hAnsi="Arial" w:cs="Arial"/>
                <w:sz w:val="20"/>
              </w:rPr>
              <w:t>6</w:t>
            </w:r>
            <w:r w:rsidR="006E6411" w:rsidRPr="005B29E8">
              <w:rPr>
                <w:rFonts w:ascii="Arial" w:hAnsi="Arial" w:cs="Arial"/>
                <w:sz w:val="20"/>
              </w:rPr>
              <w:t xml:space="preserve"> lots)</w:t>
            </w:r>
          </w:p>
        </w:tc>
        <w:tc>
          <w:tcPr>
            <w:tcW w:w="278" w:type="dxa"/>
            <w:tcBorders>
              <w:left w:val="single" w:sz="4" w:space="0" w:color="auto"/>
            </w:tcBorders>
            <w:shd w:val="clear" w:color="auto" w:fill="D9D9D9"/>
            <w:noWrap/>
            <w:hideMark/>
          </w:tcPr>
          <w:p w14:paraId="55E6F08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C2608EC" w14:textId="77777777" w:rsidTr="00D86396">
        <w:trPr>
          <w:trHeight w:val="300"/>
        </w:trPr>
        <w:tc>
          <w:tcPr>
            <w:tcW w:w="10340" w:type="dxa"/>
            <w:gridSpan w:val="4"/>
            <w:shd w:val="clear" w:color="auto" w:fill="D9D9D9"/>
            <w:hideMark/>
          </w:tcPr>
          <w:p w14:paraId="3E265173" w14:textId="77777777" w:rsidR="00D86396" w:rsidRPr="00C06C53" w:rsidRDefault="00D86396" w:rsidP="00D86396">
            <w:pPr>
              <w:tabs>
                <w:tab w:val="left" w:pos="2835"/>
              </w:tabs>
              <w:jc w:val="both"/>
              <w:rPr>
                <w:rFonts w:ascii="Arial" w:hAnsi="Arial" w:cs="Arial"/>
              </w:rPr>
            </w:pPr>
            <w:r w:rsidRPr="00C06C53">
              <w:rPr>
                <w:rFonts w:ascii="Arial" w:hAnsi="Arial" w:cs="Arial"/>
              </w:rPr>
              <w:t>b) Total value of regulated contracts awarded within the report period</w:t>
            </w:r>
          </w:p>
        </w:tc>
        <w:tc>
          <w:tcPr>
            <w:tcW w:w="854" w:type="dxa"/>
            <w:tcBorders>
              <w:right w:val="single" w:sz="4" w:space="0" w:color="auto"/>
            </w:tcBorders>
            <w:shd w:val="clear" w:color="auto" w:fill="D9D9D9"/>
            <w:hideMark/>
          </w:tcPr>
          <w:p w14:paraId="5F0F8E87"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2DBC481" w14:textId="4B39EAC8" w:rsidR="00D86396" w:rsidRPr="005B29E8" w:rsidRDefault="00946C19" w:rsidP="003E4729">
            <w:pPr>
              <w:tabs>
                <w:tab w:val="left" w:pos="2835"/>
              </w:tabs>
              <w:jc w:val="center"/>
              <w:rPr>
                <w:rFonts w:ascii="Arial" w:hAnsi="Arial" w:cs="Arial"/>
                <w:sz w:val="20"/>
              </w:rPr>
            </w:pPr>
            <w:r>
              <w:rPr>
                <w:rFonts w:ascii="Arial" w:hAnsi="Arial" w:cs="Arial"/>
                <w:sz w:val="20"/>
              </w:rPr>
              <w:t>£8,</w:t>
            </w:r>
            <w:r w:rsidR="00A87E2C">
              <w:rPr>
                <w:rFonts w:ascii="Arial" w:hAnsi="Arial" w:cs="Arial"/>
                <w:sz w:val="20"/>
              </w:rPr>
              <w:t>183,368</w:t>
            </w:r>
          </w:p>
        </w:tc>
        <w:tc>
          <w:tcPr>
            <w:tcW w:w="278" w:type="dxa"/>
            <w:tcBorders>
              <w:left w:val="single" w:sz="4" w:space="0" w:color="auto"/>
            </w:tcBorders>
            <w:shd w:val="clear" w:color="auto" w:fill="D9D9D9"/>
            <w:noWrap/>
            <w:hideMark/>
          </w:tcPr>
          <w:p w14:paraId="740E858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CD3C73C" w14:textId="77777777" w:rsidTr="00D86396">
        <w:trPr>
          <w:trHeight w:val="300"/>
        </w:trPr>
        <w:tc>
          <w:tcPr>
            <w:tcW w:w="11194" w:type="dxa"/>
            <w:gridSpan w:val="5"/>
            <w:tcBorders>
              <w:right w:val="single" w:sz="4" w:space="0" w:color="auto"/>
            </w:tcBorders>
            <w:shd w:val="clear" w:color="auto" w:fill="D9D9D9"/>
            <w:hideMark/>
          </w:tcPr>
          <w:p w14:paraId="0A314770" w14:textId="4198AE3F" w:rsidR="00D86396" w:rsidRPr="005B29E8" w:rsidRDefault="00D86396" w:rsidP="00D86396">
            <w:pPr>
              <w:tabs>
                <w:tab w:val="left" w:pos="2835"/>
              </w:tabs>
              <w:jc w:val="both"/>
              <w:rPr>
                <w:rFonts w:ascii="Arial" w:hAnsi="Arial" w:cs="Arial"/>
              </w:rPr>
            </w:pPr>
            <w:r w:rsidRPr="005B29E8">
              <w:rPr>
                <w:rFonts w:ascii="Arial" w:hAnsi="Arial" w:cs="Arial"/>
              </w:rPr>
              <w:t>c) Total number of unique suppliers awarded a place on a regulated contract awarded during the period</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F8E575A" w14:textId="07F0E4FC" w:rsidR="00D86396" w:rsidRPr="005B29E8" w:rsidRDefault="00946C19" w:rsidP="003E4729">
            <w:pPr>
              <w:tabs>
                <w:tab w:val="left" w:pos="2835"/>
              </w:tabs>
              <w:jc w:val="center"/>
              <w:rPr>
                <w:rFonts w:ascii="Arial" w:hAnsi="Arial" w:cs="Arial"/>
                <w:sz w:val="20"/>
              </w:rPr>
            </w:pPr>
            <w:r>
              <w:rPr>
                <w:rFonts w:ascii="Arial" w:hAnsi="Arial" w:cs="Arial"/>
                <w:sz w:val="20"/>
              </w:rPr>
              <w:t>3</w:t>
            </w:r>
            <w:r w:rsidR="00975A37">
              <w:rPr>
                <w:rFonts w:ascii="Arial" w:hAnsi="Arial" w:cs="Arial"/>
                <w:sz w:val="20"/>
              </w:rPr>
              <w:t>7</w:t>
            </w:r>
          </w:p>
        </w:tc>
        <w:tc>
          <w:tcPr>
            <w:tcW w:w="278" w:type="dxa"/>
            <w:tcBorders>
              <w:left w:val="single" w:sz="4" w:space="0" w:color="auto"/>
            </w:tcBorders>
            <w:shd w:val="clear" w:color="auto" w:fill="D9D9D9"/>
            <w:noWrap/>
            <w:hideMark/>
          </w:tcPr>
          <w:p w14:paraId="32B9CBF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5D15243" w14:textId="77777777" w:rsidTr="00D86396">
        <w:trPr>
          <w:trHeight w:val="300"/>
        </w:trPr>
        <w:tc>
          <w:tcPr>
            <w:tcW w:w="6931" w:type="dxa"/>
            <w:shd w:val="clear" w:color="auto" w:fill="D9D9D9"/>
            <w:hideMark/>
          </w:tcPr>
          <w:p w14:paraId="038F1B39"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w:t>
            </w:r>
            <w:proofErr w:type="spellStart"/>
            <w:r w:rsidRPr="00C06C53">
              <w:rPr>
                <w:rFonts w:ascii="Arial" w:hAnsi="Arial" w:cs="Arial"/>
              </w:rPr>
              <w:t>i</w:t>
            </w:r>
            <w:proofErr w:type="spellEnd"/>
            <w:r w:rsidRPr="00C06C53">
              <w:rPr>
                <w:rFonts w:ascii="Arial" w:hAnsi="Arial" w:cs="Arial"/>
              </w:rPr>
              <w:t>)  how many of these unique suppliers are SMEs</w:t>
            </w:r>
          </w:p>
        </w:tc>
        <w:tc>
          <w:tcPr>
            <w:tcW w:w="278" w:type="dxa"/>
            <w:shd w:val="clear" w:color="auto" w:fill="D9D9D9"/>
            <w:noWrap/>
            <w:hideMark/>
          </w:tcPr>
          <w:p w14:paraId="241405B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hideMark/>
          </w:tcPr>
          <w:p w14:paraId="2F2B22A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hideMark/>
          </w:tcPr>
          <w:p w14:paraId="24DE3CB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hideMark/>
          </w:tcPr>
          <w:p w14:paraId="7CCBE13D"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48CDA2C" w14:textId="3F8D415B" w:rsidR="00D86396" w:rsidRPr="005B29E8" w:rsidRDefault="00946C19" w:rsidP="003E4729">
            <w:pPr>
              <w:tabs>
                <w:tab w:val="left" w:pos="2835"/>
              </w:tabs>
              <w:jc w:val="center"/>
              <w:rPr>
                <w:rFonts w:ascii="Arial" w:hAnsi="Arial" w:cs="Arial"/>
                <w:sz w:val="20"/>
              </w:rPr>
            </w:pPr>
            <w:r>
              <w:rPr>
                <w:rFonts w:ascii="Arial" w:hAnsi="Arial" w:cs="Arial"/>
                <w:sz w:val="20"/>
              </w:rPr>
              <w:t>25</w:t>
            </w:r>
          </w:p>
        </w:tc>
        <w:tc>
          <w:tcPr>
            <w:tcW w:w="278" w:type="dxa"/>
            <w:tcBorders>
              <w:left w:val="single" w:sz="4" w:space="0" w:color="auto"/>
            </w:tcBorders>
            <w:shd w:val="clear" w:color="auto" w:fill="D9D9D9"/>
            <w:noWrap/>
            <w:hideMark/>
          </w:tcPr>
          <w:p w14:paraId="1A9A8AF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BBE4493" w14:textId="77777777" w:rsidTr="00D86396">
        <w:trPr>
          <w:trHeight w:val="300"/>
        </w:trPr>
        <w:tc>
          <w:tcPr>
            <w:tcW w:w="10340" w:type="dxa"/>
            <w:gridSpan w:val="4"/>
            <w:shd w:val="clear" w:color="auto" w:fill="D9D9D9"/>
            <w:hideMark/>
          </w:tcPr>
          <w:p w14:paraId="3A4DA0D8"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ii) how many of these unique suppliers are Third sector bodies</w:t>
            </w:r>
          </w:p>
        </w:tc>
        <w:tc>
          <w:tcPr>
            <w:tcW w:w="854" w:type="dxa"/>
            <w:tcBorders>
              <w:right w:val="single" w:sz="4" w:space="0" w:color="auto"/>
            </w:tcBorders>
            <w:shd w:val="clear" w:color="auto" w:fill="D9D9D9"/>
            <w:hideMark/>
          </w:tcPr>
          <w:p w14:paraId="4F204367"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3C6A474" w14:textId="48B199F7" w:rsidR="00D86396" w:rsidRPr="005B29E8" w:rsidRDefault="00EA0A99" w:rsidP="003E4729">
            <w:pPr>
              <w:tabs>
                <w:tab w:val="left" w:pos="2835"/>
              </w:tabs>
              <w:jc w:val="center"/>
              <w:rPr>
                <w:rFonts w:ascii="Arial" w:hAnsi="Arial" w:cs="Arial"/>
                <w:sz w:val="20"/>
              </w:rPr>
            </w:pPr>
            <w:r w:rsidRPr="005B29E8">
              <w:rPr>
                <w:rFonts w:ascii="Arial" w:hAnsi="Arial" w:cs="Arial"/>
                <w:sz w:val="20"/>
              </w:rPr>
              <w:t>0</w:t>
            </w:r>
          </w:p>
        </w:tc>
        <w:tc>
          <w:tcPr>
            <w:tcW w:w="278" w:type="dxa"/>
            <w:tcBorders>
              <w:left w:val="single" w:sz="4" w:space="0" w:color="auto"/>
            </w:tcBorders>
            <w:shd w:val="clear" w:color="auto" w:fill="D9D9D9"/>
            <w:noWrap/>
            <w:hideMark/>
          </w:tcPr>
          <w:p w14:paraId="169FCE6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BA5243F" w14:textId="77777777" w:rsidTr="00D86396">
        <w:trPr>
          <w:trHeight w:val="300"/>
        </w:trPr>
        <w:tc>
          <w:tcPr>
            <w:tcW w:w="6931" w:type="dxa"/>
            <w:shd w:val="clear" w:color="auto" w:fill="D9D9D9"/>
            <w:hideMark/>
          </w:tcPr>
          <w:p w14:paraId="1D59783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0C66CF3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F296CD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5342575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331D8484"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tcBorders>
            <w:shd w:val="clear" w:color="auto" w:fill="D9D9D9"/>
            <w:noWrap/>
            <w:hideMark/>
          </w:tcPr>
          <w:p w14:paraId="0E71829D"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278" w:type="dxa"/>
            <w:shd w:val="clear" w:color="auto" w:fill="D9D9D9"/>
            <w:noWrap/>
            <w:hideMark/>
          </w:tcPr>
          <w:p w14:paraId="33AC7F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49B4A65" w14:textId="77777777" w:rsidTr="00D86396">
        <w:trPr>
          <w:trHeight w:val="360"/>
        </w:trPr>
        <w:tc>
          <w:tcPr>
            <w:tcW w:w="6931" w:type="dxa"/>
            <w:shd w:val="clear" w:color="auto" w:fill="D9D9D9"/>
            <w:hideMark/>
          </w:tcPr>
          <w:p w14:paraId="096C8CA9"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3. Review of Regulated Procurements Compliance</w:t>
            </w:r>
          </w:p>
        </w:tc>
        <w:tc>
          <w:tcPr>
            <w:tcW w:w="278" w:type="dxa"/>
            <w:shd w:val="clear" w:color="auto" w:fill="D9D9D9"/>
            <w:noWrap/>
            <w:hideMark/>
          </w:tcPr>
          <w:p w14:paraId="245CE7F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1B3BCDE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605671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6F4E2FBE"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bottom w:val="single" w:sz="4" w:space="0" w:color="auto"/>
            </w:tcBorders>
            <w:shd w:val="clear" w:color="auto" w:fill="D9D9D9"/>
            <w:noWrap/>
            <w:hideMark/>
          </w:tcPr>
          <w:p w14:paraId="258A74DA"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278" w:type="dxa"/>
            <w:shd w:val="clear" w:color="auto" w:fill="D9D9D9"/>
            <w:noWrap/>
            <w:hideMark/>
          </w:tcPr>
          <w:p w14:paraId="4BB1872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FCE5684" w14:textId="77777777" w:rsidTr="00D86396">
        <w:trPr>
          <w:trHeight w:val="300"/>
        </w:trPr>
        <w:tc>
          <w:tcPr>
            <w:tcW w:w="11194" w:type="dxa"/>
            <w:gridSpan w:val="5"/>
            <w:tcBorders>
              <w:right w:val="single" w:sz="4" w:space="0" w:color="auto"/>
            </w:tcBorders>
            <w:shd w:val="clear" w:color="auto" w:fill="D9D9D9"/>
            <w:hideMark/>
          </w:tcPr>
          <w:p w14:paraId="0481F35D" w14:textId="77777777" w:rsidR="00D86396" w:rsidRPr="005B29E8" w:rsidRDefault="00D86396" w:rsidP="00D86396">
            <w:pPr>
              <w:tabs>
                <w:tab w:val="left" w:pos="2835"/>
              </w:tabs>
              <w:jc w:val="both"/>
              <w:rPr>
                <w:rFonts w:ascii="Arial" w:hAnsi="Arial" w:cs="Arial"/>
              </w:rPr>
            </w:pPr>
            <w:r w:rsidRPr="005B29E8">
              <w:rPr>
                <w:rFonts w:ascii="Arial" w:hAnsi="Arial" w:cs="Arial"/>
              </w:rPr>
              <w:t>a) Number of regulated contracts awarded within the period that complied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861F534" w14:textId="29112789" w:rsidR="00D86396" w:rsidRPr="005B29E8" w:rsidRDefault="00443F6B" w:rsidP="003E4729">
            <w:pPr>
              <w:tabs>
                <w:tab w:val="left" w:pos="2835"/>
              </w:tabs>
              <w:jc w:val="center"/>
              <w:rPr>
                <w:rFonts w:ascii="Arial" w:hAnsi="Arial" w:cs="Arial"/>
                <w:sz w:val="20"/>
              </w:rPr>
            </w:pPr>
            <w:r w:rsidRPr="005B29E8">
              <w:rPr>
                <w:rFonts w:ascii="Arial" w:hAnsi="Arial" w:cs="Arial"/>
                <w:sz w:val="20"/>
              </w:rPr>
              <w:t>1</w:t>
            </w:r>
            <w:r w:rsidR="00975A37">
              <w:rPr>
                <w:rFonts w:ascii="Arial" w:hAnsi="Arial" w:cs="Arial"/>
                <w:sz w:val="20"/>
              </w:rPr>
              <w:t>9</w:t>
            </w:r>
          </w:p>
        </w:tc>
        <w:tc>
          <w:tcPr>
            <w:tcW w:w="278" w:type="dxa"/>
            <w:tcBorders>
              <w:left w:val="single" w:sz="4" w:space="0" w:color="auto"/>
            </w:tcBorders>
            <w:shd w:val="clear" w:color="auto" w:fill="D9D9D9"/>
            <w:noWrap/>
            <w:hideMark/>
          </w:tcPr>
          <w:p w14:paraId="31088B2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65DEF57" w14:textId="77777777" w:rsidTr="00D86396">
        <w:trPr>
          <w:trHeight w:val="300"/>
        </w:trPr>
        <w:tc>
          <w:tcPr>
            <w:tcW w:w="11194" w:type="dxa"/>
            <w:gridSpan w:val="5"/>
            <w:tcBorders>
              <w:right w:val="single" w:sz="4" w:space="0" w:color="auto"/>
            </w:tcBorders>
            <w:shd w:val="clear" w:color="auto" w:fill="D9D9D9"/>
            <w:hideMark/>
          </w:tcPr>
          <w:p w14:paraId="19D9E484" w14:textId="77777777" w:rsidR="00D86396" w:rsidRPr="005B29E8" w:rsidRDefault="00D86396" w:rsidP="00D86396">
            <w:pPr>
              <w:tabs>
                <w:tab w:val="left" w:pos="2835"/>
              </w:tabs>
              <w:jc w:val="both"/>
              <w:rPr>
                <w:rFonts w:ascii="Arial" w:hAnsi="Arial" w:cs="Arial"/>
              </w:rPr>
            </w:pPr>
            <w:r w:rsidRPr="005B29E8">
              <w:rPr>
                <w:rFonts w:ascii="Arial" w:hAnsi="Arial" w:cs="Arial"/>
              </w:rPr>
              <w:t>b) Number of regulated contracts awarded within the period that did not comply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7205845" w14:textId="38DD2CDC" w:rsidR="00D86396" w:rsidRPr="005B29E8" w:rsidRDefault="00EA0A99" w:rsidP="00EA0A99">
            <w:pPr>
              <w:tabs>
                <w:tab w:val="left" w:pos="2835"/>
              </w:tabs>
              <w:jc w:val="center"/>
              <w:rPr>
                <w:rFonts w:ascii="Arial" w:hAnsi="Arial" w:cs="Arial"/>
                <w:sz w:val="20"/>
              </w:rPr>
            </w:pPr>
            <w:r w:rsidRPr="005B29E8">
              <w:rPr>
                <w:rFonts w:ascii="Arial" w:hAnsi="Arial" w:cs="Arial"/>
                <w:sz w:val="20"/>
              </w:rPr>
              <w:t>0</w:t>
            </w:r>
          </w:p>
        </w:tc>
        <w:tc>
          <w:tcPr>
            <w:tcW w:w="278" w:type="dxa"/>
            <w:tcBorders>
              <w:left w:val="single" w:sz="4" w:space="0" w:color="auto"/>
            </w:tcBorders>
            <w:shd w:val="clear" w:color="auto" w:fill="D9D9D9"/>
            <w:noWrap/>
            <w:hideMark/>
          </w:tcPr>
          <w:p w14:paraId="0EE7316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9AA9295" w14:textId="77777777" w:rsidTr="00D86396">
        <w:trPr>
          <w:trHeight w:val="300"/>
        </w:trPr>
        <w:tc>
          <w:tcPr>
            <w:tcW w:w="6931" w:type="dxa"/>
            <w:shd w:val="clear" w:color="auto" w:fill="D9D9D9"/>
            <w:hideMark/>
          </w:tcPr>
          <w:p w14:paraId="6CB3B0AC" w14:textId="77777777" w:rsidR="00D86396" w:rsidRPr="00C06C53" w:rsidRDefault="00D86396" w:rsidP="00D86396">
            <w:pPr>
              <w:tabs>
                <w:tab w:val="left" w:pos="2835"/>
              </w:tabs>
              <w:jc w:val="both"/>
              <w:rPr>
                <w:rFonts w:ascii="Arial" w:hAnsi="Arial" w:cs="Arial"/>
              </w:rPr>
            </w:pPr>
          </w:p>
        </w:tc>
        <w:tc>
          <w:tcPr>
            <w:tcW w:w="278" w:type="dxa"/>
            <w:shd w:val="clear" w:color="auto" w:fill="D9D9D9"/>
            <w:noWrap/>
            <w:hideMark/>
          </w:tcPr>
          <w:p w14:paraId="448DAF0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0A811CE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63D9C1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499C23F"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tcBorders>
            <w:shd w:val="clear" w:color="auto" w:fill="D9D9D9"/>
            <w:noWrap/>
            <w:hideMark/>
          </w:tcPr>
          <w:p w14:paraId="29BDC4F4" w14:textId="2B1C7021" w:rsidR="00D86396" w:rsidRPr="005B29E8" w:rsidRDefault="00D86396" w:rsidP="003E4729">
            <w:pPr>
              <w:tabs>
                <w:tab w:val="left" w:pos="2835"/>
              </w:tabs>
              <w:jc w:val="center"/>
              <w:rPr>
                <w:rFonts w:ascii="Arial" w:hAnsi="Arial" w:cs="Arial"/>
              </w:rPr>
            </w:pPr>
          </w:p>
        </w:tc>
        <w:tc>
          <w:tcPr>
            <w:tcW w:w="278" w:type="dxa"/>
            <w:shd w:val="clear" w:color="auto" w:fill="D9D9D9"/>
            <w:noWrap/>
            <w:hideMark/>
          </w:tcPr>
          <w:p w14:paraId="703984D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73F9425" w14:textId="77777777" w:rsidTr="00D86396">
        <w:trPr>
          <w:trHeight w:val="360"/>
        </w:trPr>
        <w:tc>
          <w:tcPr>
            <w:tcW w:w="6931" w:type="dxa"/>
            <w:shd w:val="clear" w:color="auto" w:fill="D9D9D9"/>
            <w:hideMark/>
          </w:tcPr>
          <w:p w14:paraId="4FC653D7"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4. Community Benefit Requirements Summary</w:t>
            </w:r>
          </w:p>
        </w:tc>
        <w:tc>
          <w:tcPr>
            <w:tcW w:w="278" w:type="dxa"/>
            <w:shd w:val="clear" w:color="auto" w:fill="D9D9D9"/>
            <w:noWrap/>
            <w:hideMark/>
          </w:tcPr>
          <w:p w14:paraId="068B46A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282275E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D129ED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E65BD6E"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shd w:val="clear" w:color="auto" w:fill="D9D9D9"/>
            <w:noWrap/>
            <w:hideMark/>
          </w:tcPr>
          <w:p w14:paraId="00211ECC" w14:textId="7D0662F3" w:rsidR="00D86396" w:rsidRPr="005B29E8" w:rsidRDefault="00D86396" w:rsidP="003E4729">
            <w:pPr>
              <w:tabs>
                <w:tab w:val="left" w:pos="2835"/>
              </w:tabs>
              <w:jc w:val="center"/>
              <w:rPr>
                <w:rFonts w:ascii="Arial" w:hAnsi="Arial" w:cs="Arial"/>
              </w:rPr>
            </w:pPr>
          </w:p>
        </w:tc>
        <w:tc>
          <w:tcPr>
            <w:tcW w:w="278" w:type="dxa"/>
            <w:shd w:val="clear" w:color="auto" w:fill="D9D9D9"/>
            <w:noWrap/>
            <w:hideMark/>
          </w:tcPr>
          <w:p w14:paraId="11A738E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B28CF95" w14:textId="77777777" w:rsidTr="00D86396">
        <w:trPr>
          <w:trHeight w:val="300"/>
        </w:trPr>
        <w:tc>
          <w:tcPr>
            <w:tcW w:w="6931" w:type="dxa"/>
            <w:shd w:val="clear" w:color="auto" w:fill="D9D9D9"/>
            <w:hideMark/>
          </w:tcPr>
          <w:p w14:paraId="3D23328E"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Use of Community Benefit Requirements in Procurement:</w:t>
            </w:r>
          </w:p>
        </w:tc>
        <w:tc>
          <w:tcPr>
            <w:tcW w:w="278" w:type="dxa"/>
            <w:shd w:val="clear" w:color="auto" w:fill="D9D9D9"/>
            <w:noWrap/>
            <w:hideMark/>
          </w:tcPr>
          <w:p w14:paraId="0A5738D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4F2C865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7A2AA99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1B82A7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21411A2D" w14:textId="790EF09F"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5996041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1037806" w14:textId="77777777" w:rsidTr="00D86396">
        <w:trPr>
          <w:trHeight w:val="300"/>
        </w:trPr>
        <w:tc>
          <w:tcPr>
            <w:tcW w:w="11194" w:type="dxa"/>
            <w:gridSpan w:val="5"/>
            <w:tcBorders>
              <w:right w:val="single" w:sz="4" w:space="0" w:color="auto"/>
            </w:tcBorders>
            <w:shd w:val="clear" w:color="auto" w:fill="D9D9D9"/>
            <w:hideMark/>
          </w:tcPr>
          <w:p w14:paraId="17B07B6C" w14:textId="77777777" w:rsidR="00D86396" w:rsidRPr="00C06C53" w:rsidRDefault="00D86396" w:rsidP="00D86396">
            <w:pPr>
              <w:tabs>
                <w:tab w:val="left" w:pos="2835"/>
              </w:tabs>
              <w:jc w:val="both"/>
              <w:rPr>
                <w:rFonts w:ascii="Arial" w:hAnsi="Arial" w:cs="Arial"/>
              </w:rPr>
            </w:pPr>
            <w:r w:rsidRPr="00C06C53">
              <w:rPr>
                <w:rFonts w:ascii="Arial" w:hAnsi="Arial" w:cs="Arial"/>
              </w:rPr>
              <w:t>a) Total Number of regulated contracts awarded with a value of £4 million or greater.</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87B8E1D" w14:textId="0AF88384"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707CAF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DF4FB79" w14:textId="77777777" w:rsidTr="00D86396">
        <w:trPr>
          <w:trHeight w:val="300"/>
        </w:trPr>
        <w:tc>
          <w:tcPr>
            <w:tcW w:w="11194" w:type="dxa"/>
            <w:gridSpan w:val="5"/>
            <w:tcBorders>
              <w:right w:val="single" w:sz="4" w:space="0" w:color="auto"/>
            </w:tcBorders>
            <w:shd w:val="clear" w:color="auto" w:fill="D9D9D9"/>
            <w:hideMark/>
          </w:tcPr>
          <w:p w14:paraId="6D203A6B"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b) Total Number of regulated contracts awarded with a value of £4 million or greater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86E1C93" w14:textId="1AF09869"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034AF71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DE85F88" w14:textId="77777777" w:rsidTr="00D86396">
        <w:trPr>
          <w:trHeight w:val="300"/>
        </w:trPr>
        <w:tc>
          <w:tcPr>
            <w:tcW w:w="11194" w:type="dxa"/>
            <w:gridSpan w:val="5"/>
            <w:tcBorders>
              <w:right w:val="nil"/>
            </w:tcBorders>
            <w:shd w:val="clear" w:color="auto" w:fill="D9D9D9"/>
          </w:tcPr>
          <w:p w14:paraId="6A6048EB" w14:textId="77777777" w:rsidR="00D86396" w:rsidRPr="00C06C53" w:rsidRDefault="00D86396" w:rsidP="00D86396">
            <w:pPr>
              <w:tabs>
                <w:tab w:val="left" w:pos="306"/>
                <w:tab w:val="left" w:pos="2835"/>
              </w:tabs>
              <w:jc w:val="both"/>
              <w:rPr>
                <w:rFonts w:ascii="Arial" w:hAnsi="Arial" w:cs="Arial"/>
              </w:rPr>
            </w:pPr>
            <w:r w:rsidRPr="00C06C53">
              <w:rPr>
                <w:rFonts w:ascii="Arial" w:hAnsi="Arial" w:cs="Arial"/>
              </w:rPr>
              <w:t xml:space="preserve">    Benefit Requirements.</w:t>
            </w:r>
          </w:p>
        </w:tc>
        <w:tc>
          <w:tcPr>
            <w:tcW w:w="1984" w:type="dxa"/>
            <w:tcBorders>
              <w:top w:val="single" w:sz="4" w:space="0" w:color="auto"/>
              <w:left w:val="nil"/>
              <w:bottom w:val="single" w:sz="4" w:space="0" w:color="auto"/>
              <w:right w:val="nil"/>
            </w:tcBorders>
            <w:shd w:val="clear" w:color="auto" w:fill="D9D9D9"/>
            <w:noWrap/>
          </w:tcPr>
          <w:p w14:paraId="0ADA48CC"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73278363" w14:textId="77777777" w:rsidR="00D86396" w:rsidRPr="00C06C53" w:rsidRDefault="00D86396" w:rsidP="00D86396">
            <w:pPr>
              <w:tabs>
                <w:tab w:val="left" w:pos="2835"/>
              </w:tabs>
              <w:jc w:val="both"/>
              <w:rPr>
                <w:rFonts w:ascii="Arial" w:hAnsi="Arial" w:cs="Arial"/>
              </w:rPr>
            </w:pPr>
          </w:p>
        </w:tc>
      </w:tr>
      <w:tr w:rsidR="00D86396" w:rsidRPr="00C06C53" w14:paraId="4ED4EEEC" w14:textId="77777777" w:rsidTr="00D86396">
        <w:trPr>
          <w:trHeight w:val="300"/>
        </w:trPr>
        <w:tc>
          <w:tcPr>
            <w:tcW w:w="11194" w:type="dxa"/>
            <w:gridSpan w:val="5"/>
            <w:tcBorders>
              <w:right w:val="single" w:sz="4" w:space="0" w:color="auto"/>
            </w:tcBorders>
            <w:shd w:val="clear" w:color="auto" w:fill="D9D9D9"/>
            <w:hideMark/>
          </w:tcPr>
          <w:p w14:paraId="66A5B3E7" w14:textId="77777777" w:rsidR="00D86396" w:rsidRPr="00C06C53" w:rsidRDefault="00D86396" w:rsidP="00D86396">
            <w:pPr>
              <w:tabs>
                <w:tab w:val="left" w:pos="306"/>
                <w:tab w:val="left" w:pos="2835"/>
              </w:tabs>
              <w:jc w:val="both"/>
              <w:rPr>
                <w:rFonts w:ascii="Arial" w:hAnsi="Arial" w:cs="Arial"/>
                <w:b/>
                <w:bCs/>
              </w:rPr>
            </w:pPr>
            <w:r w:rsidRPr="00C06C53">
              <w:rPr>
                <w:rFonts w:ascii="Arial" w:hAnsi="Arial" w:cs="Arial"/>
              </w:rPr>
              <w:t xml:space="preserve">c) Total Number of regulated contracts awarded with a value of less than £4 million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DF39A67" w14:textId="6B09F88F" w:rsidR="00D86396" w:rsidRPr="00C06C53" w:rsidRDefault="00505A90" w:rsidP="003E4729">
            <w:pPr>
              <w:tabs>
                <w:tab w:val="left" w:pos="2835"/>
              </w:tabs>
              <w:jc w:val="center"/>
              <w:rPr>
                <w:rFonts w:ascii="Arial" w:hAnsi="Arial" w:cs="Arial"/>
                <w:sz w:val="20"/>
              </w:rPr>
            </w:pPr>
            <w:r>
              <w:rPr>
                <w:rFonts w:ascii="Arial" w:hAnsi="Arial" w:cs="Arial"/>
                <w:sz w:val="20"/>
              </w:rPr>
              <w:t>8</w:t>
            </w:r>
          </w:p>
        </w:tc>
        <w:tc>
          <w:tcPr>
            <w:tcW w:w="278" w:type="dxa"/>
            <w:tcBorders>
              <w:left w:val="single" w:sz="4" w:space="0" w:color="auto"/>
            </w:tcBorders>
            <w:shd w:val="clear" w:color="auto" w:fill="D9D9D9"/>
            <w:noWrap/>
            <w:hideMark/>
          </w:tcPr>
          <w:p w14:paraId="05775A6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1EBD98E" w14:textId="77777777" w:rsidTr="00D86396">
        <w:trPr>
          <w:trHeight w:val="300"/>
        </w:trPr>
        <w:tc>
          <w:tcPr>
            <w:tcW w:w="11194" w:type="dxa"/>
            <w:gridSpan w:val="5"/>
            <w:tcBorders>
              <w:right w:val="nil"/>
            </w:tcBorders>
            <w:shd w:val="clear" w:color="auto" w:fill="D9D9D9"/>
          </w:tcPr>
          <w:p w14:paraId="59DEC014" w14:textId="77777777" w:rsidR="00D86396" w:rsidRPr="00C06C53" w:rsidRDefault="00D86396" w:rsidP="00D86396">
            <w:pPr>
              <w:tabs>
                <w:tab w:val="left" w:pos="306"/>
                <w:tab w:val="left" w:pos="2835"/>
              </w:tabs>
              <w:jc w:val="both"/>
              <w:rPr>
                <w:rFonts w:ascii="Arial" w:hAnsi="Arial" w:cs="Arial"/>
              </w:rPr>
            </w:pPr>
            <w:r w:rsidRPr="00C06C53">
              <w:rPr>
                <w:rFonts w:ascii="Arial" w:hAnsi="Arial" w:cs="Arial"/>
              </w:rPr>
              <w:t xml:space="preserve">    Benefit Requirements</w:t>
            </w:r>
          </w:p>
        </w:tc>
        <w:tc>
          <w:tcPr>
            <w:tcW w:w="1984" w:type="dxa"/>
            <w:tcBorders>
              <w:top w:val="single" w:sz="4" w:space="0" w:color="auto"/>
              <w:left w:val="nil"/>
              <w:bottom w:val="nil"/>
              <w:right w:val="nil"/>
            </w:tcBorders>
            <w:shd w:val="clear" w:color="auto" w:fill="D9D9D9"/>
            <w:noWrap/>
          </w:tcPr>
          <w:p w14:paraId="517BB221"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116D874A" w14:textId="77777777" w:rsidR="00D86396" w:rsidRPr="00C06C53" w:rsidRDefault="00D86396" w:rsidP="00D86396">
            <w:pPr>
              <w:tabs>
                <w:tab w:val="left" w:pos="2835"/>
              </w:tabs>
              <w:jc w:val="both"/>
              <w:rPr>
                <w:rFonts w:ascii="Arial" w:hAnsi="Arial" w:cs="Arial"/>
              </w:rPr>
            </w:pPr>
          </w:p>
        </w:tc>
      </w:tr>
      <w:tr w:rsidR="00D86396" w:rsidRPr="00C06C53" w14:paraId="31649F79" w14:textId="77777777" w:rsidTr="00D86396">
        <w:trPr>
          <w:trHeight w:val="132"/>
        </w:trPr>
        <w:tc>
          <w:tcPr>
            <w:tcW w:w="11194" w:type="dxa"/>
            <w:gridSpan w:val="5"/>
            <w:tcBorders>
              <w:right w:val="nil"/>
            </w:tcBorders>
            <w:shd w:val="clear" w:color="auto" w:fill="D9D9D9"/>
          </w:tcPr>
          <w:p w14:paraId="4005F4DA" w14:textId="77777777" w:rsidR="00D86396" w:rsidRPr="00C06C53" w:rsidDel="00DA2958" w:rsidRDefault="00D86396" w:rsidP="00D86396">
            <w:pPr>
              <w:tabs>
                <w:tab w:val="left" w:pos="2835"/>
              </w:tabs>
              <w:jc w:val="both"/>
              <w:rPr>
                <w:rFonts w:ascii="Arial" w:hAnsi="Arial" w:cs="Arial"/>
              </w:rPr>
            </w:pPr>
          </w:p>
        </w:tc>
        <w:tc>
          <w:tcPr>
            <w:tcW w:w="1984" w:type="dxa"/>
            <w:tcBorders>
              <w:top w:val="nil"/>
              <w:left w:val="nil"/>
              <w:bottom w:val="nil"/>
              <w:right w:val="nil"/>
            </w:tcBorders>
            <w:shd w:val="clear" w:color="auto" w:fill="D9D9D9"/>
            <w:noWrap/>
          </w:tcPr>
          <w:p w14:paraId="3F8F27FC"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71FDD1C0" w14:textId="77777777" w:rsidR="00D86396" w:rsidRPr="00C06C53" w:rsidRDefault="00D86396" w:rsidP="00D86396">
            <w:pPr>
              <w:tabs>
                <w:tab w:val="left" w:pos="2835"/>
              </w:tabs>
              <w:jc w:val="both"/>
              <w:rPr>
                <w:rFonts w:ascii="Arial" w:hAnsi="Arial" w:cs="Arial"/>
              </w:rPr>
            </w:pPr>
          </w:p>
        </w:tc>
      </w:tr>
      <w:tr w:rsidR="00D86396" w:rsidRPr="00C06C53" w14:paraId="7801E7E7" w14:textId="77777777" w:rsidTr="00D86396">
        <w:trPr>
          <w:trHeight w:val="132"/>
        </w:trPr>
        <w:tc>
          <w:tcPr>
            <w:tcW w:w="11194" w:type="dxa"/>
            <w:gridSpan w:val="5"/>
            <w:tcBorders>
              <w:bottom w:val="nil"/>
              <w:right w:val="nil"/>
            </w:tcBorders>
            <w:shd w:val="clear" w:color="auto" w:fill="D9D9D9"/>
          </w:tcPr>
          <w:p w14:paraId="7C46AE02" w14:textId="77777777" w:rsidR="00D86396" w:rsidRPr="00C06C53" w:rsidDel="00DA2958" w:rsidRDefault="00D86396" w:rsidP="00D86396">
            <w:pPr>
              <w:tabs>
                <w:tab w:val="left" w:pos="2835"/>
              </w:tabs>
              <w:jc w:val="both"/>
              <w:rPr>
                <w:rFonts w:ascii="Arial" w:hAnsi="Arial" w:cs="Arial"/>
              </w:rPr>
            </w:pPr>
          </w:p>
        </w:tc>
        <w:tc>
          <w:tcPr>
            <w:tcW w:w="1984" w:type="dxa"/>
            <w:tcBorders>
              <w:top w:val="nil"/>
              <w:left w:val="nil"/>
              <w:bottom w:val="nil"/>
              <w:right w:val="nil"/>
            </w:tcBorders>
            <w:shd w:val="clear" w:color="auto" w:fill="D9D9D9"/>
            <w:noWrap/>
          </w:tcPr>
          <w:p w14:paraId="3E8E86C0"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7CD44FAF" w14:textId="77777777" w:rsidR="00D86396" w:rsidRPr="00C06C53" w:rsidRDefault="00D86396" w:rsidP="00D86396">
            <w:pPr>
              <w:tabs>
                <w:tab w:val="left" w:pos="2835"/>
              </w:tabs>
              <w:jc w:val="both"/>
              <w:rPr>
                <w:rFonts w:ascii="Arial" w:hAnsi="Arial" w:cs="Arial"/>
              </w:rPr>
            </w:pPr>
          </w:p>
        </w:tc>
      </w:tr>
      <w:tr w:rsidR="00D86396" w:rsidRPr="00C06C53" w14:paraId="4A95E958" w14:textId="77777777" w:rsidTr="00D86396">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7C2A8884" w14:textId="77777777" w:rsidR="00D86396" w:rsidRPr="00C06C53" w:rsidDel="00DA2958" w:rsidRDefault="00D86396" w:rsidP="00D86396">
            <w:pPr>
              <w:tabs>
                <w:tab w:val="left" w:pos="2835"/>
              </w:tabs>
              <w:jc w:val="both"/>
              <w:rPr>
                <w:rFonts w:ascii="Arial" w:hAnsi="Arial" w:cs="Arial"/>
              </w:rPr>
            </w:pPr>
          </w:p>
        </w:tc>
        <w:tc>
          <w:tcPr>
            <w:tcW w:w="1984" w:type="dxa"/>
            <w:vMerge w:val="restart"/>
            <w:tcBorders>
              <w:top w:val="nil"/>
              <w:left w:val="nil"/>
              <w:right w:val="nil"/>
            </w:tcBorders>
            <w:shd w:val="clear" w:color="auto" w:fill="D9D9D9" w:themeFill="background1" w:themeFillShade="D9"/>
            <w:noWrap/>
          </w:tcPr>
          <w:p w14:paraId="06C43D0C"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3166AA09" w14:textId="77777777" w:rsidR="00D86396" w:rsidRPr="00C06C53" w:rsidRDefault="00D86396" w:rsidP="00D86396">
            <w:pPr>
              <w:tabs>
                <w:tab w:val="left" w:pos="2835"/>
              </w:tabs>
              <w:jc w:val="both"/>
              <w:rPr>
                <w:rFonts w:ascii="Arial" w:hAnsi="Arial" w:cs="Arial"/>
              </w:rPr>
            </w:pPr>
          </w:p>
        </w:tc>
      </w:tr>
      <w:tr w:rsidR="00D86396" w:rsidRPr="00C06C53" w14:paraId="1B3B99A1" w14:textId="77777777" w:rsidTr="00D86396">
        <w:trPr>
          <w:trHeight w:val="132"/>
        </w:trPr>
        <w:tc>
          <w:tcPr>
            <w:tcW w:w="11194" w:type="dxa"/>
            <w:gridSpan w:val="5"/>
            <w:tcBorders>
              <w:top w:val="nil"/>
              <w:left w:val="single" w:sz="4" w:space="0" w:color="auto"/>
              <w:bottom w:val="nil"/>
              <w:right w:val="nil"/>
            </w:tcBorders>
            <w:shd w:val="clear" w:color="auto" w:fill="D9D9D9"/>
          </w:tcPr>
          <w:p w14:paraId="7425B925" w14:textId="77777777" w:rsidR="00D86396" w:rsidRPr="00C06C53" w:rsidDel="00DA2958" w:rsidRDefault="00D86396" w:rsidP="00D86396">
            <w:pPr>
              <w:tabs>
                <w:tab w:val="left" w:pos="2835"/>
              </w:tabs>
              <w:jc w:val="both"/>
              <w:rPr>
                <w:rFonts w:ascii="Arial" w:hAnsi="Arial" w:cs="Arial"/>
              </w:rPr>
            </w:pPr>
          </w:p>
        </w:tc>
        <w:tc>
          <w:tcPr>
            <w:tcW w:w="1984" w:type="dxa"/>
            <w:vMerge/>
            <w:tcBorders>
              <w:left w:val="nil"/>
              <w:bottom w:val="nil"/>
              <w:right w:val="nil"/>
            </w:tcBorders>
            <w:shd w:val="clear" w:color="auto" w:fill="D9D9D9"/>
            <w:noWrap/>
          </w:tcPr>
          <w:p w14:paraId="663CBB06"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42DFB550" w14:textId="77777777" w:rsidR="00D86396" w:rsidRPr="00C06C53" w:rsidRDefault="00D86396" w:rsidP="00D86396">
            <w:pPr>
              <w:tabs>
                <w:tab w:val="left" w:pos="2835"/>
              </w:tabs>
              <w:jc w:val="both"/>
              <w:rPr>
                <w:rFonts w:ascii="Arial" w:hAnsi="Arial" w:cs="Arial"/>
              </w:rPr>
            </w:pPr>
          </w:p>
        </w:tc>
      </w:tr>
      <w:tr w:rsidR="00D86396" w:rsidRPr="00C06C53" w14:paraId="06EC9CDA" w14:textId="77777777" w:rsidTr="00D86396">
        <w:trPr>
          <w:trHeight w:val="132"/>
        </w:trPr>
        <w:tc>
          <w:tcPr>
            <w:tcW w:w="11194" w:type="dxa"/>
            <w:gridSpan w:val="5"/>
            <w:tcBorders>
              <w:top w:val="nil"/>
              <w:left w:val="single" w:sz="4" w:space="0" w:color="auto"/>
              <w:bottom w:val="nil"/>
              <w:right w:val="nil"/>
            </w:tcBorders>
            <w:shd w:val="clear" w:color="auto" w:fill="D9D9D9"/>
          </w:tcPr>
          <w:p w14:paraId="17B36605" w14:textId="77777777" w:rsidR="00D86396" w:rsidRDefault="00D86396" w:rsidP="00D86396">
            <w:pPr>
              <w:tabs>
                <w:tab w:val="left" w:pos="2835"/>
              </w:tabs>
              <w:jc w:val="both"/>
              <w:rPr>
                <w:rFonts w:ascii="Arial" w:hAnsi="Arial" w:cs="Arial"/>
              </w:rPr>
            </w:pPr>
          </w:p>
          <w:p w14:paraId="5881679D" w14:textId="704B66CB" w:rsidR="00E05627" w:rsidRPr="00C06C53" w:rsidDel="00DA2958" w:rsidRDefault="00E05627" w:rsidP="00D86396">
            <w:pPr>
              <w:tabs>
                <w:tab w:val="left" w:pos="2835"/>
              </w:tabs>
              <w:jc w:val="both"/>
              <w:rPr>
                <w:rFonts w:ascii="Arial" w:hAnsi="Arial" w:cs="Arial"/>
              </w:rPr>
            </w:pPr>
          </w:p>
        </w:tc>
        <w:tc>
          <w:tcPr>
            <w:tcW w:w="1984" w:type="dxa"/>
            <w:tcBorders>
              <w:top w:val="nil"/>
              <w:left w:val="nil"/>
              <w:bottom w:val="nil"/>
              <w:right w:val="nil"/>
            </w:tcBorders>
            <w:shd w:val="clear" w:color="auto" w:fill="D9D9D9"/>
            <w:noWrap/>
          </w:tcPr>
          <w:p w14:paraId="7770DFBA"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4043DFC7" w14:textId="77777777" w:rsidR="00D86396" w:rsidRPr="00C06C53" w:rsidRDefault="00D86396" w:rsidP="00D86396">
            <w:pPr>
              <w:tabs>
                <w:tab w:val="left" w:pos="2835"/>
              </w:tabs>
              <w:jc w:val="both"/>
              <w:rPr>
                <w:rFonts w:ascii="Arial" w:hAnsi="Arial" w:cs="Arial"/>
              </w:rPr>
            </w:pPr>
          </w:p>
        </w:tc>
      </w:tr>
      <w:tr w:rsidR="00D86396" w:rsidRPr="00C06C53" w14:paraId="55F8B16B" w14:textId="77777777" w:rsidTr="00D86396">
        <w:trPr>
          <w:trHeight w:val="132"/>
        </w:trPr>
        <w:tc>
          <w:tcPr>
            <w:tcW w:w="11194" w:type="dxa"/>
            <w:gridSpan w:val="5"/>
            <w:tcBorders>
              <w:top w:val="nil"/>
              <w:right w:val="nil"/>
            </w:tcBorders>
            <w:shd w:val="clear" w:color="auto" w:fill="D9D9D9"/>
          </w:tcPr>
          <w:p w14:paraId="3E4A1C94" w14:textId="77777777" w:rsidR="00D86396" w:rsidRPr="00C06C53" w:rsidDel="00DA2958" w:rsidRDefault="00D86396" w:rsidP="00D86396">
            <w:pPr>
              <w:tabs>
                <w:tab w:val="left" w:pos="2835"/>
              </w:tabs>
              <w:jc w:val="both"/>
              <w:rPr>
                <w:rFonts w:ascii="Arial" w:hAnsi="Arial" w:cs="Arial"/>
              </w:rPr>
            </w:pPr>
          </w:p>
        </w:tc>
        <w:tc>
          <w:tcPr>
            <w:tcW w:w="1984" w:type="dxa"/>
            <w:tcBorders>
              <w:top w:val="nil"/>
              <w:left w:val="nil"/>
              <w:bottom w:val="single" w:sz="4" w:space="0" w:color="auto"/>
              <w:right w:val="nil"/>
            </w:tcBorders>
            <w:shd w:val="clear" w:color="auto" w:fill="D9D9D9"/>
            <w:noWrap/>
          </w:tcPr>
          <w:p w14:paraId="3C373B3F"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2DE8C5CA" w14:textId="77777777" w:rsidR="00D86396" w:rsidRPr="00C06C53" w:rsidRDefault="00D86396" w:rsidP="00D86396">
            <w:pPr>
              <w:tabs>
                <w:tab w:val="left" w:pos="2835"/>
              </w:tabs>
              <w:jc w:val="both"/>
              <w:rPr>
                <w:rFonts w:ascii="Arial" w:hAnsi="Arial" w:cs="Arial"/>
              </w:rPr>
            </w:pPr>
          </w:p>
        </w:tc>
      </w:tr>
      <w:tr w:rsidR="00D86396" w:rsidRPr="00C06C53" w14:paraId="44F09223" w14:textId="77777777" w:rsidTr="00D86396">
        <w:trPr>
          <w:trHeight w:val="300"/>
        </w:trPr>
        <w:tc>
          <w:tcPr>
            <w:tcW w:w="11194" w:type="dxa"/>
            <w:gridSpan w:val="5"/>
            <w:shd w:val="clear" w:color="auto" w:fill="D9D9D9"/>
          </w:tcPr>
          <w:p w14:paraId="40BB4A4F" w14:textId="77777777" w:rsidR="00D86396" w:rsidRPr="00C06C53" w:rsidRDefault="00D86396" w:rsidP="00D86396">
            <w:pPr>
              <w:tabs>
                <w:tab w:val="left" w:pos="2835"/>
              </w:tabs>
              <w:jc w:val="both"/>
              <w:rPr>
                <w:rFonts w:ascii="Arial" w:hAnsi="Arial" w:cs="Arial"/>
                <w:b/>
                <w:bCs/>
              </w:rPr>
            </w:pPr>
          </w:p>
        </w:tc>
        <w:tc>
          <w:tcPr>
            <w:tcW w:w="1984" w:type="dxa"/>
            <w:tcBorders>
              <w:top w:val="single" w:sz="4" w:space="0" w:color="auto"/>
              <w:bottom w:val="nil"/>
            </w:tcBorders>
            <w:shd w:val="clear" w:color="auto" w:fill="D9D9D9"/>
            <w:noWrap/>
          </w:tcPr>
          <w:p w14:paraId="6C1E9CE0"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6D7537F5" w14:textId="77777777" w:rsidR="00D86396" w:rsidRPr="00C06C53" w:rsidRDefault="00D86396" w:rsidP="00D86396">
            <w:pPr>
              <w:tabs>
                <w:tab w:val="left" w:pos="2835"/>
              </w:tabs>
              <w:jc w:val="both"/>
              <w:rPr>
                <w:rFonts w:ascii="Arial" w:hAnsi="Arial" w:cs="Arial"/>
              </w:rPr>
            </w:pPr>
          </w:p>
        </w:tc>
      </w:tr>
      <w:tr w:rsidR="00D86396" w:rsidRPr="00C06C53" w14:paraId="080D5D3E" w14:textId="77777777" w:rsidTr="00D86396">
        <w:trPr>
          <w:trHeight w:val="300"/>
        </w:trPr>
        <w:tc>
          <w:tcPr>
            <w:tcW w:w="11194" w:type="dxa"/>
            <w:gridSpan w:val="5"/>
            <w:shd w:val="clear" w:color="auto" w:fill="D9D9D9"/>
            <w:hideMark/>
          </w:tcPr>
          <w:p w14:paraId="5C23245A"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Key Contract Information on community benefit requirements imposed as part of a regulated procurement that were fulfilled during the period:</w:t>
            </w:r>
          </w:p>
        </w:tc>
        <w:tc>
          <w:tcPr>
            <w:tcW w:w="1984" w:type="dxa"/>
            <w:tcBorders>
              <w:top w:val="nil"/>
              <w:bottom w:val="single" w:sz="4" w:space="0" w:color="auto"/>
            </w:tcBorders>
            <w:shd w:val="clear" w:color="auto" w:fill="D9D9D9"/>
            <w:noWrap/>
            <w:hideMark/>
          </w:tcPr>
          <w:p w14:paraId="4B367027" w14:textId="4D31F6C7"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027971B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F9C3A69" w14:textId="77777777" w:rsidTr="00D86396">
        <w:trPr>
          <w:trHeight w:val="300"/>
        </w:trPr>
        <w:tc>
          <w:tcPr>
            <w:tcW w:w="11194" w:type="dxa"/>
            <w:gridSpan w:val="5"/>
            <w:tcBorders>
              <w:right w:val="single" w:sz="4" w:space="0" w:color="auto"/>
            </w:tcBorders>
            <w:shd w:val="clear" w:color="auto" w:fill="D9D9D9"/>
            <w:hideMark/>
          </w:tcPr>
          <w:p w14:paraId="03BED77D" w14:textId="77777777" w:rsidR="00D86396" w:rsidRPr="00C06C53" w:rsidRDefault="00D86396" w:rsidP="00D86396">
            <w:pPr>
              <w:tabs>
                <w:tab w:val="left" w:pos="2835"/>
              </w:tabs>
              <w:jc w:val="both"/>
              <w:rPr>
                <w:rFonts w:ascii="Arial" w:hAnsi="Arial" w:cs="Arial"/>
              </w:rPr>
            </w:pPr>
            <w:r w:rsidRPr="00C06C53">
              <w:rPr>
                <w:rFonts w:ascii="Arial" w:hAnsi="Arial" w:cs="Arial"/>
              </w:rPr>
              <w:t>d) Number of Jobs Filled by Priority Groups</w:t>
            </w:r>
            <w:r w:rsidRPr="00C06C53">
              <w:rPr>
                <w:rFonts w:ascii="Arial" w:hAnsi="Arial" w:cs="Arial"/>
                <w:i/>
                <w:iCs/>
              </w:rPr>
              <w:t xml:space="preserve"> </w:t>
            </w:r>
            <w:r w:rsidRPr="00C06C53">
              <w:rPr>
                <w:rFonts w:ascii="Arial" w:hAnsi="Arial" w:cs="Arial"/>
                <w:iCs/>
              </w:rPr>
              <w:t>(Each contracting authority sets its own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B5D9737" w14:textId="41DECD1A" w:rsidR="00D86396" w:rsidRPr="00C06C53" w:rsidRDefault="00D86396" w:rsidP="003E4729">
            <w:pPr>
              <w:tabs>
                <w:tab w:val="left" w:pos="2835"/>
              </w:tabs>
              <w:jc w:val="center"/>
              <w:rPr>
                <w:rFonts w:ascii="Arial" w:hAnsi="Arial" w:cs="Arial"/>
                <w:sz w:val="20"/>
              </w:rPr>
            </w:pPr>
            <w:r w:rsidRPr="00C06C53">
              <w:rPr>
                <w:rFonts w:ascii="Arial" w:hAnsi="Arial" w:cs="Arial"/>
                <w:sz w:val="20"/>
              </w:rPr>
              <w:fldChar w:fldCharType="begin"/>
            </w:r>
            <w:r w:rsidRPr="00C06C53">
              <w:rPr>
                <w:rFonts w:ascii="Arial" w:hAnsi="Arial" w:cs="Arial"/>
                <w:sz w:val="20"/>
              </w:rPr>
              <w:instrText>MERGEFIELD Name</w:instrText>
            </w:r>
            <w:r w:rsidRPr="00C06C53">
              <w:rPr>
                <w:rFonts w:ascii="Arial" w:hAnsi="Arial" w:cs="Arial"/>
                <w:sz w:val="20"/>
              </w:rPr>
              <w:fldChar w:fldCharType="separate"/>
            </w:r>
            <w:r w:rsidR="00EA0A99">
              <w:rPr>
                <w:rFonts w:ascii="Arial" w:hAnsi="Arial" w:cs="Arial"/>
                <w:noProof/>
                <w:sz w:val="20"/>
              </w:rPr>
              <w:t>0</w:t>
            </w:r>
            <w:r w:rsidRPr="00C06C53">
              <w:rPr>
                <w:rFonts w:ascii="Arial" w:hAnsi="Arial" w:cs="Arial"/>
                <w:sz w:val="20"/>
              </w:rPr>
              <w:fldChar w:fldCharType="end"/>
            </w:r>
          </w:p>
        </w:tc>
        <w:tc>
          <w:tcPr>
            <w:tcW w:w="278" w:type="dxa"/>
            <w:tcBorders>
              <w:left w:val="single" w:sz="4" w:space="0" w:color="auto"/>
            </w:tcBorders>
            <w:shd w:val="clear" w:color="auto" w:fill="D9D9D9"/>
            <w:noWrap/>
            <w:hideMark/>
          </w:tcPr>
          <w:p w14:paraId="607EE82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E9926C9" w14:textId="77777777" w:rsidTr="00D86396">
        <w:trPr>
          <w:trHeight w:val="300"/>
        </w:trPr>
        <w:tc>
          <w:tcPr>
            <w:tcW w:w="6931" w:type="dxa"/>
            <w:shd w:val="clear" w:color="auto" w:fill="D9D9D9"/>
            <w:hideMark/>
          </w:tcPr>
          <w:p w14:paraId="2779DB16" w14:textId="77777777" w:rsidR="00D86396" w:rsidRPr="00C06C53" w:rsidRDefault="00D86396" w:rsidP="00D86396">
            <w:pPr>
              <w:tabs>
                <w:tab w:val="left" w:pos="2835"/>
              </w:tabs>
              <w:jc w:val="both"/>
              <w:rPr>
                <w:rFonts w:ascii="Arial" w:hAnsi="Arial" w:cs="Arial"/>
              </w:rPr>
            </w:pPr>
            <w:r w:rsidRPr="00C06C53">
              <w:rPr>
                <w:rFonts w:ascii="Arial" w:hAnsi="Arial" w:cs="Arial"/>
              </w:rPr>
              <w:t>e) Number of Apprenticeships Filled by Priority Groups</w:t>
            </w:r>
          </w:p>
        </w:tc>
        <w:tc>
          <w:tcPr>
            <w:tcW w:w="278" w:type="dxa"/>
            <w:tcBorders>
              <w:top w:val="nil"/>
            </w:tcBorders>
            <w:shd w:val="clear" w:color="auto" w:fill="D9D9D9"/>
            <w:noWrap/>
            <w:hideMark/>
          </w:tcPr>
          <w:p w14:paraId="08D6A81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tcBorders>
              <w:top w:val="nil"/>
            </w:tcBorders>
            <w:shd w:val="clear" w:color="auto" w:fill="D9D9D9"/>
            <w:noWrap/>
            <w:hideMark/>
          </w:tcPr>
          <w:p w14:paraId="2DFB770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tcBorders>
              <w:top w:val="nil"/>
            </w:tcBorders>
            <w:shd w:val="clear" w:color="auto" w:fill="D9D9D9"/>
            <w:noWrap/>
            <w:hideMark/>
          </w:tcPr>
          <w:p w14:paraId="231277B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nil"/>
              <w:right w:val="single" w:sz="4" w:space="0" w:color="auto"/>
            </w:tcBorders>
            <w:shd w:val="clear" w:color="auto" w:fill="D9D9D9"/>
            <w:noWrap/>
            <w:hideMark/>
          </w:tcPr>
          <w:p w14:paraId="1686E94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0B09EDD" w14:textId="41667EAF"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22CB5C1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FF589FA" w14:textId="77777777" w:rsidTr="00D86396">
        <w:trPr>
          <w:trHeight w:val="300"/>
        </w:trPr>
        <w:tc>
          <w:tcPr>
            <w:tcW w:w="6931" w:type="dxa"/>
            <w:shd w:val="clear" w:color="auto" w:fill="D9D9D9"/>
            <w:hideMark/>
          </w:tcPr>
          <w:p w14:paraId="0471E8F4" w14:textId="77777777" w:rsidR="00D86396" w:rsidRPr="00C06C53" w:rsidRDefault="00D86396" w:rsidP="00D86396">
            <w:pPr>
              <w:tabs>
                <w:tab w:val="left" w:pos="2835"/>
              </w:tabs>
              <w:jc w:val="both"/>
              <w:rPr>
                <w:rFonts w:ascii="Arial" w:hAnsi="Arial" w:cs="Arial"/>
              </w:rPr>
            </w:pPr>
            <w:r w:rsidRPr="00C06C53">
              <w:rPr>
                <w:rFonts w:ascii="Arial" w:hAnsi="Arial" w:cs="Arial"/>
              </w:rPr>
              <w:t>f) Number of Work Placements for Priority Groups</w:t>
            </w:r>
          </w:p>
        </w:tc>
        <w:tc>
          <w:tcPr>
            <w:tcW w:w="278" w:type="dxa"/>
            <w:shd w:val="clear" w:color="auto" w:fill="D9D9D9"/>
            <w:noWrap/>
            <w:hideMark/>
          </w:tcPr>
          <w:p w14:paraId="21029C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C4A0F9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0455DF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403195A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94817B7" w14:textId="4B660BC4"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DC2A9B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4156BD9" w14:textId="77777777" w:rsidTr="00D86396">
        <w:trPr>
          <w:trHeight w:val="300"/>
        </w:trPr>
        <w:tc>
          <w:tcPr>
            <w:tcW w:w="11194" w:type="dxa"/>
            <w:gridSpan w:val="5"/>
            <w:tcBorders>
              <w:right w:val="single" w:sz="4" w:space="0" w:color="auto"/>
            </w:tcBorders>
            <w:shd w:val="clear" w:color="auto" w:fill="D9D9D9"/>
            <w:hideMark/>
          </w:tcPr>
          <w:p w14:paraId="69BB1429" w14:textId="77777777" w:rsidR="00D86396" w:rsidRPr="00C06C53" w:rsidRDefault="00D86396" w:rsidP="00D86396">
            <w:pPr>
              <w:tabs>
                <w:tab w:val="left" w:pos="2835"/>
              </w:tabs>
              <w:jc w:val="both"/>
              <w:rPr>
                <w:rFonts w:ascii="Arial" w:hAnsi="Arial" w:cs="Arial"/>
              </w:rPr>
            </w:pPr>
            <w:r w:rsidRPr="00C06C53">
              <w:rPr>
                <w:rFonts w:ascii="Arial" w:hAnsi="Arial" w:cs="Arial"/>
              </w:rPr>
              <w:t>g) Number of Qualifications Achieved Through Training by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90148A7" w14:textId="7CE2069D"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top w:val="nil"/>
              <w:left w:val="single" w:sz="4" w:space="0" w:color="auto"/>
              <w:bottom w:val="nil"/>
              <w:right w:val="single" w:sz="4" w:space="0" w:color="auto"/>
            </w:tcBorders>
            <w:shd w:val="clear" w:color="auto" w:fill="D9D9D9"/>
            <w:noWrap/>
            <w:hideMark/>
          </w:tcPr>
          <w:p w14:paraId="514D0DC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CF8956F" w14:textId="77777777" w:rsidTr="00D86396">
        <w:trPr>
          <w:trHeight w:val="300"/>
        </w:trPr>
        <w:tc>
          <w:tcPr>
            <w:tcW w:w="6931" w:type="dxa"/>
            <w:shd w:val="clear" w:color="auto" w:fill="D9D9D9"/>
            <w:hideMark/>
          </w:tcPr>
          <w:p w14:paraId="14D7294B" w14:textId="77777777" w:rsidR="00D86396" w:rsidRPr="00C06C53" w:rsidRDefault="00D86396" w:rsidP="00D86396">
            <w:pPr>
              <w:tabs>
                <w:tab w:val="left" w:pos="2835"/>
              </w:tabs>
              <w:jc w:val="both"/>
              <w:rPr>
                <w:rFonts w:ascii="Arial" w:hAnsi="Arial" w:cs="Arial"/>
              </w:rPr>
            </w:pPr>
            <w:r w:rsidRPr="00C06C53">
              <w:rPr>
                <w:rFonts w:ascii="Arial" w:hAnsi="Arial" w:cs="Arial"/>
              </w:rPr>
              <w:t>h) Total Value of contracts sub-contracted to SMEs</w:t>
            </w:r>
          </w:p>
        </w:tc>
        <w:tc>
          <w:tcPr>
            <w:tcW w:w="278" w:type="dxa"/>
            <w:shd w:val="clear" w:color="auto" w:fill="D9D9D9"/>
            <w:noWrap/>
            <w:hideMark/>
          </w:tcPr>
          <w:p w14:paraId="1D57E45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4FDF72A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A3E98C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5E7907C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42B46AF" w14:textId="463BDA15"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B43A40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2A47914" w14:textId="77777777" w:rsidTr="00D86396">
        <w:trPr>
          <w:trHeight w:val="300"/>
        </w:trPr>
        <w:tc>
          <w:tcPr>
            <w:tcW w:w="6931" w:type="dxa"/>
            <w:shd w:val="clear" w:color="auto" w:fill="D9D9D9"/>
            <w:hideMark/>
          </w:tcPr>
          <w:p w14:paraId="07898497" w14:textId="77777777" w:rsidR="00D86396" w:rsidRPr="00C06C53" w:rsidRDefault="00D86396" w:rsidP="00D86396">
            <w:pPr>
              <w:tabs>
                <w:tab w:val="left" w:pos="2835"/>
              </w:tabs>
              <w:jc w:val="both"/>
              <w:rPr>
                <w:rFonts w:ascii="Arial" w:hAnsi="Arial" w:cs="Arial"/>
              </w:rPr>
            </w:pPr>
            <w:proofErr w:type="spellStart"/>
            <w:r w:rsidRPr="00C06C53">
              <w:rPr>
                <w:rFonts w:ascii="Arial" w:hAnsi="Arial" w:cs="Arial"/>
              </w:rPr>
              <w:t>i</w:t>
            </w:r>
            <w:proofErr w:type="spellEnd"/>
            <w:r w:rsidRPr="00C06C53">
              <w:rPr>
                <w:rFonts w:ascii="Arial" w:hAnsi="Arial" w:cs="Arial"/>
              </w:rPr>
              <w:t>) Total Value of contracts sub-contracted to Social Enterprises</w:t>
            </w:r>
          </w:p>
        </w:tc>
        <w:tc>
          <w:tcPr>
            <w:tcW w:w="278" w:type="dxa"/>
            <w:shd w:val="clear" w:color="auto" w:fill="D9D9D9"/>
            <w:noWrap/>
            <w:hideMark/>
          </w:tcPr>
          <w:p w14:paraId="41B0505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240748B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67D5AE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521592F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0B39394" w14:textId="4CF4A087"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24314EB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0141BD6" w14:textId="77777777" w:rsidTr="00D86396">
        <w:trPr>
          <w:trHeight w:val="300"/>
        </w:trPr>
        <w:tc>
          <w:tcPr>
            <w:tcW w:w="6931" w:type="dxa"/>
            <w:shd w:val="clear" w:color="auto" w:fill="D9D9D9"/>
            <w:hideMark/>
          </w:tcPr>
          <w:p w14:paraId="4AC59E26" w14:textId="77777777" w:rsidR="00D86396" w:rsidRPr="00C06C53" w:rsidRDefault="00D86396" w:rsidP="00D86396">
            <w:pPr>
              <w:tabs>
                <w:tab w:val="left" w:pos="2835"/>
              </w:tabs>
              <w:jc w:val="both"/>
              <w:rPr>
                <w:rFonts w:ascii="Arial" w:hAnsi="Arial" w:cs="Arial"/>
              </w:rPr>
            </w:pPr>
            <w:r w:rsidRPr="00C06C53">
              <w:rPr>
                <w:rFonts w:ascii="Arial" w:hAnsi="Arial" w:cs="Arial"/>
              </w:rPr>
              <w:t>j) Total Value of contracts sub-contracted to Supported Businesses</w:t>
            </w:r>
          </w:p>
        </w:tc>
        <w:tc>
          <w:tcPr>
            <w:tcW w:w="278" w:type="dxa"/>
            <w:shd w:val="clear" w:color="auto" w:fill="D9D9D9"/>
            <w:noWrap/>
            <w:hideMark/>
          </w:tcPr>
          <w:p w14:paraId="1A51064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169950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3A87D85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0884039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B8A53E1" w14:textId="48E056C2"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14C0B60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5E8546C" w14:textId="77777777" w:rsidTr="00D86396">
        <w:trPr>
          <w:trHeight w:val="300"/>
        </w:trPr>
        <w:tc>
          <w:tcPr>
            <w:tcW w:w="6931" w:type="dxa"/>
            <w:shd w:val="clear" w:color="auto" w:fill="D9D9D9"/>
            <w:hideMark/>
          </w:tcPr>
          <w:p w14:paraId="5E7CACCB" w14:textId="77777777" w:rsidR="00D86396" w:rsidRPr="00C06C53" w:rsidRDefault="00D86396" w:rsidP="00D86396">
            <w:pPr>
              <w:tabs>
                <w:tab w:val="left" w:pos="2835"/>
              </w:tabs>
              <w:jc w:val="both"/>
              <w:rPr>
                <w:rFonts w:ascii="Arial" w:hAnsi="Arial" w:cs="Arial"/>
              </w:rPr>
            </w:pPr>
            <w:r w:rsidRPr="00C06C53">
              <w:rPr>
                <w:rFonts w:ascii="Arial" w:hAnsi="Arial" w:cs="Arial"/>
              </w:rPr>
              <w:t>k) Other community benefit(s) fulfilled</w:t>
            </w:r>
          </w:p>
        </w:tc>
        <w:tc>
          <w:tcPr>
            <w:tcW w:w="278" w:type="dxa"/>
            <w:shd w:val="clear" w:color="auto" w:fill="D9D9D9"/>
            <w:noWrap/>
            <w:hideMark/>
          </w:tcPr>
          <w:p w14:paraId="6FFDCF9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711F0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656A34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44C2A96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AE94FEB" w14:textId="34E32CC1"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3ABEE7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E36E52E" w14:textId="77777777" w:rsidTr="00D86396">
        <w:trPr>
          <w:trHeight w:val="284"/>
        </w:trPr>
        <w:tc>
          <w:tcPr>
            <w:tcW w:w="6931" w:type="dxa"/>
            <w:shd w:val="clear" w:color="auto" w:fill="D9D9D9"/>
            <w:hideMark/>
          </w:tcPr>
          <w:p w14:paraId="4CFBA37A" w14:textId="77777777" w:rsidR="00D86396" w:rsidRPr="00C06C53" w:rsidRDefault="00D86396" w:rsidP="00D86396">
            <w:pPr>
              <w:tabs>
                <w:tab w:val="left" w:pos="2835"/>
              </w:tabs>
              <w:jc w:val="both"/>
              <w:rPr>
                <w:rFonts w:ascii="Arial" w:hAnsi="Arial" w:cs="Arial"/>
                <w:sz w:val="18"/>
                <w:szCs w:val="18"/>
              </w:rPr>
            </w:pPr>
            <w:r w:rsidRPr="00C06C53">
              <w:rPr>
                <w:rFonts w:ascii="Arial" w:hAnsi="Arial" w:cs="Arial"/>
                <w:sz w:val="18"/>
                <w:szCs w:val="18"/>
              </w:rPr>
              <w:t> </w:t>
            </w:r>
          </w:p>
        </w:tc>
        <w:tc>
          <w:tcPr>
            <w:tcW w:w="278" w:type="dxa"/>
            <w:shd w:val="clear" w:color="auto" w:fill="D9D9D9"/>
            <w:noWrap/>
            <w:hideMark/>
          </w:tcPr>
          <w:p w14:paraId="6CBB5C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6AE8051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6218819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6130AB9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tcBorders>
            <w:shd w:val="clear" w:color="auto" w:fill="D9D9D9"/>
            <w:noWrap/>
            <w:hideMark/>
          </w:tcPr>
          <w:p w14:paraId="2334887E" w14:textId="10D5033E"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3165172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AB1491F" w14:textId="77777777" w:rsidTr="00D86396">
        <w:trPr>
          <w:trHeight w:val="405"/>
        </w:trPr>
        <w:tc>
          <w:tcPr>
            <w:tcW w:w="6931" w:type="dxa"/>
            <w:shd w:val="clear" w:color="auto" w:fill="D9D9D9"/>
            <w:hideMark/>
          </w:tcPr>
          <w:p w14:paraId="6B02C24A"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5. Fair Work and the real Living Wage</w:t>
            </w:r>
          </w:p>
        </w:tc>
        <w:tc>
          <w:tcPr>
            <w:tcW w:w="278" w:type="dxa"/>
            <w:shd w:val="clear" w:color="auto" w:fill="D9D9D9"/>
            <w:noWrap/>
            <w:hideMark/>
          </w:tcPr>
          <w:p w14:paraId="63E4940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30EE5C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7D91969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54C4CB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6B280B87" w14:textId="56EA17EC"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A4F2E5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85B6736" w14:textId="77777777" w:rsidTr="00D86396">
        <w:trPr>
          <w:trHeight w:val="300"/>
        </w:trPr>
        <w:tc>
          <w:tcPr>
            <w:tcW w:w="10340" w:type="dxa"/>
            <w:gridSpan w:val="4"/>
            <w:shd w:val="clear" w:color="auto" w:fill="D9D9D9"/>
            <w:hideMark/>
          </w:tcPr>
          <w:p w14:paraId="0E4F06CD"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a) Number of regulated contracts awarded during the period that included a Fair Work First criterion.       </w:t>
            </w:r>
          </w:p>
        </w:tc>
        <w:tc>
          <w:tcPr>
            <w:tcW w:w="854" w:type="dxa"/>
            <w:tcBorders>
              <w:right w:val="single" w:sz="4" w:space="0" w:color="auto"/>
            </w:tcBorders>
            <w:shd w:val="clear" w:color="auto" w:fill="D9D9D9"/>
            <w:noWrap/>
            <w:hideMark/>
          </w:tcPr>
          <w:p w14:paraId="08C4A67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B32DB59" w14:textId="789171FE" w:rsidR="00D86396" w:rsidRPr="00C06C53" w:rsidRDefault="003A212A" w:rsidP="003E4729">
            <w:pPr>
              <w:tabs>
                <w:tab w:val="left" w:pos="2835"/>
              </w:tabs>
              <w:jc w:val="center"/>
              <w:rPr>
                <w:rFonts w:ascii="Arial" w:hAnsi="Arial" w:cs="Arial"/>
                <w:sz w:val="20"/>
              </w:rPr>
            </w:pPr>
            <w:r>
              <w:rPr>
                <w:rFonts w:ascii="Arial" w:hAnsi="Arial" w:cs="Arial"/>
                <w:sz w:val="20"/>
              </w:rPr>
              <w:t>2</w:t>
            </w:r>
          </w:p>
        </w:tc>
        <w:tc>
          <w:tcPr>
            <w:tcW w:w="278" w:type="dxa"/>
            <w:tcBorders>
              <w:left w:val="single" w:sz="4" w:space="0" w:color="auto"/>
            </w:tcBorders>
            <w:shd w:val="clear" w:color="auto" w:fill="D9D9D9"/>
            <w:noWrap/>
            <w:hideMark/>
          </w:tcPr>
          <w:p w14:paraId="6915E76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AA9867D" w14:textId="77777777" w:rsidTr="00D86396">
        <w:trPr>
          <w:trHeight w:val="300"/>
        </w:trPr>
        <w:tc>
          <w:tcPr>
            <w:tcW w:w="10340" w:type="dxa"/>
            <w:gridSpan w:val="4"/>
            <w:shd w:val="clear" w:color="auto" w:fill="D9D9D9"/>
          </w:tcPr>
          <w:p w14:paraId="359341B5"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w:t>
            </w:r>
          </w:p>
        </w:tc>
        <w:tc>
          <w:tcPr>
            <w:tcW w:w="854" w:type="dxa"/>
            <w:tcBorders>
              <w:right w:val="nil"/>
            </w:tcBorders>
            <w:shd w:val="clear" w:color="auto" w:fill="D9D9D9"/>
            <w:noWrap/>
          </w:tcPr>
          <w:p w14:paraId="6D4C9458" w14:textId="77777777" w:rsidR="00D86396" w:rsidRPr="00C06C53" w:rsidRDefault="00D86396" w:rsidP="00D86396">
            <w:pPr>
              <w:tabs>
                <w:tab w:val="left" w:pos="2835"/>
              </w:tabs>
              <w:jc w:val="both"/>
              <w:rPr>
                <w:rFonts w:ascii="Arial" w:hAnsi="Arial" w:cs="Arial"/>
              </w:rPr>
            </w:pPr>
          </w:p>
        </w:tc>
        <w:tc>
          <w:tcPr>
            <w:tcW w:w="1984" w:type="dxa"/>
            <w:tcBorders>
              <w:top w:val="nil"/>
              <w:left w:val="nil"/>
              <w:bottom w:val="single" w:sz="4" w:space="0" w:color="auto"/>
              <w:right w:val="nil"/>
            </w:tcBorders>
            <w:shd w:val="clear" w:color="auto" w:fill="D9D9D9"/>
            <w:noWrap/>
          </w:tcPr>
          <w:p w14:paraId="2DE3DAC6"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194C9980" w14:textId="77777777" w:rsidR="00D86396" w:rsidRPr="00C06C53" w:rsidRDefault="00D86396" w:rsidP="00D86396">
            <w:pPr>
              <w:tabs>
                <w:tab w:val="left" w:pos="2835"/>
              </w:tabs>
              <w:jc w:val="both"/>
              <w:rPr>
                <w:rFonts w:ascii="Arial" w:hAnsi="Arial" w:cs="Arial"/>
              </w:rPr>
            </w:pPr>
          </w:p>
        </w:tc>
      </w:tr>
      <w:tr w:rsidR="00D86396" w:rsidRPr="00C06C53" w14:paraId="4BDB2C2E" w14:textId="77777777" w:rsidTr="00D86396">
        <w:trPr>
          <w:trHeight w:val="300"/>
        </w:trPr>
        <w:tc>
          <w:tcPr>
            <w:tcW w:w="11194" w:type="dxa"/>
            <w:gridSpan w:val="5"/>
            <w:tcBorders>
              <w:right w:val="single" w:sz="4" w:space="0" w:color="auto"/>
            </w:tcBorders>
            <w:shd w:val="clear" w:color="auto" w:fill="D9D9D9"/>
            <w:hideMark/>
          </w:tcPr>
          <w:p w14:paraId="44992BB9"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b) Number of unique suppliers who have committed to pay the real Living Wage in the delivery of a regulated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32F2888" w14:textId="4C4E038E"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0332B87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37A543C" w14:textId="77777777" w:rsidTr="00D86396">
        <w:trPr>
          <w:trHeight w:val="300"/>
        </w:trPr>
        <w:tc>
          <w:tcPr>
            <w:tcW w:w="11194" w:type="dxa"/>
            <w:gridSpan w:val="5"/>
            <w:shd w:val="clear" w:color="auto" w:fill="D9D9D9"/>
          </w:tcPr>
          <w:p w14:paraId="323ACC16"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contract awarded during the period.</w:t>
            </w:r>
          </w:p>
        </w:tc>
        <w:tc>
          <w:tcPr>
            <w:tcW w:w="1984" w:type="dxa"/>
            <w:tcBorders>
              <w:top w:val="single" w:sz="4" w:space="0" w:color="auto"/>
              <w:bottom w:val="single" w:sz="4" w:space="0" w:color="auto"/>
            </w:tcBorders>
            <w:shd w:val="clear" w:color="auto" w:fill="D9D9D9"/>
            <w:noWrap/>
          </w:tcPr>
          <w:p w14:paraId="14B43DA3"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61AD614B" w14:textId="77777777" w:rsidR="00D86396" w:rsidRPr="00C06C53" w:rsidRDefault="00D86396" w:rsidP="00D86396">
            <w:pPr>
              <w:tabs>
                <w:tab w:val="left" w:pos="2835"/>
              </w:tabs>
              <w:jc w:val="both"/>
              <w:rPr>
                <w:rFonts w:ascii="Arial" w:hAnsi="Arial" w:cs="Arial"/>
              </w:rPr>
            </w:pPr>
          </w:p>
        </w:tc>
      </w:tr>
      <w:tr w:rsidR="00D86396" w:rsidRPr="00C06C53" w14:paraId="2A097D66" w14:textId="77777777" w:rsidTr="00D86396">
        <w:trPr>
          <w:trHeight w:val="300"/>
        </w:trPr>
        <w:tc>
          <w:tcPr>
            <w:tcW w:w="11194" w:type="dxa"/>
            <w:gridSpan w:val="5"/>
            <w:tcBorders>
              <w:right w:val="single" w:sz="4" w:space="0" w:color="auto"/>
            </w:tcBorders>
            <w:shd w:val="clear" w:color="auto" w:fill="D9D9D9"/>
            <w:hideMark/>
          </w:tcPr>
          <w:p w14:paraId="16FE6169" w14:textId="77777777" w:rsidR="00D86396" w:rsidRPr="00C06C53" w:rsidRDefault="00D86396" w:rsidP="00D86396">
            <w:pPr>
              <w:tabs>
                <w:tab w:val="left" w:pos="2835"/>
              </w:tabs>
              <w:jc w:val="both"/>
              <w:rPr>
                <w:rFonts w:ascii="Arial" w:hAnsi="Arial" w:cs="Arial"/>
              </w:rPr>
            </w:pPr>
            <w:r w:rsidRPr="00C06C53">
              <w:rPr>
                <w:rFonts w:ascii="Arial" w:hAnsi="Arial" w:cs="Arial"/>
              </w:rPr>
              <w:t>c) Number of unique suppliers who are accredited Living Wage employers and were awarded a regulated</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7EBA3EE" w14:textId="7ECF1AC6" w:rsidR="00D86396" w:rsidRPr="00C06C53" w:rsidRDefault="00FE6E28" w:rsidP="003E4729">
            <w:pPr>
              <w:tabs>
                <w:tab w:val="left" w:pos="2835"/>
              </w:tabs>
              <w:jc w:val="center"/>
              <w:rPr>
                <w:rFonts w:ascii="Arial" w:hAnsi="Arial" w:cs="Arial"/>
                <w:sz w:val="20"/>
              </w:rPr>
            </w:pPr>
            <w:r>
              <w:rPr>
                <w:rFonts w:ascii="Arial" w:hAnsi="Arial" w:cs="Arial"/>
                <w:sz w:val="20"/>
              </w:rPr>
              <w:t>2</w:t>
            </w:r>
          </w:p>
        </w:tc>
        <w:tc>
          <w:tcPr>
            <w:tcW w:w="278" w:type="dxa"/>
            <w:tcBorders>
              <w:left w:val="single" w:sz="4" w:space="0" w:color="auto"/>
            </w:tcBorders>
            <w:shd w:val="clear" w:color="auto" w:fill="D9D9D9"/>
            <w:noWrap/>
            <w:hideMark/>
          </w:tcPr>
          <w:p w14:paraId="65FCB06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B4C01DB" w14:textId="77777777" w:rsidTr="00D86396">
        <w:trPr>
          <w:trHeight w:val="300"/>
        </w:trPr>
        <w:tc>
          <w:tcPr>
            <w:tcW w:w="11194" w:type="dxa"/>
            <w:gridSpan w:val="5"/>
            <w:shd w:val="clear" w:color="auto" w:fill="D9D9D9"/>
          </w:tcPr>
          <w:p w14:paraId="491C7B2F"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contract during the period.</w:t>
            </w:r>
          </w:p>
        </w:tc>
        <w:tc>
          <w:tcPr>
            <w:tcW w:w="1984" w:type="dxa"/>
            <w:tcBorders>
              <w:top w:val="single" w:sz="4" w:space="0" w:color="auto"/>
              <w:bottom w:val="nil"/>
            </w:tcBorders>
            <w:shd w:val="clear" w:color="auto" w:fill="D9D9D9"/>
            <w:noWrap/>
          </w:tcPr>
          <w:p w14:paraId="64AE9EB3"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1A0B370F" w14:textId="77777777" w:rsidR="00D86396" w:rsidRPr="00C06C53" w:rsidRDefault="00D86396" w:rsidP="00D86396">
            <w:pPr>
              <w:tabs>
                <w:tab w:val="left" w:pos="2835"/>
              </w:tabs>
              <w:jc w:val="both"/>
              <w:rPr>
                <w:rFonts w:ascii="Arial" w:hAnsi="Arial" w:cs="Arial"/>
              </w:rPr>
            </w:pPr>
          </w:p>
        </w:tc>
      </w:tr>
      <w:tr w:rsidR="00D86396" w:rsidRPr="00C06C53" w14:paraId="53760802" w14:textId="77777777" w:rsidTr="00D86396">
        <w:trPr>
          <w:trHeight w:val="83"/>
        </w:trPr>
        <w:tc>
          <w:tcPr>
            <w:tcW w:w="6931" w:type="dxa"/>
            <w:shd w:val="clear" w:color="auto" w:fill="D9D9D9"/>
            <w:hideMark/>
          </w:tcPr>
          <w:p w14:paraId="6DF00C5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2D175BE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42C5F3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654E903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11FF349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nil"/>
            </w:tcBorders>
            <w:shd w:val="clear" w:color="auto" w:fill="D9D9D9"/>
            <w:noWrap/>
            <w:hideMark/>
          </w:tcPr>
          <w:p w14:paraId="06908D6C" w14:textId="6DA48DA0"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28E2D8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46C8B80" w14:textId="77777777" w:rsidTr="00D86396">
        <w:trPr>
          <w:trHeight w:val="435"/>
        </w:trPr>
        <w:tc>
          <w:tcPr>
            <w:tcW w:w="6931" w:type="dxa"/>
            <w:shd w:val="clear" w:color="auto" w:fill="D9D9D9"/>
            <w:hideMark/>
          </w:tcPr>
          <w:p w14:paraId="721E1EBF"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6. Payment performance</w:t>
            </w:r>
          </w:p>
        </w:tc>
        <w:tc>
          <w:tcPr>
            <w:tcW w:w="278" w:type="dxa"/>
            <w:shd w:val="clear" w:color="auto" w:fill="D9D9D9"/>
            <w:noWrap/>
            <w:hideMark/>
          </w:tcPr>
          <w:p w14:paraId="088E866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EC7624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221137F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099D159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single" w:sz="4" w:space="0" w:color="auto"/>
            </w:tcBorders>
            <w:shd w:val="clear" w:color="auto" w:fill="D9D9D9"/>
            <w:noWrap/>
            <w:hideMark/>
          </w:tcPr>
          <w:p w14:paraId="6A510170" w14:textId="5CDA2B9C"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40B1148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A58BE14" w14:textId="77777777" w:rsidTr="00D86396">
        <w:trPr>
          <w:trHeight w:val="300"/>
        </w:trPr>
        <w:tc>
          <w:tcPr>
            <w:tcW w:w="6931" w:type="dxa"/>
            <w:shd w:val="clear" w:color="auto" w:fill="D9D9D9"/>
            <w:hideMark/>
          </w:tcPr>
          <w:p w14:paraId="3330AA42" w14:textId="77777777" w:rsidR="00D86396" w:rsidRPr="00145D5E" w:rsidRDefault="00D86396" w:rsidP="00D86396">
            <w:pPr>
              <w:tabs>
                <w:tab w:val="left" w:pos="2835"/>
              </w:tabs>
              <w:jc w:val="both"/>
              <w:rPr>
                <w:rFonts w:ascii="Arial" w:hAnsi="Arial" w:cs="Arial"/>
              </w:rPr>
            </w:pPr>
            <w:r w:rsidRPr="00145D5E">
              <w:rPr>
                <w:rFonts w:ascii="Arial" w:hAnsi="Arial" w:cs="Arial"/>
              </w:rPr>
              <w:t xml:space="preserve">a) </w:t>
            </w:r>
            <w:bookmarkStart w:id="13" w:name="_Hlk180483753"/>
            <w:r w:rsidRPr="00145D5E">
              <w:rPr>
                <w:rFonts w:ascii="Arial" w:hAnsi="Arial" w:cs="Arial"/>
              </w:rPr>
              <w:t>Number of valid invoices received during the reporting period.</w:t>
            </w:r>
            <w:bookmarkEnd w:id="13"/>
          </w:p>
        </w:tc>
        <w:tc>
          <w:tcPr>
            <w:tcW w:w="278" w:type="dxa"/>
            <w:shd w:val="clear" w:color="auto" w:fill="D9D9D9"/>
            <w:noWrap/>
            <w:hideMark/>
          </w:tcPr>
          <w:p w14:paraId="6D006A02" w14:textId="77777777" w:rsidR="00D86396" w:rsidRPr="00FB411F" w:rsidRDefault="00D86396" w:rsidP="00D86396">
            <w:pPr>
              <w:tabs>
                <w:tab w:val="left" w:pos="2835"/>
              </w:tabs>
              <w:jc w:val="both"/>
              <w:rPr>
                <w:rFonts w:ascii="Arial" w:hAnsi="Arial" w:cs="Arial"/>
              </w:rPr>
            </w:pPr>
            <w:r w:rsidRPr="00FB411F">
              <w:rPr>
                <w:rFonts w:ascii="Arial" w:hAnsi="Arial" w:cs="Arial"/>
              </w:rPr>
              <w:t> </w:t>
            </w:r>
          </w:p>
        </w:tc>
        <w:tc>
          <w:tcPr>
            <w:tcW w:w="940" w:type="dxa"/>
            <w:shd w:val="clear" w:color="auto" w:fill="D9D9D9"/>
            <w:noWrap/>
            <w:hideMark/>
          </w:tcPr>
          <w:p w14:paraId="43EFCC3B" w14:textId="77777777" w:rsidR="00D86396" w:rsidRPr="00026FCE" w:rsidRDefault="00D86396" w:rsidP="00D86396">
            <w:pPr>
              <w:tabs>
                <w:tab w:val="left" w:pos="2835"/>
              </w:tabs>
              <w:jc w:val="both"/>
              <w:rPr>
                <w:rFonts w:ascii="Arial" w:hAnsi="Arial" w:cs="Arial"/>
              </w:rPr>
            </w:pPr>
            <w:r w:rsidRPr="00026FCE">
              <w:rPr>
                <w:rFonts w:ascii="Arial" w:hAnsi="Arial" w:cs="Arial"/>
              </w:rPr>
              <w:t> </w:t>
            </w:r>
          </w:p>
        </w:tc>
        <w:tc>
          <w:tcPr>
            <w:tcW w:w="2191" w:type="dxa"/>
            <w:shd w:val="clear" w:color="auto" w:fill="D9D9D9"/>
            <w:noWrap/>
            <w:hideMark/>
          </w:tcPr>
          <w:p w14:paraId="617AD6DD" w14:textId="77777777" w:rsidR="00D86396" w:rsidRPr="00145D5E" w:rsidRDefault="00D86396" w:rsidP="00D86396">
            <w:pPr>
              <w:tabs>
                <w:tab w:val="left" w:pos="2835"/>
              </w:tabs>
              <w:jc w:val="both"/>
              <w:rPr>
                <w:rFonts w:ascii="Arial" w:hAnsi="Arial" w:cs="Arial"/>
              </w:rPr>
            </w:pPr>
            <w:r w:rsidRPr="00145D5E">
              <w:rPr>
                <w:rFonts w:ascii="Arial" w:hAnsi="Arial" w:cs="Arial"/>
              </w:rPr>
              <w:t> </w:t>
            </w:r>
          </w:p>
        </w:tc>
        <w:tc>
          <w:tcPr>
            <w:tcW w:w="854" w:type="dxa"/>
            <w:tcBorders>
              <w:right w:val="single" w:sz="4" w:space="0" w:color="auto"/>
            </w:tcBorders>
            <w:shd w:val="clear" w:color="auto" w:fill="D9D9D9"/>
            <w:noWrap/>
            <w:hideMark/>
          </w:tcPr>
          <w:p w14:paraId="4091B78C" w14:textId="77777777" w:rsidR="00D86396" w:rsidRPr="00145D5E" w:rsidRDefault="00D86396" w:rsidP="00D86396">
            <w:pPr>
              <w:tabs>
                <w:tab w:val="left" w:pos="2835"/>
              </w:tabs>
              <w:jc w:val="both"/>
              <w:rPr>
                <w:rFonts w:ascii="Arial" w:hAnsi="Arial" w:cs="Arial"/>
              </w:rPr>
            </w:pPr>
            <w:r w:rsidRPr="00145D5E">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13B58D7" w14:textId="6A4327B8" w:rsidR="00D86396" w:rsidRPr="00145D5E" w:rsidRDefault="00145D5E" w:rsidP="003E4729">
            <w:pPr>
              <w:tabs>
                <w:tab w:val="left" w:pos="2835"/>
              </w:tabs>
              <w:jc w:val="center"/>
              <w:rPr>
                <w:rFonts w:ascii="Arial" w:hAnsi="Arial" w:cs="Arial"/>
                <w:sz w:val="20"/>
              </w:rPr>
            </w:pPr>
            <w:r w:rsidRPr="003A4557">
              <w:rPr>
                <w:rFonts w:ascii="Arial" w:hAnsi="Arial" w:cs="Arial"/>
                <w:sz w:val="20"/>
              </w:rPr>
              <w:t xml:space="preserve"> 9803</w:t>
            </w:r>
          </w:p>
        </w:tc>
        <w:tc>
          <w:tcPr>
            <w:tcW w:w="278" w:type="dxa"/>
            <w:tcBorders>
              <w:left w:val="single" w:sz="4" w:space="0" w:color="auto"/>
            </w:tcBorders>
            <w:shd w:val="clear" w:color="auto" w:fill="D9D9D9"/>
            <w:noWrap/>
            <w:hideMark/>
          </w:tcPr>
          <w:p w14:paraId="4CCC07E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F41D391" w14:textId="77777777" w:rsidTr="00D86396">
        <w:trPr>
          <w:trHeight w:val="315"/>
        </w:trPr>
        <w:tc>
          <w:tcPr>
            <w:tcW w:w="11194" w:type="dxa"/>
            <w:gridSpan w:val="5"/>
            <w:tcBorders>
              <w:right w:val="single" w:sz="4" w:space="0" w:color="auto"/>
            </w:tcBorders>
            <w:shd w:val="clear" w:color="auto" w:fill="D9D9D9"/>
            <w:hideMark/>
          </w:tcPr>
          <w:p w14:paraId="4980DAD5" w14:textId="77777777" w:rsidR="00D86396" w:rsidRPr="001A1164" w:rsidRDefault="00D86396" w:rsidP="00D86396">
            <w:pPr>
              <w:tabs>
                <w:tab w:val="left" w:pos="2835"/>
              </w:tabs>
              <w:jc w:val="both"/>
              <w:rPr>
                <w:rFonts w:ascii="Arial" w:hAnsi="Arial" w:cs="Arial"/>
              </w:rPr>
            </w:pPr>
            <w:bookmarkStart w:id="14" w:name="_Hlk180483768"/>
            <w:r w:rsidRPr="001A1164">
              <w:rPr>
                <w:rFonts w:ascii="Arial" w:hAnsi="Arial" w:cs="Arial"/>
              </w:rPr>
              <w:t xml:space="preserve">b) </w:t>
            </w:r>
            <w:bookmarkStart w:id="15" w:name="_Hlk180483777"/>
            <w:r w:rsidRPr="001A1164">
              <w:rPr>
                <w:rFonts w:ascii="Arial" w:hAnsi="Arial" w:cs="Arial"/>
              </w:rPr>
              <w:t>Percentage of invoices paid on time during the period</w:t>
            </w:r>
            <w:r w:rsidRPr="001A1164">
              <w:rPr>
                <w:rFonts w:ascii="Arial" w:hAnsi="Arial" w:cs="Arial"/>
                <w:sz w:val="20"/>
              </w:rPr>
              <w:t xml:space="preserve"> </w:t>
            </w:r>
            <w:bookmarkEnd w:id="15"/>
            <w:r w:rsidRPr="001A1164">
              <w:rPr>
                <w:rFonts w:ascii="Arial" w:hAnsi="Arial" w:cs="Arial"/>
                <w:sz w:val="20"/>
              </w:rPr>
              <w:t>(</w:t>
            </w:r>
            <w:r w:rsidRPr="001A1164">
              <w:rPr>
                <w:rFonts w:ascii="Arial" w:hAnsi="Arial" w:cs="Arial"/>
              </w:rPr>
              <w:t xml:space="preserve">“On time” means within the time period set out in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F5807D9" w14:textId="2D57BF8C" w:rsidR="00D86396" w:rsidRPr="001A1164" w:rsidRDefault="005474F8" w:rsidP="003E4729">
            <w:pPr>
              <w:tabs>
                <w:tab w:val="left" w:pos="2835"/>
              </w:tabs>
              <w:jc w:val="center"/>
              <w:rPr>
                <w:rFonts w:ascii="Arial" w:hAnsi="Arial" w:cs="Arial"/>
                <w:sz w:val="20"/>
              </w:rPr>
            </w:pPr>
            <w:r w:rsidRPr="001A1164">
              <w:rPr>
                <w:rFonts w:ascii="Arial" w:hAnsi="Arial" w:cs="Arial"/>
                <w:sz w:val="20"/>
              </w:rPr>
              <w:t>96.2%</w:t>
            </w:r>
          </w:p>
        </w:tc>
        <w:tc>
          <w:tcPr>
            <w:tcW w:w="278" w:type="dxa"/>
            <w:tcBorders>
              <w:left w:val="single" w:sz="4" w:space="0" w:color="auto"/>
            </w:tcBorders>
            <w:shd w:val="clear" w:color="auto" w:fill="D9D9D9"/>
            <w:noWrap/>
            <w:hideMark/>
          </w:tcPr>
          <w:p w14:paraId="1F32144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0612EF3" w14:textId="77777777" w:rsidTr="00D86396">
        <w:trPr>
          <w:trHeight w:val="315"/>
        </w:trPr>
        <w:tc>
          <w:tcPr>
            <w:tcW w:w="11194" w:type="dxa"/>
            <w:gridSpan w:val="5"/>
            <w:tcBorders>
              <w:right w:val="nil"/>
            </w:tcBorders>
            <w:shd w:val="clear" w:color="auto" w:fill="D9D9D9"/>
          </w:tcPr>
          <w:p w14:paraId="7B5E5CB4" w14:textId="77777777" w:rsidR="00D86396" w:rsidRPr="00C06C53" w:rsidRDefault="00D86396" w:rsidP="00D86396">
            <w:pPr>
              <w:tabs>
                <w:tab w:val="left" w:pos="270"/>
                <w:tab w:val="left" w:pos="2835"/>
              </w:tabs>
              <w:jc w:val="both"/>
              <w:rPr>
                <w:rFonts w:ascii="Arial" w:hAnsi="Arial" w:cs="Arial"/>
              </w:rPr>
            </w:pPr>
            <w:r w:rsidRPr="00C06C53">
              <w:rPr>
                <w:rFonts w:ascii="Arial" w:hAnsi="Arial" w:cs="Arial"/>
              </w:rPr>
              <w:t xml:space="preserve">    the contract terms.)</w:t>
            </w:r>
          </w:p>
        </w:tc>
        <w:tc>
          <w:tcPr>
            <w:tcW w:w="1984" w:type="dxa"/>
            <w:tcBorders>
              <w:top w:val="nil"/>
              <w:left w:val="nil"/>
              <w:bottom w:val="single" w:sz="4" w:space="0" w:color="auto"/>
              <w:right w:val="nil"/>
            </w:tcBorders>
            <w:shd w:val="clear" w:color="auto" w:fill="D9D9D9"/>
            <w:noWrap/>
          </w:tcPr>
          <w:p w14:paraId="6E176F55"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1416F928" w14:textId="77777777" w:rsidR="00D86396" w:rsidRPr="00C06C53" w:rsidRDefault="00D86396" w:rsidP="00D86396">
            <w:pPr>
              <w:tabs>
                <w:tab w:val="left" w:pos="2835"/>
              </w:tabs>
              <w:jc w:val="both"/>
              <w:rPr>
                <w:rFonts w:ascii="Arial" w:hAnsi="Arial" w:cs="Arial"/>
              </w:rPr>
            </w:pPr>
          </w:p>
        </w:tc>
      </w:tr>
      <w:bookmarkEnd w:id="14"/>
      <w:tr w:rsidR="00D86396" w:rsidRPr="00C06C53" w14:paraId="26302299" w14:textId="77777777" w:rsidTr="00D86396">
        <w:trPr>
          <w:trHeight w:val="315"/>
        </w:trPr>
        <w:tc>
          <w:tcPr>
            <w:tcW w:w="11194" w:type="dxa"/>
            <w:gridSpan w:val="5"/>
            <w:tcBorders>
              <w:right w:val="single" w:sz="4" w:space="0" w:color="auto"/>
            </w:tcBorders>
            <w:shd w:val="clear" w:color="auto" w:fill="D9D9D9"/>
            <w:hideMark/>
          </w:tcPr>
          <w:p w14:paraId="3B52FBB1"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c) Number of regulated contracts awarded during the period containing a contract term requiring the prompt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98E7FDA" w14:textId="67C3241C" w:rsidR="00D86396" w:rsidRPr="005B29E8" w:rsidRDefault="005514FA" w:rsidP="003E4729">
            <w:pPr>
              <w:tabs>
                <w:tab w:val="left" w:pos="2835"/>
              </w:tabs>
              <w:jc w:val="center"/>
              <w:rPr>
                <w:rFonts w:ascii="Arial" w:hAnsi="Arial" w:cs="Arial"/>
                <w:sz w:val="20"/>
              </w:rPr>
            </w:pPr>
            <w:r w:rsidRPr="005B29E8">
              <w:rPr>
                <w:rFonts w:ascii="Arial" w:hAnsi="Arial" w:cs="Arial"/>
                <w:sz w:val="20"/>
              </w:rPr>
              <w:t>1</w:t>
            </w:r>
            <w:r w:rsidR="00101BCC">
              <w:rPr>
                <w:rFonts w:ascii="Arial" w:hAnsi="Arial" w:cs="Arial"/>
                <w:sz w:val="20"/>
              </w:rPr>
              <w:t>9</w:t>
            </w:r>
          </w:p>
        </w:tc>
        <w:tc>
          <w:tcPr>
            <w:tcW w:w="278" w:type="dxa"/>
            <w:tcBorders>
              <w:left w:val="single" w:sz="4" w:space="0" w:color="auto"/>
            </w:tcBorders>
            <w:shd w:val="clear" w:color="auto" w:fill="D9D9D9"/>
            <w:noWrap/>
            <w:hideMark/>
          </w:tcPr>
          <w:p w14:paraId="6ACBC42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8C52231" w14:textId="77777777" w:rsidTr="00D86396">
        <w:trPr>
          <w:trHeight w:val="315"/>
        </w:trPr>
        <w:tc>
          <w:tcPr>
            <w:tcW w:w="11194" w:type="dxa"/>
            <w:gridSpan w:val="5"/>
            <w:shd w:val="clear" w:color="auto" w:fill="D9D9D9"/>
          </w:tcPr>
          <w:p w14:paraId="1FABFDC2"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payment of invoices in public contract supply chains.</w:t>
            </w:r>
          </w:p>
        </w:tc>
        <w:tc>
          <w:tcPr>
            <w:tcW w:w="1984" w:type="dxa"/>
            <w:tcBorders>
              <w:top w:val="single" w:sz="4" w:space="0" w:color="auto"/>
              <w:bottom w:val="single" w:sz="4" w:space="0" w:color="auto"/>
            </w:tcBorders>
            <w:shd w:val="clear" w:color="auto" w:fill="D9D9D9"/>
            <w:noWrap/>
          </w:tcPr>
          <w:p w14:paraId="2432BB78"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494EA2B7" w14:textId="77777777" w:rsidR="00D86396" w:rsidRPr="00C06C53" w:rsidRDefault="00D86396" w:rsidP="00D86396">
            <w:pPr>
              <w:tabs>
                <w:tab w:val="left" w:pos="2835"/>
              </w:tabs>
              <w:jc w:val="both"/>
              <w:rPr>
                <w:rFonts w:ascii="Arial" w:hAnsi="Arial" w:cs="Arial"/>
              </w:rPr>
            </w:pPr>
          </w:p>
        </w:tc>
      </w:tr>
      <w:tr w:rsidR="00D86396" w:rsidRPr="00C06C53" w14:paraId="023F779D" w14:textId="77777777" w:rsidTr="00D86396">
        <w:trPr>
          <w:trHeight w:val="315"/>
        </w:trPr>
        <w:tc>
          <w:tcPr>
            <w:tcW w:w="11194" w:type="dxa"/>
            <w:gridSpan w:val="5"/>
            <w:tcBorders>
              <w:right w:val="single" w:sz="4" w:space="0" w:color="auto"/>
            </w:tcBorders>
            <w:shd w:val="clear" w:color="auto" w:fill="D9D9D9"/>
            <w:hideMark/>
          </w:tcPr>
          <w:p w14:paraId="6DBD983A" w14:textId="77777777" w:rsidR="00D86396" w:rsidRPr="00B97A8F" w:rsidRDefault="00D86396" w:rsidP="00D86396">
            <w:pPr>
              <w:tabs>
                <w:tab w:val="left" w:pos="2835"/>
              </w:tabs>
              <w:jc w:val="both"/>
              <w:rPr>
                <w:rFonts w:ascii="Arial" w:hAnsi="Arial" w:cs="Arial"/>
              </w:rPr>
            </w:pPr>
            <w:r w:rsidRPr="00B97A8F">
              <w:rPr>
                <w:rFonts w:ascii="Arial" w:hAnsi="Arial" w:cs="Arial"/>
              </w:rPr>
              <w:t xml:space="preserve">d) Number of concerns raised by sub-contractors about the timely payment of invoices within the supply chain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D85CE87" w14:textId="08F27321"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3150C26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51CB70D" w14:textId="77777777" w:rsidTr="00D86396">
        <w:trPr>
          <w:trHeight w:val="315"/>
        </w:trPr>
        <w:tc>
          <w:tcPr>
            <w:tcW w:w="11194" w:type="dxa"/>
            <w:gridSpan w:val="5"/>
            <w:shd w:val="clear" w:color="auto" w:fill="D9D9D9"/>
          </w:tcPr>
          <w:p w14:paraId="57DC755C" w14:textId="77777777" w:rsidR="00D86396" w:rsidRPr="00B97A8F" w:rsidRDefault="00D86396" w:rsidP="00D86396">
            <w:pPr>
              <w:tabs>
                <w:tab w:val="left" w:pos="2835"/>
              </w:tabs>
              <w:jc w:val="both"/>
              <w:rPr>
                <w:rFonts w:ascii="Arial" w:hAnsi="Arial" w:cs="Arial"/>
              </w:rPr>
            </w:pPr>
            <w:r w:rsidRPr="00B97A8F">
              <w:rPr>
                <w:rFonts w:ascii="Arial" w:hAnsi="Arial" w:cs="Arial"/>
              </w:rPr>
              <w:t xml:space="preserve">    of public contracts.</w:t>
            </w:r>
          </w:p>
        </w:tc>
        <w:tc>
          <w:tcPr>
            <w:tcW w:w="1984" w:type="dxa"/>
            <w:tcBorders>
              <w:top w:val="single" w:sz="4" w:space="0" w:color="auto"/>
            </w:tcBorders>
            <w:shd w:val="clear" w:color="auto" w:fill="D9D9D9"/>
            <w:noWrap/>
          </w:tcPr>
          <w:p w14:paraId="3F8F3486" w14:textId="77777777" w:rsidR="00D86396" w:rsidRPr="00C06C53" w:rsidRDefault="00D86396" w:rsidP="003E4729">
            <w:pPr>
              <w:tabs>
                <w:tab w:val="left" w:pos="2835"/>
              </w:tabs>
              <w:jc w:val="center"/>
              <w:rPr>
                <w:rFonts w:ascii="Arial" w:hAnsi="Arial" w:cs="Arial"/>
              </w:rPr>
            </w:pPr>
          </w:p>
        </w:tc>
        <w:tc>
          <w:tcPr>
            <w:tcW w:w="278" w:type="dxa"/>
            <w:tcBorders>
              <w:bottom w:val="nil"/>
            </w:tcBorders>
            <w:shd w:val="clear" w:color="auto" w:fill="D9D9D9"/>
            <w:noWrap/>
          </w:tcPr>
          <w:p w14:paraId="73DECAF3" w14:textId="77777777" w:rsidR="00D86396" w:rsidRPr="00C06C53" w:rsidRDefault="00D86396" w:rsidP="00D86396">
            <w:pPr>
              <w:tabs>
                <w:tab w:val="left" w:pos="2835"/>
              </w:tabs>
              <w:jc w:val="both"/>
              <w:rPr>
                <w:rFonts w:ascii="Arial" w:hAnsi="Arial" w:cs="Arial"/>
              </w:rPr>
            </w:pPr>
          </w:p>
        </w:tc>
      </w:tr>
      <w:tr w:rsidR="00D86396" w:rsidRPr="00C06C53" w14:paraId="17EEAAB8" w14:textId="77777777" w:rsidTr="00D86396">
        <w:trPr>
          <w:trHeight w:val="150"/>
        </w:trPr>
        <w:tc>
          <w:tcPr>
            <w:tcW w:w="6931" w:type="dxa"/>
            <w:shd w:val="clear" w:color="auto" w:fill="D9D9D9"/>
            <w:hideMark/>
          </w:tcPr>
          <w:p w14:paraId="79A7416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20857B9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BE321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39870C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nil"/>
              <w:bottom w:val="nil"/>
            </w:tcBorders>
            <w:shd w:val="clear" w:color="auto" w:fill="D9D9D9"/>
            <w:noWrap/>
            <w:hideMark/>
          </w:tcPr>
          <w:p w14:paraId="5A2BAF0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nil"/>
            </w:tcBorders>
            <w:shd w:val="clear" w:color="auto" w:fill="D9D9D9"/>
            <w:noWrap/>
            <w:hideMark/>
          </w:tcPr>
          <w:p w14:paraId="58E586FD" w14:textId="38C7DC82" w:rsidR="00D86396" w:rsidRPr="00C06C53" w:rsidRDefault="00D86396" w:rsidP="003E4729">
            <w:pPr>
              <w:tabs>
                <w:tab w:val="left" w:pos="2835"/>
              </w:tabs>
              <w:jc w:val="center"/>
              <w:rPr>
                <w:rFonts w:ascii="Arial" w:hAnsi="Arial" w:cs="Arial"/>
              </w:rPr>
            </w:pPr>
          </w:p>
          <w:p w14:paraId="787878A4" w14:textId="77777777"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hideMark/>
          </w:tcPr>
          <w:p w14:paraId="40B9188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E7D4AF4" w14:textId="77777777" w:rsidTr="00D86396">
        <w:trPr>
          <w:trHeight w:val="273"/>
        </w:trPr>
        <w:tc>
          <w:tcPr>
            <w:tcW w:w="6931" w:type="dxa"/>
            <w:shd w:val="clear" w:color="auto" w:fill="D9D9D9"/>
          </w:tcPr>
          <w:p w14:paraId="3A1806BF" w14:textId="77777777" w:rsidR="00D86396" w:rsidRPr="00C06C53" w:rsidRDefault="00D86396" w:rsidP="00D86396">
            <w:pPr>
              <w:tabs>
                <w:tab w:val="left" w:pos="2835"/>
              </w:tabs>
              <w:jc w:val="both"/>
              <w:rPr>
                <w:rFonts w:ascii="Arial" w:hAnsi="Arial" w:cs="Arial"/>
                <w:b/>
                <w:bCs/>
                <w:u w:val="single"/>
              </w:rPr>
            </w:pPr>
          </w:p>
        </w:tc>
        <w:tc>
          <w:tcPr>
            <w:tcW w:w="278" w:type="dxa"/>
            <w:shd w:val="clear" w:color="auto" w:fill="D9D9D9"/>
            <w:noWrap/>
          </w:tcPr>
          <w:p w14:paraId="46C7A62D" w14:textId="77777777" w:rsidR="00D86396" w:rsidRPr="00C06C53" w:rsidRDefault="00D86396" w:rsidP="00D86396">
            <w:pPr>
              <w:tabs>
                <w:tab w:val="left" w:pos="2835"/>
              </w:tabs>
              <w:jc w:val="both"/>
              <w:rPr>
                <w:rFonts w:ascii="Arial" w:hAnsi="Arial" w:cs="Arial"/>
              </w:rPr>
            </w:pPr>
          </w:p>
        </w:tc>
        <w:tc>
          <w:tcPr>
            <w:tcW w:w="940" w:type="dxa"/>
            <w:shd w:val="clear" w:color="auto" w:fill="D9D9D9"/>
            <w:noWrap/>
          </w:tcPr>
          <w:p w14:paraId="743EEF8D" w14:textId="77777777" w:rsidR="00D86396" w:rsidRPr="00C06C53" w:rsidRDefault="00D86396" w:rsidP="00D86396">
            <w:pPr>
              <w:tabs>
                <w:tab w:val="left" w:pos="2835"/>
              </w:tabs>
              <w:jc w:val="both"/>
              <w:rPr>
                <w:rFonts w:ascii="Arial" w:hAnsi="Arial" w:cs="Arial"/>
              </w:rPr>
            </w:pPr>
          </w:p>
        </w:tc>
        <w:tc>
          <w:tcPr>
            <w:tcW w:w="2191" w:type="dxa"/>
            <w:shd w:val="clear" w:color="auto" w:fill="D9D9D9"/>
            <w:noWrap/>
          </w:tcPr>
          <w:p w14:paraId="2D78E0F2" w14:textId="77777777" w:rsidR="00D86396" w:rsidRPr="00C06C53" w:rsidRDefault="00D86396" w:rsidP="00D86396">
            <w:pPr>
              <w:tabs>
                <w:tab w:val="left" w:pos="2835"/>
              </w:tabs>
              <w:jc w:val="both"/>
              <w:rPr>
                <w:rFonts w:ascii="Arial" w:hAnsi="Arial" w:cs="Arial"/>
              </w:rPr>
            </w:pPr>
          </w:p>
        </w:tc>
        <w:tc>
          <w:tcPr>
            <w:tcW w:w="854" w:type="dxa"/>
            <w:tcBorders>
              <w:top w:val="nil"/>
              <w:bottom w:val="nil"/>
            </w:tcBorders>
            <w:shd w:val="clear" w:color="auto" w:fill="D9D9D9"/>
            <w:noWrap/>
          </w:tcPr>
          <w:p w14:paraId="115A6CF9" w14:textId="77777777" w:rsidR="00D86396" w:rsidRPr="00C06C53" w:rsidRDefault="00D86396" w:rsidP="00D86396">
            <w:pPr>
              <w:tabs>
                <w:tab w:val="left" w:pos="2835"/>
              </w:tabs>
              <w:jc w:val="both"/>
              <w:rPr>
                <w:rFonts w:ascii="Arial" w:hAnsi="Arial" w:cs="Arial"/>
              </w:rPr>
            </w:pPr>
          </w:p>
        </w:tc>
        <w:tc>
          <w:tcPr>
            <w:tcW w:w="1984" w:type="dxa"/>
            <w:tcBorders>
              <w:top w:val="nil"/>
              <w:bottom w:val="nil"/>
            </w:tcBorders>
            <w:shd w:val="clear" w:color="auto" w:fill="D9D9D9"/>
            <w:noWrap/>
          </w:tcPr>
          <w:p w14:paraId="551343C1" w14:textId="77777777"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tcPr>
          <w:p w14:paraId="5F1B1EE6" w14:textId="77777777" w:rsidR="00D86396" w:rsidRPr="00C06C53" w:rsidRDefault="00D86396" w:rsidP="00D86396">
            <w:pPr>
              <w:tabs>
                <w:tab w:val="left" w:pos="2835"/>
              </w:tabs>
              <w:jc w:val="both"/>
              <w:rPr>
                <w:rFonts w:ascii="Arial" w:hAnsi="Arial" w:cs="Arial"/>
              </w:rPr>
            </w:pPr>
          </w:p>
        </w:tc>
      </w:tr>
      <w:tr w:rsidR="00D86396" w:rsidRPr="00C06C53" w14:paraId="19E22A4D" w14:textId="77777777" w:rsidTr="00D86396">
        <w:trPr>
          <w:trHeight w:val="273"/>
        </w:trPr>
        <w:tc>
          <w:tcPr>
            <w:tcW w:w="6931" w:type="dxa"/>
            <w:shd w:val="clear" w:color="auto" w:fill="D9D9D9"/>
          </w:tcPr>
          <w:p w14:paraId="4FF92296" w14:textId="77777777" w:rsidR="00D86396" w:rsidRDefault="00D86396" w:rsidP="00D86396">
            <w:pPr>
              <w:tabs>
                <w:tab w:val="left" w:pos="2835"/>
              </w:tabs>
              <w:jc w:val="both"/>
              <w:rPr>
                <w:rFonts w:ascii="Arial" w:hAnsi="Arial" w:cs="Arial"/>
                <w:b/>
                <w:bCs/>
                <w:u w:val="single"/>
              </w:rPr>
            </w:pPr>
          </w:p>
          <w:p w14:paraId="4B874B46" w14:textId="77777777" w:rsidR="00375F04" w:rsidRDefault="00375F04" w:rsidP="00D86396">
            <w:pPr>
              <w:tabs>
                <w:tab w:val="left" w:pos="2835"/>
              </w:tabs>
              <w:jc w:val="both"/>
              <w:rPr>
                <w:rFonts w:ascii="Arial" w:hAnsi="Arial" w:cs="Arial"/>
                <w:b/>
                <w:bCs/>
                <w:u w:val="single"/>
              </w:rPr>
            </w:pPr>
          </w:p>
          <w:p w14:paraId="17B12D9D" w14:textId="23B0AA70" w:rsidR="00375F04" w:rsidRPr="00C06C53" w:rsidRDefault="00375F04" w:rsidP="00D86396">
            <w:pPr>
              <w:tabs>
                <w:tab w:val="left" w:pos="2835"/>
              </w:tabs>
              <w:jc w:val="both"/>
              <w:rPr>
                <w:rFonts w:ascii="Arial" w:hAnsi="Arial" w:cs="Arial"/>
                <w:b/>
                <w:bCs/>
                <w:u w:val="single"/>
              </w:rPr>
            </w:pPr>
          </w:p>
        </w:tc>
        <w:tc>
          <w:tcPr>
            <w:tcW w:w="278" w:type="dxa"/>
            <w:shd w:val="clear" w:color="auto" w:fill="D9D9D9"/>
            <w:noWrap/>
          </w:tcPr>
          <w:p w14:paraId="032F91A4" w14:textId="77777777" w:rsidR="00D86396" w:rsidRPr="00C06C53" w:rsidRDefault="00D86396" w:rsidP="00D86396">
            <w:pPr>
              <w:tabs>
                <w:tab w:val="left" w:pos="2835"/>
              </w:tabs>
              <w:jc w:val="both"/>
              <w:rPr>
                <w:rFonts w:ascii="Arial" w:hAnsi="Arial" w:cs="Arial"/>
              </w:rPr>
            </w:pPr>
          </w:p>
        </w:tc>
        <w:tc>
          <w:tcPr>
            <w:tcW w:w="940" w:type="dxa"/>
            <w:shd w:val="clear" w:color="auto" w:fill="D9D9D9"/>
            <w:noWrap/>
          </w:tcPr>
          <w:p w14:paraId="52F2FD7E" w14:textId="77777777" w:rsidR="00D86396" w:rsidRPr="00C06C53" w:rsidRDefault="00D86396" w:rsidP="00D86396">
            <w:pPr>
              <w:tabs>
                <w:tab w:val="left" w:pos="2835"/>
              </w:tabs>
              <w:jc w:val="both"/>
              <w:rPr>
                <w:rFonts w:ascii="Arial" w:hAnsi="Arial" w:cs="Arial"/>
              </w:rPr>
            </w:pPr>
          </w:p>
        </w:tc>
        <w:tc>
          <w:tcPr>
            <w:tcW w:w="2191" w:type="dxa"/>
            <w:shd w:val="clear" w:color="auto" w:fill="D9D9D9"/>
            <w:noWrap/>
          </w:tcPr>
          <w:p w14:paraId="4EF3BE77" w14:textId="77777777" w:rsidR="00D86396" w:rsidRPr="00C06C53" w:rsidRDefault="00D86396" w:rsidP="00D86396">
            <w:pPr>
              <w:tabs>
                <w:tab w:val="left" w:pos="2835"/>
              </w:tabs>
              <w:jc w:val="both"/>
              <w:rPr>
                <w:rFonts w:ascii="Arial" w:hAnsi="Arial" w:cs="Arial"/>
              </w:rPr>
            </w:pPr>
          </w:p>
        </w:tc>
        <w:tc>
          <w:tcPr>
            <w:tcW w:w="854" w:type="dxa"/>
            <w:tcBorders>
              <w:top w:val="nil"/>
              <w:bottom w:val="nil"/>
            </w:tcBorders>
            <w:shd w:val="clear" w:color="auto" w:fill="D9D9D9"/>
            <w:noWrap/>
          </w:tcPr>
          <w:p w14:paraId="77DEB717" w14:textId="77777777" w:rsidR="00D86396" w:rsidRPr="00C06C53" w:rsidRDefault="00D86396" w:rsidP="00D86396">
            <w:pPr>
              <w:tabs>
                <w:tab w:val="left" w:pos="2835"/>
              </w:tabs>
              <w:jc w:val="both"/>
              <w:rPr>
                <w:rFonts w:ascii="Arial" w:hAnsi="Arial" w:cs="Arial"/>
              </w:rPr>
            </w:pPr>
          </w:p>
        </w:tc>
        <w:tc>
          <w:tcPr>
            <w:tcW w:w="1984" w:type="dxa"/>
            <w:tcBorders>
              <w:top w:val="nil"/>
              <w:bottom w:val="nil"/>
            </w:tcBorders>
            <w:shd w:val="clear" w:color="auto" w:fill="D9D9D9"/>
            <w:noWrap/>
          </w:tcPr>
          <w:p w14:paraId="3622E1B8" w14:textId="77777777"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tcPr>
          <w:p w14:paraId="733A2D20" w14:textId="77777777" w:rsidR="00D86396" w:rsidRPr="00C06C53" w:rsidRDefault="00D86396" w:rsidP="00D86396">
            <w:pPr>
              <w:tabs>
                <w:tab w:val="left" w:pos="2835"/>
              </w:tabs>
              <w:jc w:val="both"/>
              <w:rPr>
                <w:rFonts w:ascii="Arial" w:hAnsi="Arial" w:cs="Arial"/>
              </w:rPr>
            </w:pPr>
          </w:p>
        </w:tc>
      </w:tr>
      <w:tr w:rsidR="00D86396" w:rsidRPr="00C06C53" w14:paraId="708854FE" w14:textId="77777777" w:rsidTr="00D86396">
        <w:trPr>
          <w:trHeight w:val="273"/>
        </w:trPr>
        <w:tc>
          <w:tcPr>
            <w:tcW w:w="6931" w:type="dxa"/>
            <w:shd w:val="clear" w:color="auto" w:fill="D9D9D9"/>
          </w:tcPr>
          <w:p w14:paraId="147D8140" w14:textId="77777777" w:rsidR="00D86396" w:rsidRPr="00C06C53" w:rsidRDefault="00D86396" w:rsidP="00D86396">
            <w:pPr>
              <w:tabs>
                <w:tab w:val="left" w:pos="2835"/>
              </w:tabs>
              <w:jc w:val="both"/>
              <w:rPr>
                <w:rFonts w:ascii="Arial" w:hAnsi="Arial" w:cs="Arial"/>
                <w:b/>
                <w:bCs/>
                <w:u w:val="single"/>
              </w:rPr>
            </w:pPr>
          </w:p>
        </w:tc>
        <w:tc>
          <w:tcPr>
            <w:tcW w:w="278" w:type="dxa"/>
            <w:shd w:val="clear" w:color="auto" w:fill="D9D9D9"/>
            <w:noWrap/>
          </w:tcPr>
          <w:p w14:paraId="2DD42D59" w14:textId="77777777" w:rsidR="00D86396" w:rsidRPr="00C06C53" w:rsidRDefault="00D86396" w:rsidP="00D86396">
            <w:pPr>
              <w:tabs>
                <w:tab w:val="left" w:pos="2835"/>
              </w:tabs>
              <w:jc w:val="both"/>
              <w:rPr>
                <w:rFonts w:ascii="Arial" w:hAnsi="Arial" w:cs="Arial"/>
              </w:rPr>
            </w:pPr>
          </w:p>
        </w:tc>
        <w:tc>
          <w:tcPr>
            <w:tcW w:w="940" w:type="dxa"/>
            <w:shd w:val="clear" w:color="auto" w:fill="D9D9D9"/>
            <w:noWrap/>
          </w:tcPr>
          <w:p w14:paraId="3FDC728B" w14:textId="77777777" w:rsidR="00D86396" w:rsidRPr="00C06C53" w:rsidRDefault="00D86396" w:rsidP="00D86396">
            <w:pPr>
              <w:tabs>
                <w:tab w:val="left" w:pos="2835"/>
              </w:tabs>
              <w:jc w:val="both"/>
              <w:rPr>
                <w:rFonts w:ascii="Arial" w:hAnsi="Arial" w:cs="Arial"/>
              </w:rPr>
            </w:pPr>
          </w:p>
        </w:tc>
        <w:tc>
          <w:tcPr>
            <w:tcW w:w="2191" w:type="dxa"/>
            <w:shd w:val="clear" w:color="auto" w:fill="D9D9D9"/>
            <w:noWrap/>
          </w:tcPr>
          <w:p w14:paraId="072315B7" w14:textId="77777777" w:rsidR="00D86396" w:rsidRPr="00C06C53" w:rsidRDefault="00D86396" w:rsidP="00D86396">
            <w:pPr>
              <w:tabs>
                <w:tab w:val="left" w:pos="2835"/>
              </w:tabs>
              <w:jc w:val="both"/>
              <w:rPr>
                <w:rFonts w:ascii="Arial" w:hAnsi="Arial" w:cs="Arial"/>
              </w:rPr>
            </w:pPr>
          </w:p>
        </w:tc>
        <w:tc>
          <w:tcPr>
            <w:tcW w:w="854" w:type="dxa"/>
            <w:tcBorders>
              <w:top w:val="nil"/>
              <w:bottom w:val="single" w:sz="4" w:space="0" w:color="auto"/>
            </w:tcBorders>
            <w:shd w:val="clear" w:color="auto" w:fill="D9D9D9"/>
            <w:noWrap/>
          </w:tcPr>
          <w:p w14:paraId="6804D170" w14:textId="77777777" w:rsidR="00D86396" w:rsidRPr="00C06C53" w:rsidRDefault="00D86396" w:rsidP="00D86396">
            <w:pPr>
              <w:tabs>
                <w:tab w:val="left" w:pos="2835"/>
              </w:tabs>
              <w:jc w:val="both"/>
              <w:rPr>
                <w:rFonts w:ascii="Arial" w:hAnsi="Arial" w:cs="Arial"/>
              </w:rPr>
            </w:pPr>
          </w:p>
        </w:tc>
        <w:tc>
          <w:tcPr>
            <w:tcW w:w="1984" w:type="dxa"/>
            <w:tcBorders>
              <w:top w:val="nil"/>
              <w:bottom w:val="single" w:sz="4" w:space="0" w:color="auto"/>
            </w:tcBorders>
            <w:shd w:val="clear" w:color="auto" w:fill="D9D9D9"/>
            <w:noWrap/>
          </w:tcPr>
          <w:p w14:paraId="1BE3AC3A" w14:textId="77777777" w:rsidR="00D86396" w:rsidRPr="00C06C53" w:rsidRDefault="00D86396" w:rsidP="003E4729">
            <w:pPr>
              <w:tabs>
                <w:tab w:val="left" w:pos="2835"/>
              </w:tabs>
              <w:jc w:val="center"/>
              <w:rPr>
                <w:rFonts w:ascii="Arial" w:hAnsi="Arial" w:cs="Arial"/>
              </w:rPr>
            </w:pPr>
          </w:p>
        </w:tc>
        <w:tc>
          <w:tcPr>
            <w:tcW w:w="278" w:type="dxa"/>
            <w:tcBorders>
              <w:top w:val="nil"/>
              <w:bottom w:val="single" w:sz="4" w:space="0" w:color="auto"/>
              <w:right w:val="single" w:sz="4" w:space="0" w:color="auto"/>
            </w:tcBorders>
            <w:shd w:val="clear" w:color="auto" w:fill="D9D9D9"/>
            <w:noWrap/>
          </w:tcPr>
          <w:p w14:paraId="0852EE30" w14:textId="77777777" w:rsidR="00D86396" w:rsidRPr="00C06C53" w:rsidRDefault="00D86396" w:rsidP="00D86396">
            <w:pPr>
              <w:tabs>
                <w:tab w:val="left" w:pos="2835"/>
              </w:tabs>
              <w:jc w:val="both"/>
              <w:rPr>
                <w:rFonts w:ascii="Arial" w:hAnsi="Arial" w:cs="Arial"/>
              </w:rPr>
            </w:pPr>
          </w:p>
        </w:tc>
      </w:tr>
      <w:tr w:rsidR="00D86396" w:rsidRPr="00C06C53" w14:paraId="2D4AC411" w14:textId="77777777" w:rsidTr="00D86396">
        <w:trPr>
          <w:trHeight w:val="360"/>
        </w:trPr>
        <w:tc>
          <w:tcPr>
            <w:tcW w:w="6931" w:type="dxa"/>
            <w:shd w:val="clear" w:color="auto" w:fill="D9D9D9"/>
            <w:hideMark/>
          </w:tcPr>
          <w:p w14:paraId="39317EE6"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lastRenderedPageBreak/>
              <w:t>7. Supported Businesses Summary</w:t>
            </w:r>
          </w:p>
        </w:tc>
        <w:tc>
          <w:tcPr>
            <w:tcW w:w="278" w:type="dxa"/>
            <w:shd w:val="clear" w:color="auto" w:fill="D9D9D9"/>
            <w:noWrap/>
            <w:hideMark/>
          </w:tcPr>
          <w:p w14:paraId="3ADE035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231F20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11EA17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single" w:sz="4" w:space="0" w:color="auto"/>
            </w:tcBorders>
            <w:shd w:val="clear" w:color="auto" w:fill="D9D9D9"/>
            <w:noWrap/>
            <w:hideMark/>
          </w:tcPr>
          <w:p w14:paraId="0F25A24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bottom w:val="single" w:sz="4" w:space="0" w:color="auto"/>
            </w:tcBorders>
            <w:shd w:val="clear" w:color="auto" w:fill="D9D9D9"/>
            <w:noWrap/>
            <w:hideMark/>
          </w:tcPr>
          <w:p w14:paraId="31D07423" w14:textId="66634316" w:rsidR="00D86396" w:rsidRPr="00C06C53" w:rsidRDefault="00D86396" w:rsidP="003E4729">
            <w:pPr>
              <w:tabs>
                <w:tab w:val="left" w:pos="2835"/>
              </w:tabs>
              <w:jc w:val="center"/>
              <w:rPr>
                <w:rFonts w:ascii="Arial" w:hAnsi="Arial" w:cs="Arial"/>
              </w:rPr>
            </w:pPr>
          </w:p>
        </w:tc>
        <w:tc>
          <w:tcPr>
            <w:tcW w:w="278" w:type="dxa"/>
            <w:tcBorders>
              <w:top w:val="single" w:sz="4" w:space="0" w:color="auto"/>
            </w:tcBorders>
            <w:shd w:val="clear" w:color="auto" w:fill="D9D9D9"/>
            <w:noWrap/>
            <w:hideMark/>
          </w:tcPr>
          <w:p w14:paraId="250433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B6FD05D" w14:textId="77777777" w:rsidTr="00D86396">
        <w:trPr>
          <w:trHeight w:val="345"/>
        </w:trPr>
        <w:tc>
          <w:tcPr>
            <w:tcW w:w="10340" w:type="dxa"/>
            <w:gridSpan w:val="4"/>
            <w:shd w:val="clear" w:color="auto" w:fill="D9D9D9"/>
            <w:hideMark/>
          </w:tcPr>
          <w:p w14:paraId="285091E3" w14:textId="77777777" w:rsidR="00D86396" w:rsidRPr="00C06C53" w:rsidRDefault="00D86396" w:rsidP="00D86396">
            <w:pPr>
              <w:tabs>
                <w:tab w:val="left" w:pos="2835"/>
              </w:tabs>
              <w:jc w:val="both"/>
              <w:rPr>
                <w:rFonts w:ascii="Arial" w:hAnsi="Arial" w:cs="Arial"/>
              </w:rPr>
            </w:pPr>
            <w:r w:rsidRPr="00C06C53">
              <w:rPr>
                <w:rFonts w:ascii="Arial" w:hAnsi="Arial" w:cs="Arial"/>
              </w:rPr>
              <w:t>a) Total number of regulated contracts awarded to supported businesses during the period</w:t>
            </w:r>
          </w:p>
        </w:tc>
        <w:tc>
          <w:tcPr>
            <w:tcW w:w="854" w:type="dxa"/>
            <w:tcBorders>
              <w:right w:val="single" w:sz="4" w:space="0" w:color="auto"/>
            </w:tcBorders>
            <w:shd w:val="clear" w:color="auto" w:fill="D9D9D9"/>
            <w:hideMark/>
          </w:tcPr>
          <w:p w14:paraId="35F97B2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EF68CE1" w14:textId="312BB604" w:rsidR="00D86396" w:rsidRPr="00C06C53" w:rsidRDefault="00805EDA" w:rsidP="00805EDA">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13875FB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2E6BD55" w14:textId="77777777" w:rsidTr="00D86396">
        <w:trPr>
          <w:trHeight w:val="330"/>
        </w:trPr>
        <w:tc>
          <w:tcPr>
            <w:tcW w:w="11194" w:type="dxa"/>
            <w:gridSpan w:val="5"/>
            <w:tcBorders>
              <w:right w:val="single" w:sz="4" w:space="0" w:color="auto"/>
            </w:tcBorders>
            <w:shd w:val="clear" w:color="auto" w:fill="D9D9D9"/>
            <w:hideMark/>
          </w:tcPr>
          <w:p w14:paraId="1B99544F" w14:textId="77777777" w:rsidR="00D86396" w:rsidRPr="00C06C53" w:rsidRDefault="00D86396" w:rsidP="00D86396">
            <w:pPr>
              <w:tabs>
                <w:tab w:val="left" w:pos="2835"/>
              </w:tabs>
              <w:jc w:val="both"/>
              <w:rPr>
                <w:rFonts w:ascii="Arial" w:hAnsi="Arial" w:cs="Arial"/>
              </w:rPr>
            </w:pPr>
            <w:r w:rsidRPr="00C06C53">
              <w:rPr>
                <w:rFonts w:ascii="Arial" w:hAnsi="Arial" w:cs="Arial"/>
              </w:rPr>
              <w:t>b) Total spend with supported businesses during the period covered by the report, including:</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44409FA" w14:textId="326D179A"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213FAD4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5C2E88F" w14:textId="77777777" w:rsidTr="00D86396">
        <w:trPr>
          <w:trHeight w:val="300"/>
        </w:trPr>
        <w:tc>
          <w:tcPr>
            <w:tcW w:w="6931" w:type="dxa"/>
            <w:shd w:val="clear" w:color="auto" w:fill="D9D9D9"/>
            <w:noWrap/>
            <w:hideMark/>
          </w:tcPr>
          <w:p w14:paraId="08FA1F21"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w:t>
            </w:r>
            <w:proofErr w:type="spellStart"/>
            <w:r w:rsidRPr="00C06C53">
              <w:rPr>
                <w:rFonts w:ascii="Arial" w:hAnsi="Arial" w:cs="Arial"/>
              </w:rPr>
              <w:t>i</w:t>
            </w:r>
            <w:proofErr w:type="spellEnd"/>
            <w:r w:rsidRPr="00C06C53">
              <w:rPr>
                <w:rFonts w:ascii="Arial" w:hAnsi="Arial" w:cs="Arial"/>
              </w:rPr>
              <w:t xml:space="preserve">)  spend within the reporting year on regulated contracts </w:t>
            </w:r>
          </w:p>
        </w:tc>
        <w:tc>
          <w:tcPr>
            <w:tcW w:w="278" w:type="dxa"/>
            <w:shd w:val="clear" w:color="auto" w:fill="D9D9D9"/>
            <w:noWrap/>
            <w:hideMark/>
          </w:tcPr>
          <w:p w14:paraId="7E88DFC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63FD7D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ED3F22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73FD262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1AD35D4" w14:textId="1764148E"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7CF6DE8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F2251DB" w14:textId="77777777" w:rsidTr="00D86396">
        <w:trPr>
          <w:trHeight w:val="300"/>
        </w:trPr>
        <w:tc>
          <w:tcPr>
            <w:tcW w:w="10340" w:type="dxa"/>
            <w:gridSpan w:val="4"/>
            <w:shd w:val="clear" w:color="auto" w:fill="D9D9D9"/>
            <w:noWrap/>
            <w:hideMark/>
          </w:tcPr>
          <w:p w14:paraId="41608CCB"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ii) spend within the reporting year on non-regulated contracts </w:t>
            </w:r>
          </w:p>
        </w:tc>
        <w:tc>
          <w:tcPr>
            <w:tcW w:w="854" w:type="dxa"/>
            <w:tcBorders>
              <w:right w:val="single" w:sz="4" w:space="0" w:color="auto"/>
            </w:tcBorders>
            <w:shd w:val="clear" w:color="auto" w:fill="D9D9D9"/>
            <w:noWrap/>
            <w:hideMark/>
          </w:tcPr>
          <w:p w14:paraId="30060F3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38308D9" w14:textId="16FC5018"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bottom w:val="nil"/>
            </w:tcBorders>
            <w:shd w:val="clear" w:color="auto" w:fill="D9D9D9"/>
            <w:noWrap/>
            <w:hideMark/>
          </w:tcPr>
          <w:p w14:paraId="04F7527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A857AF3" w14:textId="77777777" w:rsidTr="00D86396">
        <w:trPr>
          <w:trHeight w:val="225"/>
        </w:trPr>
        <w:tc>
          <w:tcPr>
            <w:tcW w:w="6931" w:type="dxa"/>
            <w:shd w:val="clear" w:color="auto" w:fill="D9D9D9"/>
            <w:noWrap/>
            <w:hideMark/>
          </w:tcPr>
          <w:p w14:paraId="02AAF6C2" w14:textId="77777777" w:rsidR="00D86396" w:rsidRPr="00C06C53" w:rsidRDefault="00D86396" w:rsidP="00D86396">
            <w:pPr>
              <w:tabs>
                <w:tab w:val="left" w:pos="2835"/>
              </w:tabs>
              <w:jc w:val="both"/>
              <w:rPr>
                <w:rFonts w:ascii="Arial" w:hAnsi="Arial" w:cs="Arial"/>
              </w:rPr>
            </w:pPr>
          </w:p>
        </w:tc>
        <w:tc>
          <w:tcPr>
            <w:tcW w:w="278" w:type="dxa"/>
            <w:shd w:val="clear" w:color="auto" w:fill="D9D9D9"/>
            <w:noWrap/>
            <w:hideMark/>
          </w:tcPr>
          <w:p w14:paraId="73C92CC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07C84A0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29CDD1A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7EFDF7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nil"/>
            </w:tcBorders>
            <w:shd w:val="clear" w:color="auto" w:fill="D9D9D9"/>
            <w:noWrap/>
            <w:hideMark/>
          </w:tcPr>
          <w:p w14:paraId="285C80C5" w14:textId="0911975C"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hideMark/>
          </w:tcPr>
          <w:p w14:paraId="7FC4C34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7BABAFD" w14:textId="77777777" w:rsidTr="00D86396">
        <w:trPr>
          <w:trHeight w:val="238"/>
        </w:trPr>
        <w:tc>
          <w:tcPr>
            <w:tcW w:w="6931" w:type="dxa"/>
            <w:shd w:val="clear" w:color="auto" w:fill="D9D9D9"/>
            <w:noWrap/>
            <w:hideMark/>
          </w:tcPr>
          <w:p w14:paraId="2DCAA09C"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8. Spend and Savings Summary</w:t>
            </w:r>
          </w:p>
        </w:tc>
        <w:tc>
          <w:tcPr>
            <w:tcW w:w="278" w:type="dxa"/>
            <w:shd w:val="clear" w:color="auto" w:fill="D9D9D9"/>
            <w:noWrap/>
            <w:hideMark/>
          </w:tcPr>
          <w:p w14:paraId="51803C7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tcBorders>
              <w:top w:val="nil"/>
            </w:tcBorders>
            <w:shd w:val="clear" w:color="auto" w:fill="D9D9D9"/>
            <w:noWrap/>
            <w:hideMark/>
          </w:tcPr>
          <w:p w14:paraId="3F9C791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tcBorders>
              <w:top w:val="nil"/>
            </w:tcBorders>
            <w:shd w:val="clear" w:color="auto" w:fill="D9D9D9"/>
            <w:noWrap/>
            <w:hideMark/>
          </w:tcPr>
          <w:p w14:paraId="70DF769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nil"/>
            </w:tcBorders>
            <w:shd w:val="clear" w:color="auto" w:fill="D9D9D9"/>
            <w:noWrap/>
            <w:hideMark/>
          </w:tcPr>
          <w:p w14:paraId="47D4B6D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single" w:sz="4" w:space="0" w:color="auto"/>
            </w:tcBorders>
            <w:shd w:val="clear" w:color="auto" w:fill="D9D9D9"/>
            <w:noWrap/>
            <w:hideMark/>
          </w:tcPr>
          <w:p w14:paraId="46778DC1" w14:textId="02E85B46" w:rsidR="00D86396" w:rsidRPr="00C06C53" w:rsidRDefault="00D86396" w:rsidP="003E4729">
            <w:pPr>
              <w:tabs>
                <w:tab w:val="left" w:pos="2835"/>
              </w:tabs>
              <w:jc w:val="center"/>
              <w:rPr>
                <w:rFonts w:ascii="Arial" w:hAnsi="Arial" w:cs="Arial"/>
              </w:rPr>
            </w:pPr>
          </w:p>
        </w:tc>
        <w:tc>
          <w:tcPr>
            <w:tcW w:w="278" w:type="dxa"/>
            <w:tcBorders>
              <w:top w:val="nil"/>
            </w:tcBorders>
            <w:shd w:val="clear" w:color="auto" w:fill="D9D9D9"/>
            <w:noWrap/>
            <w:hideMark/>
          </w:tcPr>
          <w:p w14:paraId="738606A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833D25B" w14:textId="77777777" w:rsidTr="00D86396">
        <w:trPr>
          <w:trHeight w:val="300"/>
        </w:trPr>
        <w:tc>
          <w:tcPr>
            <w:tcW w:w="11194" w:type="dxa"/>
            <w:gridSpan w:val="5"/>
            <w:tcBorders>
              <w:right w:val="single" w:sz="4" w:space="0" w:color="auto"/>
            </w:tcBorders>
            <w:shd w:val="clear" w:color="auto" w:fill="D9D9D9"/>
            <w:noWrap/>
            <w:hideMark/>
          </w:tcPr>
          <w:p w14:paraId="51A47944"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a) Total procurement </w:t>
            </w:r>
            <w:proofErr w:type="gramStart"/>
            <w:r w:rsidRPr="00C06C53">
              <w:rPr>
                <w:rFonts w:ascii="Arial" w:hAnsi="Arial" w:cs="Arial"/>
              </w:rPr>
              <w:t>spend</w:t>
            </w:r>
            <w:proofErr w:type="gramEnd"/>
            <w:r w:rsidRPr="00C06C53">
              <w:rPr>
                <w:rFonts w:ascii="Arial" w:hAnsi="Arial" w:cs="Arial"/>
              </w:rPr>
              <w:t xml:space="preserv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DCCFB33" w14:textId="444D25EE" w:rsidR="00D86396" w:rsidRPr="00C06C53" w:rsidRDefault="00805EDA" w:rsidP="003E4729">
            <w:pPr>
              <w:tabs>
                <w:tab w:val="left" w:pos="2835"/>
              </w:tabs>
              <w:jc w:val="center"/>
              <w:rPr>
                <w:rFonts w:ascii="Arial" w:hAnsi="Arial" w:cs="Arial"/>
                <w:sz w:val="20"/>
              </w:rPr>
            </w:pPr>
            <w:r w:rsidRPr="00805EDA">
              <w:rPr>
                <w:rFonts w:ascii="Arial" w:hAnsi="Arial" w:cs="Arial"/>
                <w:sz w:val="20"/>
              </w:rPr>
              <w:t>£10,</w:t>
            </w:r>
            <w:r w:rsidR="00C115EE">
              <w:rPr>
                <w:rFonts w:ascii="Arial" w:hAnsi="Arial" w:cs="Arial"/>
                <w:sz w:val="20"/>
              </w:rPr>
              <w:t>434,226</w:t>
            </w:r>
          </w:p>
        </w:tc>
        <w:tc>
          <w:tcPr>
            <w:tcW w:w="278" w:type="dxa"/>
            <w:tcBorders>
              <w:left w:val="single" w:sz="4" w:space="0" w:color="auto"/>
            </w:tcBorders>
            <w:shd w:val="clear" w:color="auto" w:fill="D9D9D9"/>
            <w:noWrap/>
            <w:hideMark/>
          </w:tcPr>
          <w:p w14:paraId="2BCD90A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8FC63DC" w14:textId="77777777" w:rsidTr="00D86396">
        <w:trPr>
          <w:trHeight w:val="300"/>
        </w:trPr>
        <w:tc>
          <w:tcPr>
            <w:tcW w:w="11194" w:type="dxa"/>
            <w:gridSpan w:val="5"/>
            <w:tcBorders>
              <w:right w:val="single" w:sz="4" w:space="0" w:color="auto"/>
            </w:tcBorders>
            <w:shd w:val="clear" w:color="auto" w:fill="D9D9D9"/>
            <w:noWrap/>
            <w:hideMark/>
          </w:tcPr>
          <w:p w14:paraId="4719A58E"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b) Total procurement </w:t>
            </w:r>
            <w:proofErr w:type="gramStart"/>
            <w:r w:rsidRPr="00C06C53">
              <w:rPr>
                <w:rFonts w:ascii="Arial" w:hAnsi="Arial" w:cs="Arial"/>
              </w:rPr>
              <w:t>spend</w:t>
            </w:r>
            <w:proofErr w:type="gramEnd"/>
            <w:r w:rsidRPr="00C06C53">
              <w:rPr>
                <w:rFonts w:ascii="Arial" w:hAnsi="Arial" w:cs="Arial"/>
              </w:rPr>
              <w:t xml:space="preserve"> with SMEs during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DF110C7" w14:textId="48674A98" w:rsidR="00D86396" w:rsidRPr="00C06C53" w:rsidRDefault="00805EDA" w:rsidP="003E4729">
            <w:pPr>
              <w:tabs>
                <w:tab w:val="left" w:pos="2835"/>
              </w:tabs>
              <w:jc w:val="center"/>
              <w:rPr>
                <w:rFonts w:ascii="Arial" w:hAnsi="Arial" w:cs="Arial"/>
                <w:sz w:val="20"/>
              </w:rPr>
            </w:pPr>
            <w:bookmarkStart w:id="16" w:name="_GoBack"/>
            <w:r w:rsidRPr="002A76F2">
              <w:rPr>
                <w:rFonts w:ascii="Arial" w:hAnsi="Arial" w:cs="Arial"/>
                <w:sz w:val="20"/>
                <w:highlight w:val="yellow"/>
              </w:rPr>
              <w:t>£</w:t>
            </w:r>
            <w:r w:rsidR="00F660E3">
              <w:rPr>
                <w:rFonts w:ascii="Arial" w:hAnsi="Arial" w:cs="Arial"/>
                <w:sz w:val="20"/>
                <w:highlight w:val="yellow"/>
              </w:rPr>
              <w:t>tbc</w:t>
            </w:r>
            <w:bookmarkEnd w:id="16"/>
          </w:p>
        </w:tc>
        <w:tc>
          <w:tcPr>
            <w:tcW w:w="278" w:type="dxa"/>
            <w:tcBorders>
              <w:left w:val="single" w:sz="4" w:space="0" w:color="auto"/>
            </w:tcBorders>
            <w:shd w:val="clear" w:color="auto" w:fill="D9D9D9"/>
            <w:noWrap/>
            <w:hideMark/>
          </w:tcPr>
          <w:p w14:paraId="641D741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22EE17D" w14:textId="77777777" w:rsidTr="00D86396">
        <w:trPr>
          <w:trHeight w:val="300"/>
        </w:trPr>
        <w:tc>
          <w:tcPr>
            <w:tcW w:w="11194" w:type="dxa"/>
            <w:gridSpan w:val="5"/>
            <w:tcBorders>
              <w:right w:val="single" w:sz="4" w:space="0" w:color="auto"/>
            </w:tcBorders>
            <w:shd w:val="clear" w:color="auto" w:fill="D9D9D9"/>
            <w:noWrap/>
            <w:hideMark/>
          </w:tcPr>
          <w:p w14:paraId="658FDB44" w14:textId="77777777" w:rsidR="00D86396" w:rsidRPr="00C06C53" w:rsidRDefault="00D86396" w:rsidP="00D86396">
            <w:pPr>
              <w:tabs>
                <w:tab w:val="left" w:pos="2835"/>
              </w:tabs>
              <w:jc w:val="both"/>
              <w:rPr>
                <w:rFonts w:ascii="Arial" w:hAnsi="Arial" w:cs="Arial"/>
              </w:rPr>
            </w:pPr>
            <w:r w:rsidRPr="00C06C53">
              <w:rPr>
                <w:rFonts w:ascii="Arial" w:hAnsi="Arial" w:cs="Arial"/>
              </w:rPr>
              <w:t>c) Total procurement spend with third sector bodies during the period covered by the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ADBB291" w14:textId="2C0E666F" w:rsidR="00D86396" w:rsidRPr="00C06C53" w:rsidRDefault="00805EDA" w:rsidP="003E4729">
            <w:pPr>
              <w:tabs>
                <w:tab w:val="left" w:pos="2835"/>
              </w:tabs>
              <w:jc w:val="center"/>
              <w:rPr>
                <w:rFonts w:ascii="Arial" w:hAnsi="Arial" w:cs="Arial"/>
                <w:sz w:val="20"/>
              </w:rPr>
            </w:pPr>
            <w:r>
              <w:rPr>
                <w:rFonts w:ascii="Arial" w:hAnsi="Arial" w:cs="Arial"/>
                <w:sz w:val="20"/>
              </w:rPr>
              <w:t>£0.00</w:t>
            </w:r>
          </w:p>
        </w:tc>
        <w:tc>
          <w:tcPr>
            <w:tcW w:w="278" w:type="dxa"/>
            <w:tcBorders>
              <w:left w:val="single" w:sz="4" w:space="0" w:color="auto"/>
            </w:tcBorders>
            <w:shd w:val="clear" w:color="auto" w:fill="D9D9D9"/>
            <w:noWrap/>
            <w:hideMark/>
          </w:tcPr>
          <w:p w14:paraId="395E4FF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FE1E789" w14:textId="77777777" w:rsidTr="00D86396">
        <w:trPr>
          <w:trHeight w:val="300"/>
        </w:trPr>
        <w:tc>
          <w:tcPr>
            <w:tcW w:w="10340" w:type="dxa"/>
            <w:gridSpan w:val="4"/>
            <w:shd w:val="clear" w:color="auto" w:fill="D9D9D9"/>
            <w:noWrap/>
            <w:hideMark/>
          </w:tcPr>
          <w:p w14:paraId="0B8D770B" w14:textId="77777777" w:rsidR="00D86396" w:rsidRPr="00C06C53" w:rsidRDefault="00D86396" w:rsidP="00D86396">
            <w:pPr>
              <w:tabs>
                <w:tab w:val="left" w:pos="2835"/>
              </w:tabs>
              <w:jc w:val="both"/>
              <w:rPr>
                <w:rFonts w:ascii="Arial" w:hAnsi="Arial" w:cs="Arial"/>
              </w:rPr>
            </w:pPr>
            <w:r w:rsidRPr="00C06C53">
              <w:rPr>
                <w:rFonts w:ascii="Arial" w:hAnsi="Arial" w:cs="Arial"/>
              </w:rPr>
              <w:t>d) Percentage of total procurement spend through collaborative contracts.</w:t>
            </w:r>
          </w:p>
        </w:tc>
        <w:tc>
          <w:tcPr>
            <w:tcW w:w="854" w:type="dxa"/>
            <w:tcBorders>
              <w:right w:val="single" w:sz="4" w:space="0" w:color="auto"/>
            </w:tcBorders>
            <w:shd w:val="clear" w:color="auto" w:fill="D9D9D9"/>
            <w:noWrap/>
            <w:hideMark/>
          </w:tcPr>
          <w:p w14:paraId="4D1C939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C56392E" w14:textId="5EB4FA8B" w:rsidR="00D86396" w:rsidRPr="00C06C53" w:rsidRDefault="00805EDA" w:rsidP="003E4729">
            <w:pPr>
              <w:tabs>
                <w:tab w:val="left" w:pos="2835"/>
              </w:tabs>
              <w:jc w:val="center"/>
              <w:rPr>
                <w:rFonts w:ascii="Arial" w:hAnsi="Arial" w:cs="Arial"/>
                <w:sz w:val="20"/>
              </w:rPr>
            </w:pPr>
            <w:r w:rsidRPr="00530169">
              <w:rPr>
                <w:rFonts w:ascii="Arial" w:hAnsi="Arial" w:cs="Arial"/>
                <w:sz w:val="20"/>
              </w:rPr>
              <w:t>*</w:t>
            </w:r>
            <w:r w:rsidR="00E444E7">
              <w:rPr>
                <w:rFonts w:ascii="Arial" w:hAnsi="Arial" w:cs="Arial"/>
                <w:sz w:val="20"/>
              </w:rPr>
              <w:t>4</w:t>
            </w:r>
            <w:r w:rsidR="00C115EE">
              <w:rPr>
                <w:rFonts w:ascii="Arial" w:hAnsi="Arial" w:cs="Arial"/>
                <w:sz w:val="20"/>
              </w:rPr>
              <w:t>9</w:t>
            </w:r>
            <w:r w:rsidRPr="00530169">
              <w:rPr>
                <w:rFonts w:ascii="Arial" w:hAnsi="Arial" w:cs="Arial"/>
                <w:sz w:val="20"/>
              </w:rPr>
              <w:t>%</w:t>
            </w:r>
          </w:p>
        </w:tc>
        <w:tc>
          <w:tcPr>
            <w:tcW w:w="278" w:type="dxa"/>
            <w:tcBorders>
              <w:left w:val="single" w:sz="4" w:space="0" w:color="auto"/>
            </w:tcBorders>
            <w:shd w:val="clear" w:color="auto" w:fill="D9D9D9"/>
            <w:noWrap/>
            <w:hideMark/>
          </w:tcPr>
          <w:p w14:paraId="72DC7E3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8B9BB67" w14:textId="77777777" w:rsidTr="00D86396">
        <w:trPr>
          <w:trHeight w:val="300"/>
        </w:trPr>
        <w:tc>
          <w:tcPr>
            <w:tcW w:w="6931" w:type="dxa"/>
            <w:shd w:val="clear" w:color="auto" w:fill="D9D9D9"/>
            <w:noWrap/>
            <w:hideMark/>
          </w:tcPr>
          <w:p w14:paraId="687C1C0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7C4D222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623D63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7DD975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2B0356D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bottom w:val="single" w:sz="4" w:space="0" w:color="auto"/>
            </w:tcBorders>
            <w:shd w:val="clear" w:color="auto" w:fill="D9D9D9"/>
            <w:noWrap/>
            <w:hideMark/>
          </w:tcPr>
          <w:p w14:paraId="3A267FF2" w14:textId="27023E69"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2072F9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5A11A50" w14:textId="77777777" w:rsidTr="00D86396">
        <w:trPr>
          <w:trHeight w:val="300"/>
        </w:trPr>
        <w:tc>
          <w:tcPr>
            <w:tcW w:w="11194" w:type="dxa"/>
            <w:gridSpan w:val="5"/>
            <w:tcBorders>
              <w:right w:val="single" w:sz="4" w:space="0" w:color="auto"/>
            </w:tcBorders>
            <w:shd w:val="clear" w:color="auto" w:fill="D9D9D9"/>
            <w:hideMark/>
          </w:tcPr>
          <w:p w14:paraId="28572886" w14:textId="77777777" w:rsidR="00D86396" w:rsidRPr="00C06C53" w:rsidRDefault="00D86396" w:rsidP="00D86396">
            <w:pPr>
              <w:tabs>
                <w:tab w:val="left" w:pos="2835"/>
              </w:tabs>
              <w:jc w:val="both"/>
              <w:rPr>
                <w:rFonts w:ascii="Arial" w:hAnsi="Arial" w:cs="Arial"/>
              </w:rPr>
            </w:pPr>
            <w:r w:rsidRPr="00C06C53">
              <w:rPr>
                <w:rFonts w:ascii="Arial" w:hAnsi="Arial" w:cs="Arial"/>
              </w:rPr>
              <w:t>e) Total delivered cash savings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91271D9" w14:textId="77777777" w:rsidR="00524E30" w:rsidRPr="001A1164" w:rsidRDefault="00805EDA" w:rsidP="003E4729">
            <w:pPr>
              <w:tabs>
                <w:tab w:val="left" w:pos="2835"/>
              </w:tabs>
              <w:jc w:val="center"/>
              <w:rPr>
                <w:rFonts w:ascii="Arial" w:hAnsi="Arial" w:cs="Arial"/>
                <w:sz w:val="20"/>
              </w:rPr>
            </w:pPr>
            <w:r w:rsidRPr="00573861">
              <w:rPr>
                <w:rFonts w:ascii="Arial" w:hAnsi="Arial" w:cs="Arial"/>
                <w:sz w:val="20"/>
              </w:rPr>
              <w:t>*</w:t>
            </w:r>
            <w:r w:rsidR="009F5B39" w:rsidRPr="00573861">
              <w:rPr>
                <w:rFonts w:ascii="Arial" w:hAnsi="Arial" w:cs="Arial"/>
                <w:sz w:val="20"/>
              </w:rPr>
              <w:t>£</w:t>
            </w:r>
            <w:r w:rsidR="00524E30" w:rsidRPr="001A1164">
              <w:rPr>
                <w:rFonts w:ascii="Arial" w:hAnsi="Arial" w:cs="Arial"/>
                <w:sz w:val="20"/>
              </w:rPr>
              <w:t>264,614</w:t>
            </w:r>
          </w:p>
          <w:p w14:paraId="32BA68CF" w14:textId="77B6F3AD" w:rsidR="00D86396" w:rsidRPr="003A4557" w:rsidRDefault="00D86396" w:rsidP="003E4729">
            <w:pPr>
              <w:tabs>
                <w:tab w:val="left" w:pos="2835"/>
              </w:tabs>
              <w:jc w:val="center"/>
              <w:rPr>
                <w:rFonts w:ascii="Arial" w:hAnsi="Arial" w:cs="Arial"/>
                <w:sz w:val="20"/>
                <w:highlight w:val="yellow"/>
              </w:rPr>
            </w:pPr>
          </w:p>
        </w:tc>
        <w:tc>
          <w:tcPr>
            <w:tcW w:w="278" w:type="dxa"/>
            <w:tcBorders>
              <w:left w:val="single" w:sz="4" w:space="0" w:color="auto"/>
            </w:tcBorders>
            <w:shd w:val="clear" w:color="auto" w:fill="D9D9D9"/>
            <w:noWrap/>
            <w:hideMark/>
          </w:tcPr>
          <w:p w14:paraId="345395A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5E18644" w14:textId="77777777" w:rsidTr="00D86396">
        <w:trPr>
          <w:trHeight w:val="300"/>
        </w:trPr>
        <w:tc>
          <w:tcPr>
            <w:tcW w:w="6931" w:type="dxa"/>
            <w:shd w:val="clear" w:color="auto" w:fill="D9D9D9"/>
            <w:noWrap/>
            <w:hideMark/>
          </w:tcPr>
          <w:p w14:paraId="107B1F1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5E649FC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551864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33984EF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751A546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bottom w:val="single" w:sz="4" w:space="0" w:color="auto"/>
            </w:tcBorders>
            <w:shd w:val="clear" w:color="auto" w:fill="D9D9D9"/>
            <w:noWrap/>
            <w:hideMark/>
          </w:tcPr>
          <w:p w14:paraId="0E244112" w14:textId="1C20FB8B" w:rsidR="00D86396" w:rsidRPr="003A4557" w:rsidRDefault="00D86396" w:rsidP="003E4729">
            <w:pPr>
              <w:tabs>
                <w:tab w:val="left" w:pos="2835"/>
              </w:tabs>
              <w:jc w:val="center"/>
              <w:rPr>
                <w:rFonts w:ascii="Arial" w:hAnsi="Arial" w:cs="Arial"/>
                <w:highlight w:val="yellow"/>
              </w:rPr>
            </w:pPr>
          </w:p>
        </w:tc>
        <w:tc>
          <w:tcPr>
            <w:tcW w:w="278" w:type="dxa"/>
            <w:shd w:val="clear" w:color="auto" w:fill="D9D9D9"/>
            <w:noWrap/>
            <w:hideMark/>
          </w:tcPr>
          <w:p w14:paraId="1FE1009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2D252B5" w14:textId="77777777" w:rsidTr="00D86396">
        <w:trPr>
          <w:trHeight w:val="300"/>
        </w:trPr>
        <w:tc>
          <w:tcPr>
            <w:tcW w:w="11194" w:type="dxa"/>
            <w:gridSpan w:val="5"/>
            <w:tcBorders>
              <w:right w:val="single" w:sz="4" w:space="0" w:color="auto"/>
            </w:tcBorders>
            <w:shd w:val="clear" w:color="auto" w:fill="D9D9D9"/>
            <w:noWrap/>
            <w:hideMark/>
          </w:tcPr>
          <w:p w14:paraId="07E8A284" w14:textId="77777777" w:rsidR="00D86396" w:rsidRPr="00C06C53" w:rsidRDefault="00D86396" w:rsidP="00D86396">
            <w:pPr>
              <w:tabs>
                <w:tab w:val="left" w:pos="2835"/>
              </w:tabs>
              <w:jc w:val="both"/>
              <w:rPr>
                <w:rFonts w:ascii="Arial" w:hAnsi="Arial" w:cs="Arial"/>
              </w:rPr>
            </w:pPr>
            <w:r w:rsidRPr="00C06C53">
              <w:rPr>
                <w:rFonts w:ascii="Arial" w:hAnsi="Arial" w:cs="Arial"/>
              </w:rPr>
              <w:t>f) Total non-cash savings value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8D690B7" w14:textId="77777777" w:rsidR="00524E30" w:rsidRPr="003A4557" w:rsidRDefault="001E5A96" w:rsidP="003E4729">
            <w:pPr>
              <w:tabs>
                <w:tab w:val="left" w:pos="2835"/>
              </w:tabs>
              <w:jc w:val="center"/>
              <w:rPr>
                <w:rFonts w:ascii="Arial" w:hAnsi="Arial" w:cs="Arial"/>
                <w:noProof/>
                <w:sz w:val="20"/>
              </w:rPr>
            </w:pPr>
            <w:r w:rsidRPr="00573861">
              <w:rPr>
                <w:rFonts w:ascii="Arial" w:hAnsi="Arial" w:cs="Arial"/>
                <w:noProof/>
                <w:sz w:val="20"/>
              </w:rPr>
              <w:t>*£</w:t>
            </w:r>
            <w:r w:rsidR="00524E30" w:rsidRPr="003A4557">
              <w:rPr>
                <w:rFonts w:ascii="Arial" w:hAnsi="Arial" w:cs="Arial"/>
                <w:noProof/>
                <w:sz w:val="20"/>
              </w:rPr>
              <w:t>500,363</w:t>
            </w:r>
          </w:p>
          <w:p w14:paraId="02AF6432" w14:textId="40AF1C4C" w:rsidR="00D86396" w:rsidRPr="003A4557" w:rsidRDefault="00D86396" w:rsidP="003E4729">
            <w:pPr>
              <w:tabs>
                <w:tab w:val="left" w:pos="2835"/>
              </w:tabs>
              <w:jc w:val="center"/>
              <w:rPr>
                <w:rFonts w:ascii="Arial" w:hAnsi="Arial" w:cs="Arial"/>
                <w:sz w:val="20"/>
              </w:rPr>
            </w:pPr>
          </w:p>
        </w:tc>
        <w:tc>
          <w:tcPr>
            <w:tcW w:w="278" w:type="dxa"/>
            <w:tcBorders>
              <w:left w:val="single" w:sz="4" w:space="0" w:color="auto"/>
            </w:tcBorders>
            <w:shd w:val="clear" w:color="auto" w:fill="D9D9D9"/>
            <w:noWrap/>
            <w:hideMark/>
          </w:tcPr>
          <w:p w14:paraId="1DA3752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6AADF77" w14:textId="77777777" w:rsidTr="00D86396">
        <w:trPr>
          <w:trHeight w:val="300"/>
        </w:trPr>
        <w:tc>
          <w:tcPr>
            <w:tcW w:w="6931" w:type="dxa"/>
            <w:shd w:val="clear" w:color="auto" w:fill="D9D9D9"/>
            <w:noWrap/>
            <w:hideMark/>
          </w:tcPr>
          <w:p w14:paraId="79BBA5B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2ED0837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10514CE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A00AC8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26E7E37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tcBorders>
            <w:shd w:val="clear" w:color="auto" w:fill="D9D9D9"/>
            <w:noWrap/>
            <w:hideMark/>
          </w:tcPr>
          <w:p w14:paraId="290DB142" w14:textId="385ED338"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0D55FBD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731CD03" w14:textId="77777777" w:rsidTr="00D86396">
        <w:trPr>
          <w:trHeight w:val="435"/>
        </w:trPr>
        <w:tc>
          <w:tcPr>
            <w:tcW w:w="6931" w:type="dxa"/>
            <w:shd w:val="clear" w:color="auto" w:fill="D9D9D9"/>
            <w:noWrap/>
            <w:hideMark/>
          </w:tcPr>
          <w:p w14:paraId="544B9DD7"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9. Future regulated procurements</w:t>
            </w:r>
          </w:p>
        </w:tc>
        <w:tc>
          <w:tcPr>
            <w:tcW w:w="278" w:type="dxa"/>
            <w:shd w:val="clear" w:color="auto" w:fill="D9D9D9"/>
            <w:noWrap/>
            <w:hideMark/>
          </w:tcPr>
          <w:p w14:paraId="73F3112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4EE4F8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11F2F4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6465A7A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2ADCE0D2" w14:textId="28D9EF60"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6A9B28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8057808" w14:textId="77777777" w:rsidTr="00D86396">
        <w:trPr>
          <w:trHeight w:val="300"/>
        </w:trPr>
        <w:tc>
          <w:tcPr>
            <w:tcW w:w="11194" w:type="dxa"/>
            <w:gridSpan w:val="5"/>
            <w:tcBorders>
              <w:right w:val="single" w:sz="4" w:space="0" w:color="auto"/>
            </w:tcBorders>
            <w:shd w:val="clear" w:color="auto" w:fill="D9D9D9"/>
            <w:noWrap/>
            <w:hideMark/>
          </w:tcPr>
          <w:p w14:paraId="7C92D74F"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a) Total number of regulated procurements expected to commence in the next two financial years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85AEF22" w14:textId="4407EB5C" w:rsidR="00D86396" w:rsidRPr="00C06C53" w:rsidRDefault="00573861" w:rsidP="003E4729">
            <w:pPr>
              <w:tabs>
                <w:tab w:val="left" w:pos="2835"/>
              </w:tabs>
              <w:jc w:val="center"/>
              <w:rPr>
                <w:rFonts w:ascii="Arial" w:hAnsi="Arial" w:cs="Arial"/>
                <w:sz w:val="20"/>
              </w:rPr>
            </w:pPr>
            <w:r>
              <w:rPr>
                <w:rFonts w:ascii="Arial" w:hAnsi="Arial" w:cs="Arial"/>
                <w:sz w:val="20"/>
              </w:rPr>
              <w:t>33</w:t>
            </w:r>
          </w:p>
        </w:tc>
        <w:tc>
          <w:tcPr>
            <w:tcW w:w="278" w:type="dxa"/>
            <w:tcBorders>
              <w:left w:val="single" w:sz="4" w:space="0" w:color="auto"/>
            </w:tcBorders>
            <w:shd w:val="clear" w:color="auto" w:fill="D9D9D9"/>
            <w:noWrap/>
            <w:hideMark/>
          </w:tcPr>
          <w:p w14:paraId="4394A18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91017E8" w14:textId="77777777" w:rsidTr="00D86396">
        <w:trPr>
          <w:trHeight w:val="300"/>
        </w:trPr>
        <w:tc>
          <w:tcPr>
            <w:tcW w:w="11194" w:type="dxa"/>
            <w:gridSpan w:val="5"/>
            <w:tcBorders>
              <w:right w:val="single" w:sz="4" w:space="0" w:color="auto"/>
            </w:tcBorders>
            <w:shd w:val="clear" w:color="auto" w:fill="D9D9D9"/>
            <w:noWrap/>
            <w:hideMark/>
          </w:tcPr>
          <w:p w14:paraId="44DAA964" w14:textId="77777777" w:rsidR="00D86396" w:rsidRPr="00C06C53" w:rsidRDefault="00D86396" w:rsidP="00D86396">
            <w:pPr>
              <w:tabs>
                <w:tab w:val="left" w:pos="2835"/>
              </w:tabs>
              <w:jc w:val="both"/>
              <w:rPr>
                <w:rFonts w:ascii="Arial" w:hAnsi="Arial" w:cs="Arial"/>
              </w:rPr>
            </w:pPr>
            <w:r w:rsidRPr="00C06C53">
              <w:rPr>
                <w:rFonts w:ascii="Arial" w:hAnsi="Arial" w:cs="Arial"/>
              </w:rPr>
              <w:t>b) Total estimated value of regulated procurements expected to commence in the next two financial years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3A13D0B" w14:textId="7E3F9D70" w:rsidR="00D86396" w:rsidRPr="00C06C53" w:rsidRDefault="008D7A5D" w:rsidP="003E4729">
            <w:pPr>
              <w:tabs>
                <w:tab w:val="left" w:pos="2835"/>
              </w:tabs>
              <w:jc w:val="center"/>
              <w:rPr>
                <w:rFonts w:ascii="Arial" w:hAnsi="Arial" w:cs="Arial"/>
                <w:sz w:val="20"/>
              </w:rPr>
            </w:pPr>
            <w:r>
              <w:rPr>
                <w:rFonts w:ascii="Arial" w:hAnsi="Arial" w:cs="Arial"/>
                <w:sz w:val="20"/>
              </w:rPr>
              <w:t>£</w:t>
            </w:r>
            <w:r w:rsidR="00573861">
              <w:rPr>
                <w:rFonts w:ascii="Arial" w:hAnsi="Arial" w:cs="Arial"/>
                <w:sz w:val="20"/>
              </w:rPr>
              <w:t>6,</w:t>
            </w:r>
            <w:r w:rsidR="00505A90">
              <w:rPr>
                <w:rFonts w:ascii="Arial" w:hAnsi="Arial" w:cs="Arial"/>
                <w:sz w:val="20"/>
              </w:rPr>
              <w:t>443</w:t>
            </w:r>
            <w:r w:rsidR="00573861">
              <w:rPr>
                <w:rFonts w:ascii="Arial" w:hAnsi="Arial" w:cs="Arial"/>
                <w:sz w:val="20"/>
              </w:rPr>
              <w:t>,740</w:t>
            </w:r>
          </w:p>
        </w:tc>
        <w:tc>
          <w:tcPr>
            <w:tcW w:w="278" w:type="dxa"/>
            <w:tcBorders>
              <w:left w:val="single" w:sz="4" w:space="0" w:color="auto"/>
            </w:tcBorders>
            <w:shd w:val="clear" w:color="auto" w:fill="D9D9D9"/>
            <w:noWrap/>
            <w:hideMark/>
          </w:tcPr>
          <w:p w14:paraId="2BAF8F1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D02834F" w14:textId="77777777" w:rsidTr="00D86396">
        <w:trPr>
          <w:trHeight w:val="209"/>
        </w:trPr>
        <w:tc>
          <w:tcPr>
            <w:tcW w:w="11194" w:type="dxa"/>
            <w:gridSpan w:val="5"/>
            <w:shd w:val="clear" w:color="auto" w:fill="D9D9D9"/>
            <w:noWrap/>
          </w:tcPr>
          <w:p w14:paraId="4971D082" w14:textId="77777777" w:rsidR="00D86396" w:rsidRPr="00C06C53" w:rsidRDefault="00D86396" w:rsidP="00D86396">
            <w:pPr>
              <w:tabs>
                <w:tab w:val="left" w:pos="2835"/>
              </w:tabs>
              <w:jc w:val="both"/>
              <w:rPr>
                <w:rFonts w:ascii="Arial" w:hAnsi="Arial" w:cs="Arial"/>
              </w:rPr>
            </w:pPr>
          </w:p>
        </w:tc>
        <w:tc>
          <w:tcPr>
            <w:tcW w:w="1984" w:type="dxa"/>
            <w:tcBorders>
              <w:top w:val="single" w:sz="4" w:space="0" w:color="auto"/>
            </w:tcBorders>
            <w:shd w:val="clear" w:color="auto" w:fill="D9D9D9"/>
            <w:noWrap/>
          </w:tcPr>
          <w:p w14:paraId="2E58F208" w14:textId="77777777" w:rsidR="00D86396" w:rsidRPr="00C06C53" w:rsidRDefault="00D86396" w:rsidP="00D86396">
            <w:pPr>
              <w:tabs>
                <w:tab w:val="left" w:pos="2835"/>
              </w:tabs>
              <w:jc w:val="both"/>
              <w:rPr>
                <w:rFonts w:ascii="Arial" w:hAnsi="Arial" w:cs="Arial"/>
              </w:rPr>
            </w:pPr>
          </w:p>
        </w:tc>
        <w:tc>
          <w:tcPr>
            <w:tcW w:w="278" w:type="dxa"/>
            <w:shd w:val="clear" w:color="auto" w:fill="D9D9D9"/>
            <w:noWrap/>
          </w:tcPr>
          <w:p w14:paraId="2549D87A" w14:textId="77777777" w:rsidR="00D86396" w:rsidRPr="00C06C53" w:rsidRDefault="00D86396" w:rsidP="00D86396">
            <w:pPr>
              <w:tabs>
                <w:tab w:val="left" w:pos="2835"/>
              </w:tabs>
              <w:jc w:val="both"/>
              <w:rPr>
                <w:rFonts w:ascii="Arial" w:hAnsi="Arial" w:cs="Arial"/>
              </w:rPr>
            </w:pPr>
          </w:p>
        </w:tc>
      </w:tr>
    </w:tbl>
    <w:p w14:paraId="3F7FCD7F" w14:textId="77777777" w:rsidR="00D86396" w:rsidRDefault="00D86396" w:rsidP="00D86396">
      <w:pPr>
        <w:tabs>
          <w:tab w:val="left" w:pos="2835"/>
        </w:tabs>
        <w:jc w:val="both"/>
        <w:rPr>
          <w:rFonts w:ascii="Arial" w:hAnsi="Arial" w:cs="Arial"/>
          <w:szCs w:val="24"/>
        </w:rPr>
      </w:pPr>
    </w:p>
    <w:p w14:paraId="04743004" w14:textId="6987BACF" w:rsidR="00EE5A77" w:rsidRPr="00EE5A77" w:rsidRDefault="00EE5A77" w:rsidP="00EE5A77">
      <w:pPr>
        <w:spacing w:line="200" w:lineRule="exact"/>
        <w:rPr>
          <w:rFonts w:asciiTheme="minorHAnsi" w:hAnsiTheme="minorHAnsi"/>
        </w:rPr>
        <w:sectPr w:rsidR="00EE5A77" w:rsidRPr="00EE5A77" w:rsidSect="00D86396">
          <w:headerReference w:type="default" r:id="rId16"/>
          <w:pgSz w:w="16840" w:h="11906" w:orient="landscape"/>
          <w:pgMar w:top="993" w:right="1438" w:bottom="428" w:left="1440" w:header="0" w:footer="0" w:gutter="0"/>
          <w:cols w:space="720" w:equalWidth="0">
            <w:col w:w="13960"/>
          </w:cols>
        </w:sectPr>
      </w:pPr>
      <w:r w:rsidRPr="007D36D9">
        <w:rPr>
          <w:rFonts w:asciiTheme="minorHAnsi" w:hAnsiTheme="minorHAnsi"/>
        </w:rPr>
        <w:t>*</w:t>
      </w:r>
      <w:r w:rsidR="00E444E7">
        <w:rPr>
          <w:rFonts w:asciiTheme="minorHAnsi" w:hAnsiTheme="minorHAnsi"/>
        </w:rPr>
        <w:t>Indicative f</w:t>
      </w:r>
      <w:r w:rsidRPr="007D36D9">
        <w:rPr>
          <w:rFonts w:asciiTheme="minorHAnsi" w:hAnsiTheme="minorHAnsi"/>
        </w:rPr>
        <w:t>igure still to be verified</w:t>
      </w:r>
      <w:r>
        <w:rPr>
          <w:rFonts w:asciiTheme="minorHAnsi" w:hAnsiTheme="minorHAnsi"/>
        </w:rPr>
        <w:t xml:space="preserve"> by APUC</w:t>
      </w:r>
    </w:p>
    <w:p w14:paraId="587D8C06" w14:textId="57D5266F" w:rsidR="00470E61" w:rsidRDefault="006B79DB">
      <w:pPr>
        <w:rPr>
          <w:sz w:val="20"/>
          <w:szCs w:val="20"/>
        </w:rPr>
      </w:pPr>
      <w:bookmarkStart w:id="17" w:name="page14"/>
      <w:bookmarkEnd w:id="17"/>
      <w:r>
        <w:rPr>
          <w:rFonts w:ascii="Calibri" w:eastAsia="Calibri" w:hAnsi="Calibri" w:cs="Calibri"/>
          <w:b/>
          <w:bCs/>
          <w:color w:val="767171"/>
          <w:sz w:val="24"/>
          <w:szCs w:val="24"/>
        </w:rPr>
        <w:lastRenderedPageBreak/>
        <w:t>Annex B List of Regulated Procurements Completed in the Reporting Period 1/</w:t>
      </w:r>
      <w:r w:rsidR="00C66727">
        <w:rPr>
          <w:rFonts w:ascii="Calibri" w:eastAsia="Calibri" w:hAnsi="Calibri" w:cs="Calibri"/>
          <w:b/>
          <w:bCs/>
          <w:color w:val="767171"/>
          <w:sz w:val="24"/>
          <w:szCs w:val="24"/>
        </w:rPr>
        <w:t>8</w:t>
      </w:r>
      <w:r>
        <w:rPr>
          <w:rFonts w:ascii="Calibri" w:eastAsia="Calibri" w:hAnsi="Calibri" w:cs="Calibri"/>
          <w:b/>
          <w:bCs/>
          <w:color w:val="767171"/>
          <w:sz w:val="24"/>
          <w:szCs w:val="24"/>
        </w:rPr>
        <w:t>/</w:t>
      </w:r>
      <w:r w:rsidR="00C27E12">
        <w:rPr>
          <w:rFonts w:ascii="Calibri" w:eastAsia="Calibri" w:hAnsi="Calibri" w:cs="Calibri"/>
          <w:b/>
          <w:bCs/>
          <w:color w:val="767171"/>
          <w:sz w:val="24"/>
          <w:szCs w:val="24"/>
        </w:rPr>
        <w:t>2</w:t>
      </w:r>
      <w:r w:rsidR="0012431C">
        <w:rPr>
          <w:rFonts w:ascii="Calibri" w:eastAsia="Calibri" w:hAnsi="Calibri" w:cs="Calibri"/>
          <w:b/>
          <w:bCs/>
          <w:color w:val="767171"/>
          <w:sz w:val="24"/>
          <w:szCs w:val="24"/>
        </w:rPr>
        <w:t>3</w:t>
      </w:r>
      <w:r>
        <w:rPr>
          <w:rFonts w:ascii="Calibri" w:eastAsia="Calibri" w:hAnsi="Calibri" w:cs="Calibri"/>
          <w:b/>
          <w:bCs/>
          <w:color w:val="767171"/>
          <w:sz w:val="24"/>
          <w:szCs w:val="24"/>
        </w:rPr>
        <w:t xml:space="preserve"> – 31/7/</w:t>
      </w:r>
      <w:r w:rsidR="00C27E12">
        <w:rPr>
          <w:rFonts w:ascii="Calibri" w:eastAsia="Calibri" w:hAnsi="Calibri" w:cs="Calibri"/>
          <w:b/>
          <w:bCs/>
          <w:color w:val="767171"/>
          <w:sz w:val="24"/>
          <w:szCs w:val="24"/>
        </w:rPr>
        <w:t>2</w:t>
      </w:r>
      <w:r w:rsidR="0012431C">
        <w:rPr>
          <w:rFonts w:ascii="Calibri" w:eastAsia="Calibri" w:hAnsi="Calibri" w:cs="Calibri"/>
          <w:b/>
          <w:bCs/>
          <w:color w:val="767171"/>
          <w:sz w:val="24"/>
          <w:szCs w:val="24"/>
        </w:rPr>
        <w:t>4</w:t>
      </w:r>
    </w:p>
    <w:p w14:paraId="6371ADB3" w14:textId="77777777" w:rsidR="00470E61" w:rsidRDefault="00470E61">
      <w:pPr>
        <w:spacing w:line="200" w:lineRule="exact"/>
        <w:rPr>
          <w:sz w:val="20"/>
          <w:szCs w:val="20"/>
        </w:rPr>
      </w:pPr>
    </w:p>
    <w:p w14:paraId="73DC5BFE" w14:textId="618C9D6F" w:rsidR="00470E61" w:rsidRDefault="006B79DB">
      <w:pPr>
        <w:rPr>
          <w:rFonts w:ascii="Calibri" w:eastAsia="Calibri" w:hAnsi="Calibri" w:cs="Calibri"/>
          <w:b/>
          <w:bCs/>
          <w:sz w:val="23"/>
          <w:szCs w:val="23"/>
        </w:rPr>
      </w:pPr>
      <w:r>
        <w:rPr>
          <w:rFonts w:ascii="Calibri" w:eastAsia="Calibri" w:hAnsi="Calibri" w:cs="Calibri"/>
          <w:b/>
          <w:bCs/>
          <w:sz w:val="23"/>
          <w:szCs w:val="23"/>
        </w:rPr>
        <w:t>Compliant</w:t>
      </w:r>
    </w:p>
    <w:p w14:paraId="6A8092B9" w14:textId="6189B685" w:rsidR="008E088E" w:rsidRDefault="008E088E">
      <w:pPr>
        <w:rPr>
          <w:rFonts w:ascii="Calibri" w:eastAsia="Calibri" w:hAnsi="Calibri" w:cs="Calibri"/>
          <w:b/>
          <w:bCs/>
          <w:sz w:val="23"/>
          <w:szCs w:val="23"/>
        </w:rPr>
      </w:pPr>
    </w:p>
    <w:tbl>
      <w:tblPr>
        <w:tblStyle w:val="TableGrid"/>
        <w:tblW w:w="14856" w:type="dxa"/>
        <w:tblLook w:val="04A0" w:firstRow="1" w:lastRow="0" w:firstColumn="1" w:lastColumn="0" w:noHBand="0" w:noVBand="1"/>
      </w:tblPr>
      <w:tblGrid>
        <w:gridCol w:w="2585"/>
        <w:gridCol w:w="1972"/>
        <w:gridCol w:w="1314"/>
        <w:gridCol w:w="1052"/>
        <w:gridCol w:w="1309"/>
        <w:gridCol w:w="1338"/>
        <w:gridCol w:w="1251"/>
        <w:gridCol w:w="1534"/>
        <w:gridCol w:w="1281"/>
        <w:gridCol w:w="1220"/>
      </w:tblGrid>
      <w:tr w:rsidR="005E452A" w14:paraId="27789105" w14:textId="77777777" w:rsidTr="0054702E">
        <w:tc>
          <w:tcPr>
            <w:tcW w:w="2585" w:type="dxa"/>
            <w:tcBorders>
              <w:top w:val="single" w:sz="8" w:space="0" w:color="auto"/>
              <w:left w:val="single" w:sz="8" w:space="0" w:color="auto"/>
              <w:bottom w:val="single" w:sz="8" w:space="0" w:color="auto"/>
              <w:right w:val="single" w:sz="6" w:space="0" w:color="auto"/>
            </w:tcBorders>
            <w:shd w:val="clear" w:color="auto" w:fill="D0CECE" w:themeFill="background2" w:themeFillShade="E6"/>
          </w:tcPr>
          <w:p w14:paraId="6D42729A" w14:textId="0C597A21" w:rsidR="008E088E" w:rsidRDefault="008E088E">
            <w:pPr>
              <w:rPr>
                <w:rFonts w:ascii="Calibri" w:eastAsia="Calibri" w:hAnsi="Calibri" w:cs="Calibri"/>
                <w:b/>
                <w:bCs/>
                <w:sz w:val="23"/>
                <w:szCs w:val="23"/>
              </w:rPr>
            </w:pPr>
            <w:bookmarkStart w:id="18" w:name="_Hlk119292809"/>
            <w:bookmarkStart w:id="19" w:name="_Hlk119306114"/>
            <w:r>
              <w:rPr>
                <w:rFonts w:ascii="Calibri" w:eastAsia="Calibri" w:hAnsi="Calibri" w:cs="Calibri"/>
                <w:b/>
                <w:bCs/>
                <w:sz w:val="23"/>
                <w:szCs w:val="23"/>
              </w:rPr>
              <w:t>Category Subject</w:t>
            </w:r>
          </w:p>
        </w:tc>
        <w:tc>
          <w:tcPr>
            <w:tcW w:w="1972"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29337AED" w14:textId="6723B120" w:rsidR="008E088E" w:rsidRDefault="008E088E">
            <w:pPr>
              <w:rPr>
                <w:rFonts w:ascii="Calibri" w:eastAsia="Calibri" w:hAnsi="Calibri" w:cs="Calibri"/>
                <w:b/>
                <w:bCs/>
                <w:sz w:val="23"/>
                <w:szCs w:val="23"/>
              </w:rPr>
            </w:pPr>
            <w:r>
              <w:rPr>
                <w:rFonts w:ascii="Calibri" w:eastAsia="Calibri" w:hAnsi="Calibri" w:cs="Calibri"/>
                <w:b/>
                <w:bCs/>
                <w:sz w:val="23"/>
                <w:szCs w:val="23"/>
              </w:rPr>
              <w:t>Supplier Name</w:t>
            </w:r>
          </w:p>
        </w:tc>
        <w:tc>
          <w:tcPr>
            <w:tcW w:w="1314"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36FFAF0A" w14:textId="4DAB01A1"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Date of Award</w:t>
            </w:r>
          </w:p>
        </w:tc>
        <w:tc>
          <w:tcPr>
            <w:tcW w:w="1052"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2BEEA889" w14:textId="77777777"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Owner:</w:t>
            </w:r>
          </w:p>
          <w:p w14:paraId="09EADD6A" w14:textId="0B6E410D"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Cat A, B or C</w:t>
            </w:r>
          </w:p>
        </w:tc>
        <w:tc>
          <w:tcPr>
            <w:tcW w:w="1309"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123CE9A0" w14:textId="0F909809"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Start Date</w:t>
            </w:r>
          </w:p>
        </w:tc>
        <w:tc>
          <w:tcPr>
            <w:tcW w:w="1338"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45DB68DB" w14:textId="75B8D194"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End Date</w:t>
            </w:r>
          </w:p>
        </w:tc>
        <w:tc>
          <w:tcPr>
            <w:tcW w:w="1251"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5D4F07C3" w14:textId="3D392FE9"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Extension (months)</w:t>
            </w:r>
          </w:p>
        </w:tc>
        <w:tc>
          <w:tcPr>
            <w:tcW w:w="1534"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58891E80" w14:textId="622818FA" w:rsidR="006C79F5"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Value over Contract Period</w:t>
            </w:r>
            <w:r w:rsidR="00066B20">
              <w:rPr>
                <w:rFonts w:ascii="Calibri" w:eastAsia="Calibri" w:hAnsi="Calibri" w:cs="Calibri"/>
                <w:b/>
                <w:bCs/>
                <w:sz w:val="23"/>
                <w:szCs w:val="23"/>
              </w:rPr>
              <w:t xml:space="preserve"> ex vat</w:t>
            </w:r>
          </w:p>
          <w:p w14:paraId="0D526936" w14:textId="14CF57E1" w:rsidR="008E088E" w:rsidRDefault="006C79F5" w:rsidP="00FC3934">
            <w:pPr>
              <w:jc w:val="center"/>
              <w:rPr>
                <w:rFonts w:ascii="Calibri" w:eastAsia="Calibri" w:hAnsi="Calibri" w:cs="Calibri"/>
                <w:b/>
                <w:bCs/>
                <w:sz w:val="23"/>
                <w:szCs w:val="23"/>
              </w:rPr>
            </w:pPr>
            <w:r>
              <w:rPr>
                <w:rFonts w:ascii="Calibri" w:eastAsia="Calibri" w:hAnsi="Calibri" w:cs="Calibri"/>
                <w:b/>
                <w:bCs/>
                <w:sz w:val="23"/>
                <w:szCs w:val="23"/>
              </w:rPr>
              <w:t>(incl extension)</w:t>
            </w:r>
          </w:p>
        </w:tc>
        <w:tc>
          <w:tcPr>
            <w:tcW w:w="1281"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2D9AF351" w14:textId="3ED8E3DB"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SME Status</w:t>
            </w:r>
          </w:p>
        </w:tc>
        <w:tc>
          <w:tcPr>
            <w:tcW w:w="1220" w:type="dxa"/>
            <w:tcBorders>
              <w:top w:val="single" w:sz="8" w:space="0" w:color="auto"/>
              <w:left w:val="single" w:sz="6" w:space="0" w:color="auto"/>
              <w:bottom w:val="single" w:sz="8" w:space="0" w:color="auto"/>
              <w:right w:val="single" w:sz="8" w:space="0" w:color="auto"/>
            </w:tcBorders>
            <w:shd w:val="clear" w:color="auto" w:fill="D0CECE" w:themeFill="background2" w:themeFillShade="E6"/>
          </w:tcPr>
          <w:p w14:paraId="2C7534D5" w14:textId="43E6D059"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Supported Business</w:t>
            </w:r>
          </w:p>
        </w:tc>
      </w:tr>
      <w:tr w:rsidR="005E452A" w:rsidRPr="00225E30" w14:paraId="1F5DAB92" w14:textId="77777777" w:rsidTr="00645B2A">
        <w:trPr>
          <w:trHeight w:val="474"/>
        </w:trPr>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45B19163" w14:textId="218200D1" w:rsidR="00225E30" w:rsidRPr="00225E30" w:rsidDel="00C15824" w:rsidRDefault="00225E30" w:rsidP="00AD62BE">
            <w:pPr>
              <w:rPr>
                <w:rFonts w:ascii="Calibri" w:eastAsia="Calibri" w:hAnsi="Calibri" w:cs="Calibri"/>
                <w:sz w:val="23"/>
                <w:szCs w:val="23"/>
              </w:rPr>
            </w:pPr>
            <w:r w:rsidRPr="00225E30">
              <w:rPr>
                <w:rFonts w:ascii="Calibri" w:eastAsia="Calibri" w:hAnsi="Calibri" w:cs="Calibri"/>
                <w:sz w:val="23"/>
                <w:szCs w:val="23"/>
              </w:rPr>
              <w:t>Desktop Client Devices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48236F63" w14:textId="717380C3" w:rsidR="00225E30" w:rsidRPr="00225E30" w:rsidDel="00C15824" w:rsidRDefault="00225E30" w:rsidP="00AD62BE">
            <w:pPr>
              <w:rPr>
                <w:rFonts w:ascii="Calibri" w:eastAsia="Calibri" w:hAnsi="Calibri" w:cs="Calibri"/>
                <w:sz w:val="23"/>
                <w:szCs w:val="23"/>
              </w:rPr>
            </w:pPr>
            <w:r w:rsidRPr="00225E30">
              <w:rPr>
                <w:rFonts w:ascii="Calibri" w:eastAsia="Calibri" w:hAnsi="Calibri" w:cs="Calibri"/>
                <w:sz w:val="23"/>
                <w:szCs w:val="23"/>
              </w:rPr>
              <w:t>HP Inc UK Limited (formerly Hewlett Packard UK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1274FC70" w14:textId="3CB9EBFC" w:rsidR="00225E30" w:rsidRPr="00225E30" w:rsidDel="00C15824" w:rsidRDefault="00225E30" w:rsidP="003C1F3D">
            <w:pPr>
              <w:jc w:val="center"/>
              <w:rPr>
                <w:rFonts w:ascii="Calibri" w:eastAsia="Calibri" w:hAnsi="Calibri" w:cs="Calibri"/>
                <w:sz w:val="23"/>
                <w:szCs w:val="23"/>
              </w:rPr>
            </w:pPr>
            <w:r>
              <w:rPr>
                <w:rFonts w:ascii="Calibri" w:eastAsia="Calibri" w:hAnsi="Calibri" w:cs="Calibri"/>
                <w:sz w:val="23"/>
                <w:szCs w:val="23"/>
              </w:rPr>
              <w:t>19/09/23</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2D051581" w14:textId="439F01C8" w:rsidR="00225E30" w:rsidRPr="00225E30" w:rsidRDefault="00225E30" w:rsidP="003C1F3D">
            <w:pPr>
              <w:jc w:val="center"/>
              <w:rPr>
                <w:rFonts w:ascii="Calibri" w:eastAsia="Calibri" w:hAnsi="Calibri" w:cs="Calibri"/>
                <w:sz w:val="23"/>
                <w:szCs w:val="23"/>
              </w:rPr>
            </w:pPr>
            <w:r>
              <w:rPr>
                <w:rFonts w:ascii="Calibri" w:eastAsia="Calibri" w:hAnsi="Calibri" w:cs="Calibri"/>
                <w:sz w:val="23"/>
                <w:szCs w:val="23"/>
              </w:rPr>
              <w:t>A</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3716ADE9" w14:textId="32D2F855" w:rsidR="00225E30" w:rsidRPr="00225E30" w:rsidDel="00C15824" w:rsidRDefault="00225E30" w:rsidP="003C1F3D">
            <w:pPr>
              <w:jc w:val="center"/>
              <w:rPr>
                <w:rFonts w:ascii="Calibri" w:eastAsia="Calibri" w:hAnsi="Calibri" w:cs="Calibri"/>
                <w:sz w:val="23"/>
                <w:szCs w:val="23"/>
              </w:rPr>
            </w:pPr>
            <w:r>
              <w:rPr>
                <w:rFonts w:ascii="Calibri" w:eastAsia="Calibri" w:hAnsi="Calibri" w:cs="Calibri"/>
                <w:sz w:val="23"/>
                <w:szCs w:val="23"/>
              </w:rPr>
              <w:t>01/09/23</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7C1A9863" w14:textId="424A41DF" w:rsidR="00225E30" w:rsidRPr="00225E30" w:rsidDel="00C15824" w:rsidRDefault="00225E30" w:rsidP="003C1F3D">
            <w:pPr>
              <w:jc w:val="center"/>
              <w:rPr>
                <w:rFonts w:ascii="Calibri" w:eastAsia="Calibri" w:hAnsi="Calibri" w:cs="Calibri"/>
                <w:sz w:val="23"/>
                <w:szCs w:val="23"/>
              </w:rPr>
            </w:pPr>
            <w:r>
              <w:rPr>
                <w:rFonts w:ascii="Calibri" w:eastAsia="Calibri" w:hAnsi="Calibri" w:cs="Calibri"/>
                <w:sz w:val="23"/>
                <w:szCs w:val="23"/>
              </w:rPr>
              <w:t>31/08/25</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2354F884" w14:textId="2973DF37" w:rsidR="00225E30" w:rsidRPr="00225E30" w:rsidDel="00C15824" w:rsidRDefault="00225E30" w:rsidP="005937D0">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0DCE9ED2" w14:textId="14F66D65" w:rsidR="00225E30" w:rsidRPr="00225E30" w:rsidDel="00C15824" w:rsidRDefault="00225E30" w:rsidP="005937D0">
            <w:pPr>
              <w:jc w:val="center"/>
              <w:rPr>
                <w:rFonts w:ascii="Calibri" w:eastAsia="Calibri" w:hAnsi="Calibri" w:cs="Calibri"/>
                <w:sz w:val="23"/>
                <w:szCs w:val="23"/>
              </w:rPr>
            </w:pPr>
            <w:r>
              <w:rPr>
                <w:rFonts w:ascii="Calibri" w:eastAsia="Calibri" w:hAnsi="Calibri" w:cs="Calibri"/>
                <w:sz w:val="23"/>
                <w:szCs w:val="23"/>
              </w:rPr>
              <w:t>£200,000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4AAFA0FA" w14:textId="4CCF839D" w:rsidR="00225E30" w:rsidRPr="00225E30" w:rsidDel="00C15824" w:rsidRDefault="00225E30" w:rsidP="005937D0">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4EBF639F" w14:textId="4FF8F703" w:rsidR="00225E30" w:rsidRPr="00225E30" w:rsidDel="00C15824" w:rsidRDefault="00225E3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60FEF891" w14:textId="77777777" w:rsidTr="00645B2A">
        <w:trPr>
          <w:trHeight w:val="474"/>
        </w:trPr>
        <w:tc>
          <w:tcPr>
            <w:tcW w:w="2585" w:type="dxa"/>
            <w:tcBorders>
              <w:top w:val="single" w:sz="8" w:space="0" w:color="auto"/>
              <w:left w:val="single" w:sz="8" w:space="0" w:color="auto"/>
              <w:bottom w:val="single" w:sz="8" w:space="0" w:color="auto"/>
              <w:right w:val="single" w:sz="8" w:space="0" w:color="auto"/>
            </w:tcBorders>
          </w:tcPr>
          <w:p w14:paraId="3BCA6358" w14:textId="25F4C866" w:rsidR="003B77D6" w:rsidRPr="00640B71" w:rsidRDefault="00C15824" w:rsidP="00AD62BE">
            <w:pPr>
              <w:rPr>
                <w:rFonts w:ascii="Calibri" w:eastAsia="Calibri" w:hAnsi="Calibri" w:cs="Calibri"/>
                <w:sz w:val="23"/>
                <w:szCs w:val="23"/>
              </w:rPr>
            </w:pPr>
            <w:r w:rsidRPr="00C15824">
              <w:rPr>
                <w:rFonts w:ascii="Calibri" w:eastAsia="Calibri" w:hAnsi="Calibri" w:cs="Calibri"/>
                <w:sz w:val="23"/>
                <w:szCs w:val="23"/>
              </w:rPr>
              <w:t>Supply and Delivery of Washroom Services including Clinical waste</w:t>
            </w:r>
          </w:p>
        </w:tc>
        <w:tc>
          <w:tcPr>
            <w:tcW w:w="1972" w:type="dxa"/>
            <w:tcBorders>
              <w:top w:val="single" w:sz="8" w:space="0" w:color="auto"/>
              <w:left w:val="single" w:sz="8" w:space="0" w:color="auto"/>
              <w:bottom w:val="single" w:sz="8" w:space="0" w:color="auto"/>
              <w:right w:val="single" w:sz="8" w:space="0" w:color="auto"/>
            </w:tcBorders>
          </w:tcPr>
          <w:p w14:paraId="5E520467" w14:textId="79565AB8" w:rsidR="003B77D6" w:rsidRDefault="00C15824" w:rsidP="00AD62BE">
            <w:pPr>
              <w:rPr>
                <w:rFonts w:ascii="Calibri" w:eastAsia="Calibri" w:hAnsi="Calibri" w:cs="Calibri"/>
                <w:sz w:val="23"/>
                <w:szCs w:val="23"/>
              </w:rPr>
            </w:pPr>
            <w:r w:rsidRPr="00C15824">
              <w:rPr>
                <w:rFonts w:ascii="Calibri" w:eastAsia="Calibri" w:hAnsi="Calibri" w:cs="Calibri"/>
                <w:sz w:val="23"/>
                <w:szCs w:val="23"/>
              </w:rPr>
              <w:t>Rentokil Initial Services UK Ltd</w:t>
            </w:r>
          </w:p>
        </w:tc>
        <w:tc>
          <w:tcPr>
            <w:tcW w:w="1314" w:type="dxa"/>
            <w:tcBorders>
              <w:top w:val="single" w:sz="8" w:space="0" w:color="auto"/>
              <w:left w:val="single" w:sz="8" w:space="0" w:color="auto"/>
              <w:bottom w:val="single" w:sz="8" w:space="0" w:color="auto"/>
              <w:right w:val="single" w:sz="8" w:space="0" w:color="auto"/>
            </w:tcBorders>
          </w:tcPr>
          <w:p w14:paraId="0B7FD0AB" w14:textId="062B2FD1" w:rsidR="00C15824" w:rsidRDefault="00C15824" w:rsidP="003C1F3D">
            <w:pPr>
              <w:jc w:val="center"/>
              <w:rPr>
                <w:rFonts w:ascii="Calibri" w:eastAsia="Calibri" w:hAnsi="Calibri" w:cs="Calibri"/>
                <w:sz w:val="23"/>
                <w:szCs w:val="23"/>
              </w:rPr>
            </w:pPr>
            <w:r>
              <w:rPr>
                <w:rFonts w:ascii="Calibri" w:eastAsia="Calibri" w:hAnsi="Calibri" w:cs="Calibri"/>
                <w:sz w:val="23"/>
                <w:szCs w:val="23"/>
              </w:rPr>
              <w:t>11/05/24</w:t>
            </w:r>
          </w:p>
        </w:tc>
        <w:tc>
          <w:tcPr>
            <w:tcW w:w="1052" w:type="dxa"/>
            <w:tcBorders>
              <w:top w:val="single" w:sz="8" w:space="0" w:color="auto"/>
              <w:left w:val="single" w:sz="8" w:space="0" w:color="auto"/>
              <w:bottom w:val="single" w:sz="8" w:space="0" w:color="auto"/>
              <w:right w:val="single" w:sz="8" w:space="0" w:color="auto"/>
            </w:tcBorders>
          </w:tcPr>
          <w:p w14:paraId="4174DD27" w14:textId="78466A1C" w:rsidR="003B77D6" w:rsidRDefault="00C15824" w:rsidP="003C1F3D">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27C8069D" w14:textId="14A788DB" w:rsidR="00C15824" w:rsidRPr="003C1F3D" w:rsidRDefault="00C15824" w:rsidP="003C1F3D">
            <w:pPr>
              <w:jc w:val="center"/>
              <w:rPr>
                <w:rFonts w:ascii="Calibri" w:eastAsia="Calibri" w:hAnsi="Calibri" w:cs="Calibri"/>
                <w:sz w:val="23"/>
                <w:szCs w:val="23"/>
              </w:rPr>
            </w:pPr>
            <w:r>
              <w:rPr>
                <w:rFonts w:ascii="Calibri" w:eastAsia="Calibri" w:hAnsi="Calibri" w:cs="Calibri"/>
                <w:sz w:val="23"/>
                <w:szCs w:val="23"/>
              </w:rPr>
              <w:t>13/05/24</w:t>
            </w:r>
          </w:p>
          <w:p w14:paraId="3B550160" w14:textId="45C101B7" w:rsidR="003B77D6" w:rsidRDefault="003B77D6" w:rsidP="003C1F3D">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4722A268" w14:textId="2B98CEAD" w:rsidR="003B77D6" w:rsidRDefault="00C15824" w:rsidP="003C1F3D">
            <w:pPr>
              <w:jc w:val="center"/>
              <w:rPr>
                <w:rFonts w:ascii="Calibri" w:eastAsia="Calibri" w:hAnsi="Calibri" w:cs="Calibri"/>
                <w:sz w:val="23"/>
                <w:szCs w:val="23"/>
              </w:rPr>
            </w:pPr>
            <w:r>
              <w:rPr>
                <w:rFonts w:ascii="Calibri" w:eastAsia="Calibri" w:hAnsi="Calibri" w:cs="Calibri"/>
                <w:sz w:val="23"/>
                <w:szCs w:val="23"/>
              </w:rPr>
              <w:t>12/05/26</w:t>
            </w:r>
          </w:p>
        </w:tc>
        <w:tc>
          <w:tcPr>
            <w:tcW w:w="1251" w:type="dxa"/>
            <w:tcBorders>
              <w:top w:val="single" w:sz="8" w:space="0" w:color="auto"/>
              <w:left w:val="single" w:sz="8" w:space="0" w:color="auto"/>
              <w:bottom w:val="single" w:sz="8" w:space="0" w:color="auto"/>
              <w:right w:val="single" w:sz="8" w:space="0" w:color="auto"/>
            </w:tcBorders>
          </w:tcPr>
          <w:p w14:paraId="16BD4427" w14:textId="695B7AC2" w:rsidR="00C15824" w:rsidRDefault="00C15824" w:rsidP="005937D0">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75EC53DF" w14:textId="1847420F" w:rsidR="00C15824" w:rsidRDefault="00C15824" w:rsidP="005937D0">
            <w:pPr>
              <w:jc w:val="center"/>
              <w:rPr>
                <w:rFonts w:ascii="Calibri" w:eastAsia="Calibri" w:hAnsi="Calibri" w:cs="Calibri"/>
                <w:sz w:val="23"/>
                <w:szCs w:val="23"/>
              </w:rPr>
            </w:pPr>
            <w:r>
              <w:rPr>
                <w:rFonts w:ascii="Calibri" w:eastAsia="Calibri" w:hAnsi="Calibri" w:cs="Calibri"/>
                <w:sz w:val="23"/>
                <w:szCs w:val="23"/>
              </w:rPr>
              <w:t>£94,000</w:t>
            </w:r>
          </w:p>
        </w:tc>
        <w:tc>
          <w:tcPr>
            <w:tcW w:w="1281" w:type="dxa"/>
            <w:tcBorders>
              <w:top w:val="single" w:sz="8" w:space="0" w:color="auto"/>
              <w:left w:val="single" w:sz="8" w:space="0" w:color="auto"/>
              <w:bottom w:val="single" w:sz="8" w:space="0" w:color="auto"/>
              <w:right w:val="single" w:sz="8" w:space="0" w:color="auto"/>
            </w:tcBorders>
          </w:tcPr>
          <w:p w14:paraId="11315208" w14:textId="2C24B82D" w:rsidR="00C15824" w:rsidRPr="005937D0" w:rsidRDefault="00C15824" w:rsidP="005937D0">
            <w:pPr>
              <w:jc w:val="center"/>
              <w:rPr>
                <w:rFonts w:ascii="Calibri" w:eastAsia="Calibri" w:hAnsi="Calibri" w:cs="Calibri"/>
                <w:sz w:val="23"/>
                <w:szCs w:val="23"/>
              </w:rPr>
            </w:pPr>
            <w:r>
              <w:rPr>
                <w:rFonts w:ascii="Calibri" w:eastAsia="Calibri" w:hAnsi="Calibri" w:cs="Calibri"/>
                <w:sz w:val="23"/>
                <w:szCs w:val="23"/>
              </w:rPr>
              <w:t>N</w:t>
            </w:r>
          </w:p>
          <w:p w14:paraId="065A8BB3" w14:textId="154443E3" w:rsidR="003B77D6" w:rsidRDefault="003B77D6" w:rsidP="005937D0">
            <w:pPr>
              <w:rPr>
                <w:rFonts w:ascii="Calibri" w:eastAsia="Calibri" w:hAnsi="Calibri" w:cs="Calibri"/>
                <w:sz w:val="23"/>
                <w:szCs w:val="23"/>
              </w:rPr>
            </w:pPr>
          </w:p>
        </w:tc>
        <w:tc>
          <w:tcPr>
            <w:tcW w:w="1220" w:type="dxa"/>
            <w:tcBorders>
              <w:top w:val="single" w:sz="8" w:space="0" w:color="auto"/>
              <w:left w:val="single" w:sz="8" w:space="0" w:color="auto"/>
              <w:bottom w:val="single" w:sz="8" w:space="0" w:color="auto"/>
              <w:right w:val="single" w:sz="8" w:space="0" w:color="auto"/>
            </w:tcBorders>
          </w:tcPr>
          <w:p w14:paraId="5AAE04E7" w14:textId="4BB050D1" w:rsidR="00C15824" w:rsidRDefault="00C15824"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530EA1FC" w14:textId="77777777" w:rsidTr="00645B2A">
        <w:tc>
          <w:tcPr>
            <w:tcW w:w="2585" w:type="dxa"/>
            <w:tcBorders>
              <w:top w:val="single" w:sz="8" w:space="0" w:color="auto"/>
              <w:left w:val="single" w:sz="8" w:space="0" w:color="auto"/>
              <w:bottom w:val="single" w:sz="8" w:space="0" w:color="auto"/>
              <w:right w:val="single" w:sz="8" w:space="0" w:color="auto"/>
            </w:tcBorders>
          </w:tcPr>
          <w:p w14:paraId="66D476CC" w14:textId="77777777" w:rsidR="00C228AA" w:rsidRDefault="0057652B" w:rsidP="00AD62BE">
            <w:pPr>
              <w:rPr>
                <w:rFonts w:ascii="Calibri" w:eastAsia="Calibri" w:hAnsi="Calibri" w:cs="Calibri"/>
                <w:sz w:val="23"/>
                <w:szCs w:val="23"/>
              </w:rPr>
            </w:pPr>
            <w:r w:rsidRPr="0057652B">
              <w:rPr>
                <w:rFonts w:ascii="Calibri" w:eastAsia="Calibri" w:hAnsi="Calibri" w:cs="Calibri"/>
                <w:sz w:val="23"/>
                <w:szCs w:val="23"/>
              </w:rPr>
              <w:t>Provision of Internal Audit Services</w:t>
            </w:r>
            <w:r w:rsidR="00C228AA">
              <w:rPr>
                <w:rFonts w:ascii="Calibri" w:eastAsia="Calibri" w:hAnsi="Calibri" w:cs="Calibri"/>
                <w:sz w:val="23"/>
                <w:szCs w:val="23"/>
              </w:rPr>
              <w:t xml:space="preserve"> </w:t>
            </w:r>
          </w:p>
          <w:p w14:paraId="2D1EAD9F" w14:textId="208F4836" w:rsidR="0054702E" w:rsidRPr="00640B71"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1DF2E12B" w14:textId="77777777" w:rsidR="00C228AA" w:rsidRDefault="00C228AA" w:rsidP="00AD62BE">
            <w:pPr>
              <w:rPr>
                <w:rFonts w:ascii="Calibri" w:eastAsia="Calibri" w:hAnsi="Calibri" w:cs="Calibri"/>
                <w:sz w:val="23"/>
                <w:szCs w:val="23"/>
              </w:rPr>
            </w:pPr>
            <w:r w:rsidRPr="00C228AA">
              <w:rPr>
                <w:rFonts w:ascii="Calibri" w:eastAsia="Calibri" w:hAnsi="Calibri" w:cs="Calibri"/>
                <w:sz w:val="23"/>
                <w:szCs w:val="23"/>
              </w:rPr>
              <w:t>Wbg Services LLP</w:t>
            </w:r>
          </w:p>
          <w:p w14:paraId="0CF77273" w14:textId="1DC66558" w:rsidR="0054702E" w:rsidRDefault="0054702E"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2FB0AD78" w14:textId="2773AA7C" w:rsidR="00C228AA" w:rsidRDefault="00C228AA" w:rsidP="003C1F3D">
            <w:pPr>
              <w:jc w:val="center"/>
              <w:rPr>
                <w:rFonts w:ascii="Calibri" w:eastAsia="Calibri" w:hAnsi="Calibri" w:cs="Calibri"/>
                <w:sz w:val="23"/>
                <w:szCs w:val="23"/>
              </w:rPr>
            </w:pPr>
            <w:r>
              <w:rPr>
                <w:rFonts w:ascii="Calibri" w:eastAsia="Calibri" w:hAnsi="Calibri" w:cs="Calibri"/>
                <w:sz w:val="23"/>
                <w:szCs w:val="23"/>
              </w:rPr>
              <w:t>24/07/24</w:t>
            </w:r>
          </w:p>
          <w:p w14:paraId="0873DEC1" w14:textId="1A39A3D4" w:rsidR="003C1F3D" w:rsidRPr="003C1F3D" w:rsidRDefault="003C1F3D" w:rsidP="003C1F3D">
            <w:pPr>
              <w:jc w:val="center"/>
              <w:rPr>
                <w:rFonts w:ascii="Calibri" w:eastAsia="Calibri" w:hAnsi="Calibri" w:cs="Calibri"/>
                <w:sz w:val="23"/>
                <w:szCs w:val="23"/>
              </w:rPr>
            </w:pPr>
          </w:p>
          <w:p w14:paraId="0BEE5669"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5175A933" w14:textId="43EC390A" w:rsidR="0054702E" w:rsidRDefault="00C228AA"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48D6EA42" w14:textId="77777777" w:rsidR="00C228AA" w:rsidRDefault="00C228AA" w:rsidP="003C1F3D">
            <w:pPr>
              <w:jc w:val="center"/>
              <w:rPr>
                <w:rFonts w:ascii="Calibri" w:eastAsia="Calibri" w:hAnsi="Calibri" w:cs="Calibri"/>
                <w:sz w:val="23"/>
                <w:szCs w:val="23"/>
              </w:rPr>
            </w:pPr>
            <w:r>
              <w:rPr>
                <w:rFonts w:ascii="Calibri" w:eastAsia="Calibri" w:hAnsi="Calibri" w:cs="Calibri"/>
                <w:sz w:val="23"/>
                <w:szCs w:val="23"/>
              </w:rPr>
              <w:t>01/08/24</w:t>
            </w:r>
          </w:p>
          <w:p w14:paraId="29E8E611" w14:textId="77777777" w:rsidR="0054702E" w:rsidRDefault="0054702E" w:rsidP="00C228AA">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2884FFBB" w14:textId="538D92DE" w:rsidR="003C1F3D" w:rsidRPr="003C1F3D" w:rsidRDefault="00C228AA" w:rsidP="003C1F3D">
            <w:pPr>
              <w:jc w:val="center"/>
              <w:rPr>
                <w:rFonts w:ascii="Calibri" w:eastAsia="Calibri" w:hAnsi="Calibri" w:cs="Calibri"/>
                <w:sz w:val="23"/>
                <w:szCs w:val="23"/>
              </w:rPr>
            </w:pPr>
            <w:r>
              <w:rPr>
                <w:rFonts w:ascii="Calibri" w:eastAsia="Calibri" w:hAnsi="Calibri" w:cs="Calibri"/>
                <w:sz w:val="23"/>
                <w:szCs w:val="23"/>
              </w:rPr>
              <w:t>31/07/27</w:t>
            </w:r>
          </w:p>
          <w:p w14:paraId="66CEDA2A"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28945BBF" w14:textId="346D11F1" w:rsidR="0054702E" w:rsidRDefault="00C228AA"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185FEB47" w14:textId="77777777" w:rsidR="005E452A"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£1</w:t>
            </w:r>
            <w:r w:rsidR="005E452A">
              <w:rPr>
                <w:rFonts w:ascii="Calibri" w:eastAsia="Calibri" w:hAnsi="Calibri" w:cs="Calibri"/>
                <w:sz w:val="23"/>
                <w:szCs w:val="23"/>
              </w:rPr>
              <w:t>32,934</w:t>
            </w:r>
          </w:p>
          <w:p w14:paraId="4C5AF1F0" w14:textId="0B5A856F" w:rsidR="005937D0" w:rsidRPr="005937D0" w:rsidRDefault="005937D0" w:rsidP="005937D0">
            <w:pPr>
              <w:jc w:val="center"/>
              <w:rPr>
                <w:rFonts w:ascii="Calibri" w:eastAsia="Calibri" w:hAnsi="Calibri" w:cs="Calibri"/>
                <w:sz w:val="23"/>
                <w:szCs w:val="23"/>
              </w:rPr>
            </w:pPr>
          </w:p>
          <w:p w14:paraId="5E9063BC"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644F09B9" w14:textId="734F92FC"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4734E3A9" w14:textId="64142AEA"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D28EA14" w14:textId="77777777" w:rsidTr="00645B2A">
        <w:tc>
          <w:tcPr>
            <w:tcW w:w="2585" w:type="dxa"/>
            <w:tcBorders>
              <w:top w:val="single" w:sz="8" w:space="0" w:color="auto"/>
              <w:left w:val="single" w:sz="8" w:space="0" w:color="auto"/>
              <w:bottom w:val="single" w:sz="8" w:space="0" w:color="auto"/>
              <w:right w:val="single" w:sz="8" w:space="0" w:color="auto"/>
            </w:tcBorders>
          </w:tcPr>
          <w:p w14:paraId="1AA257D0" w14:textId="77777777" w:rsidR="00C228AA" w:rsidRDefault="00C228AA" w:rsidP="00AD62BE">
            <w:pPr>
              <w:rPr>
                <w:rFonts w:ascii="Calibri" w:eastAsia="Calibri" w:hAnsi="Calibri" w:cs="Calibri"/>
                <w:sz w:val="23"/>
                <w:szCs w:val="23"/>
              </w:rPr>
            </w:pPr>
            <w:r w:rsidRPr="00C228AA">
              <w:rPr>
                <w:rFonts w:ascii="Calibri" w:eastAsia="Calibri" w:hAnsi="Calibri" w:cs="Calibri"/>
                <w:sz w:val="23"/>
                <w:szCs w:val="23"/>
              </w:rPr>
              <w:t>Water &amp; Wastewater Billing Services</w:t>
            </w:r>
          </w:p>
          <w:p w14:paraId="7CA8B53B" w14:textId="138E04F6" w:rsidR="0054702E" w:rsidRPr="00640B71"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56458A26" w14:textId="77777777" w:rsidR="00C228AA" w:rsidRDefault="00C228AA" w:rsidP="00AD62BE">
            <w:pPr>
              <w:rPr>
                <w:rFonts w:ascii="Calibri" w:eastAsia="Calibri" w:hAnsi="Calibri" w:cs="Calibri"/>
                <w:sz w:val="23"/>
                <w:szCs w:val="23"/>
              </w:rPr>
            </w:pPr>
            <w:r w:rsidRPr="00C228AA">
              <w:rPr>
                <w:rFonts w:ascii="Calibri" w:eastAsia="Calibri" w:hAnsi="Calibri" w:cs="Calibri"/>
                <w:sz w:val="23"/>
                <w:szCs w:val="23"/>
              </w:rPr>
              <w:t>Business Stream Ltd (a Scottish Water Company)</w:t>
            </w:r>
          </w:p>
          <w:p w14:paraId="6F3D8F6B" w14:textId="144CA4C9" w:rsidR="0054702E" w:rsidRDefault="0054702E"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3A28F492" w14:textId="47271B18" w:rsidR="003C1F3D" w:rsidRPr="003C1F3D" w:rsidRDefault="00645B2A" w:rsidP="003C1F3D">
            <w:pPr>
              <w:jc w:val="center"/>
              <w:rPr>
                <w:rFonts w:ascii="Calibri" w:eastAsia="Calibri" w:hAnsi="Calibri" w:cs="Calibri"/>
                <w:sz w:val="23"/>
                <w:szCs w:val="23"/>
              </w:rPr>
            </w:pPr>
            <w:r>
              <w:rPr>
                <w:rFonts w:ascii="Calibri" w:eastAsia="Calibri" w:hAnsi="Calibri" w:cs="Calibri"/>
                <w:sz w:val="23"/>
                <w:szCs w:val="23"/>
              </w:rPr>
              <w:t>0</w:t>
            </w:r>
            <w:r w:rsidR="00C228AA">
              <w:rPr>
                <w:rFonts w:ascii="Calibri" w:eastAsia="Calibri" w:hAnsi="Calibri" w:cs="Calibri"/>
                <w:sz w:val="23"/>
                <w:szCs w:val="23"/>
              </w:rPr>
              <w:t>1/04/24</w:t>
            </w:r>
          </w:p>
          <w:p w14:paraId="27B3E6CC"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3BA9DB61" w14:textId="6AC22767" w:rsidR="0054702E" w:rsidRDefault="00C228AA" w:rsidP="00090962">
            <w:pPr>
              <w:jc w:val="center"/>
              <w:rPr>
                <w:rFonts w:ascii="Calibri" w:eastAsia="Calibri" w:hAnsi="Calibri" w:cs="Calibri"/>
                <w:sz w:val="23"/>
                <w:szCs w:val="23"/>
              </w:rPr>
            </w:pPr>
            <w:r>
              <w:rPr>
                <w:rFonts w:ascii="Calibri" w:eastAsia="Calibri" w:hAnsi="Calibri" w:cs="Calibri"/>
                <w:sz w:val="23"/>
                <w:szCs w:val="23"/>
              </w:rPr>
              <w:t>A</w:t>
            </w:r>
          </w:p>
        </w:tc>
        <w:tc>
          <w:tcPr>
            <w:tcW w:w="1309" w:type="dxa"/>
            <w:tcBorders>
              <w:top w:val="single" w:sz="8" w:space="0" w:color="auto"/>
              <w:left w:val="single" w:sz="8" w:space="0" w:color="auto"/>
              <w:bottom w:val="single" w:sz="8" w:space="0" w:color="auto"/>
              <w:right w:val="single" w:sz="8" w:space="0" w:color="auto"/>
            </w:tcBorders>
          </w:tcPr>
          <w:p w14:paraId="539AC746" w14:textId="43F79D2E"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01/04/2</w:t>
            </w:r>
            <w:r w:rsidR="00C228AA">
              <w:rPr>
                <w:rFonts w:ascii="Calibri" w:eastAsia="Calibri" w:hAnsi="Calibri" w:cs="Calibri"/>
                <w:sz w:val="23"/>
                <w:szCs w:val="23"/>
              </w:rPr>
              <w:t>4</w:t>
            </w:r>
          </w:p>
          <w:p w14:paraId="7E51E5B6"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0F2CB9DB" w14:textId="6BAE7135"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31/03/2</w:t>
            </w:r>
            <w:r w:rsidR="00C228AA">
              <w:rPr>
                <w:rFonts w:ascii="Calibri" w:eastAsia="Calibri" w:hAnsi="Calibri" w:cs="Calibri"/>
                <w:sz w:val="23"/>
                <w:szCs w:val="23"/>
              </w:rPr>
              <w:t>7</w:t>
            </w:r>
          </w:p>
          <w:p w14:paraId="26E67047"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16E22B1" w14:textId="06E5E669" w:rsidR="0054702E" w:rsidRDefault="00C228AA" w:rsidP="00090962">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tcPr>
          <w:p w14:paraId="2935C468" w14:textId="70F9D64D" w:rsidR="0054702E" w:rsidRDefault="005937D0" w:rsidP="00EE57A6">
            <w:pPr>
              <w:jc w:val="center"/>
              <w:rPr>
                <w:rFonts w:ascii="Calibri" w:eastAsia="Calibri" w:hAnsi="Calibri" w:cs="Calibri"/>
                <w:sz w:val="23"/>
                <w:szCs w:val="23"/>
              </w:rPr>
            </w:pPr>
            <w:r w:rsidRPr="005937D0">
              <w:rPr>
                <w:rFonts w:ascii="Calibri" w:eastAsia="Calibri" w:hAnsi="Calibri" w:cs="Calibri"/>
                <w:sz w:val="23"/>
                <w:szCs w:val="23"/>
              </w:rPr>
              <w:t>£</w:t>
            </w:r>
            <w:r w:rsidR="005E452A">
              <w:rPr>
                <w:rFonts w:ascii="Calibri" w:eastAsia="Calibri" w:hAnsi="Calibri" w:cs="Calibri"/>
                <w:sz w:val="23"/>
                <w:szCs w:val="23"/>
              </w:rPr>
              <w:t>560,000</w:t>
            </w:r>
          </w:p>
        </w:tc>
        <w:tc>
          <w:tcPr>
            <w:tcW w:w="1281" w:type="dxa"/>
            <w:tcBorders>
              <w:top w:val="single" w:sz="8" w:space="0" w:color="auto"/>
              <w:left w:val="single" w:sz="8" w:space="0" w:color="auto"/>
              <w:bottom w:val="single" w:sz="8" w:space="0" w:color="auto"/>
              <w:right w:val="single" w:sz="8" w:space="0" w:color="auto"/>
            </w:tcBorders>
          </w:tcPr>
          <w:p w14:paraId="0EBC9709" w14:textId="286F143B" w:rsidR="0054702E" w:rsidRDefault="00C228AA"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tcPr>
          <w:p w14:paraId="73FAF228" w14:textId="74BF5083"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6539D00" w14:textId="77777777" w:rsidTr="00645B2A">
        <w:tc>
          <w:tcPr>
            <w:tcW w:w="2585" w:type="dxa"/>
            <w:tcBorders>
              <w:top w:val="single" w:sz="8" w:space="0" w:color="auto"/>
              <w:left w:val="single" w:sz="8" w:space="0" w:color="auto"/>
              <w:bottom w:val="single" w:sz="8" w:space="0" w:color="auto"/>
              <w:right w:val="single" w:sz="8" w:space="0" w:color="auto"/>
            </w:tcBorders>
          </w:tcPr>
          <w:p w14:paraId="7CA3224D" w14:textId="4B2759DA" w:rsidR="0054702E" w:rsidRPr="00640B71" w:rsidRDefault="003F0600" w:rsidP="00AD62BE">
            <w:pPr>
              <w:rPr>
                <w:rFonts w:ascii="Calibri" w:eastAsia="Calibri" w:hAnsi="Calibri" w:cs="Calibri"/>
                <w:sz w:val="23"/>
                <w:szCs w:val="23"/>
              </w:rPr>
            </w:pPr>
            <w:r w:rsidRPr="003F0600">
              <w:rPr>
                <w:rFonts w:ascii="Calibri" w:eastAsia="Calibri" w:hAnsi="Calibri" w:cs="Calibri"/>
                <w:sz w:val="23"/>
                <w:szCs w:val="23"/>
              </w:rPr>
              <w:t>Transport Services</w:t>
            </w:r>
          </w:p>
        </w:tc>
        <w:tc>
          <w:tcPr>
            <w:tcW w:w="1972" w:type="dxa"/>
            <w:tcBorders>
              <w:top w:val="single" w:sz="8" w:space="0" w:color="auto"/>
              <w:left w:val="single" w:sz="8" w:space="0" w:color="auto"/>
              <w:bottom w:val="single" w:sz="8" w:space="0" w:color="auto"/>
              <w:right w:val="single" w:sz="8" w:space="0" w:color="auto"/>
            </w:tcBorders>
          </w:tcPr>
          <w:p w14:paraId="1967CD1A" w14:textId="4174C8B4" w:rsidR="0054702E" w:rsidRDefault="003F0600" w:rsidP="00AD62BE">
            <w:pPr>
              <w:rPr>
                <w:rFonts w:ascii="Calibri" w:eastAsia="Calibri" w:hAnsi="Calibri" w:cs="Calibri"/>
                <w:sz w:val="23"/>
                <w:szCs w:val="23"/>
              </w:rPr>
            </w:pPr>
            <w:r>
              <w:rPr>
                <w:rFonts w:ascii="Calibri" w:eastAsia="Calibri" w:hAnsi="Calibri" w:cs="Calibri"/>
                <w:sz w:val="23"/>
                <w:szCs w:val="23"/>
              </w:rPr>
              <w:t>Blue Bus</w:t>
            </w:r>
          </w:p>
        </w:tc>
        <w:tc>
          <w:tcPr>
            <w:tcW w:w="1314" w:type="dxa"/>
            <w:tcBorders>
              <w:top w:val="single" w:sz="8" w:space="0" w:color="auto"/>
              <w:left w:val="single" w:sz="8" w:space="0" w:color="auto"/>
              <w:bottom w:val="single" w:sz="8" w:space="0" w:color="auto"/>
              <w:right w:val="single" w:sz="8" w:space="0" w:color="auto"/>
            </w:tcBorders>
          </w:tcPr>
          <w:p w14:paraId="56D98E8B" w14:textId="77777777" w:rsidR="003F0600" w:rsidRDefault="003F0600" w:rsidP="003C1F3D">
            <w:pPr>
              <w:jc w:val="center"/>
              <w:rPr>
                <w:rFonts w:ascii="Calibri" w:eastAsia="Calibri" w:hAnsi="Calibri" w:cs="Calibri"/>
                <w:sz w:val="23"/>
                <w:szCs w:val="23"/>
              </w:rPr>
            </w:pPr>
            <w:r>
              <w:rPr>
                <w:rFonts w:ascii="Calibri" w:eastAsia="Calibri" w:hAnsi="Calibri" w:cs="Calibri"/>
                <w:sz w:val="23"/>
                <w:szCs w:val="23"/>
              </w:rPr>
              <w:t>24/06/24</w:t>
            </w:r>
          </w:p>
          <w:p w14:paraId="32B3FF12" w14:textId="3398C9CD" w:rsidR="003C1F3D" w:rsidRPr="003C1F3D" w:rsidRDefault="003C1F3D" w:rsidP="003C1F3D">
            <w:pPr>
              <w:jc w:val="center"/>
              <w:rPr>
                <w:rFonts w:ascii="Calibri" w:eastAsia="Calibri" w:hAnsi="Calibri" w:cs="Calibri"/>
                <w:sz w:val="23"/>
                <w:szCs w:val="23"/>
              </w:rPr>
            </w:pPr>
          </w:p>
          <w:p w14:paraId="3E340BED"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6DBA66C0" w14:textId="07829AC3" w:rsidR="0054702E" w:rsidRDefault="003F0600" w:rsidP="00090962">
            <w:pPr>
              <w:jc w:val="center"/>
              <w:rPr>
                <w:rFonts w:ascii="Calibri" w:eastAsia="Calibri" w:hAnsi="Calibri" w:cs="Calibri"/>
                <w:sz w:val="23"/>
                <w:szCs w:val="23"/>
              </w:rPr>
            </w:pPr>
            <w:r>
              <w:rPr>
                <w:rFonts w:ascii="Calibri" w:eastAsia="Calibri" w:hAnsi="Calibri" w:cs="Calibri"/>
                <w:sz w:val="23"/>
                <w:szCs w:val="23"/>
              </w:rPr>
              <w:t>C</w:t>
            </w:r>
          </w:p>
        </w:tc>
        <w:tc>
          <w:tcPr>
            <w:tcW w:w="1309" w:type="dxa"/>
            <w:tcBorders>
              <w:top w:val="single" w:sz="8" w:space="0" w:color="auto"/>
              <w:left w:val="single" w:sz="8" w:space="0" w:color="auto"/>
              <w:bottom w:val="single" w:sz="8" w:space="0" w:color="auto"/>
              <w:right w:val="single" w:sz="8" w:space="0" w:color="auto"/>
            </w:tcBorders>
          </w:tcPr>
          <w:p w14:paraId="0755D7BC" w14:textId="5B66A257" w:rsidR="003C1F3D" w:rsidRPr="003C1F3D" w:rsidRDefault="003F0600" w:rsidP="003C1F3D">
            <w:pPr>
              <w:jc w:val="center"/>
              <w:rPr>
                <w:rFonts w:ascii="Calibri" w:eastAsia="Calibri" w:hAnsi="Calibri" w:cs="Calibri"/>
                <w:sz w:val="23"/>
                <w:szCs w:val="23"/>
              </w:rPr>
            </w:pPr>
            <w:r>
              <w:rPr>
                <w:rFonts w:ascii="Calibri" w:eastAsia="Calibri" w:hAnsi="Calibri" w:cs="Calibri"/>
                <w:sz w:val="23"/>
                <w:szCs w:val="23"/>
              </w:rPr>
              <w:t>01/08/24</w:t>
            </w:r>
          </w:p>
          <w:p w14:paraId="2304C3EB"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1DE87E7E" w14:textId="77777777" w:rsidR="003F0600" w:rsidRDefault="003F0600" w:rsidP="003C1F3D">
            <w:pPr>
              <w:jc w:val="center"/>
              <w:rPr>
                <w:rFonts w:ascii="Calibri" w:eastAsia="Calibri" w:hAnsi="Calibri" w:cs="Calibri"/>
                <w:sz w:val="23"/>
                <w:szCs w:val="23"/>
              </w:rPr>
            </w:pPr>
            <w:r>
              <w:rPr>
                <w:rFonts w:ascii="Calibri" w:eastAsia="Calibri" w:hAnsi="Calibri" w:cs="Calibri"/>
                <w:sz w:val="23"/>
                <w:szCs w:val="23"/>
              </w:rPr>
              <w:t>31/07/26</w:t>
            </w:r>
          </w:p>
          <w:p w14:paraId="3E55F118" w14:textId="6A6A71A8" w:rsidR="003C1F3D" w:rsidRPr="003C1F3D" w:rsidRDefault="003C1F3D" w:rsidP="003C1F3D">
            <w:pPr>
              <w:jc w:val="center"/>
              <w:rPr>
                <w:rFonts w:ascii="Calibri" w:eastAsia="Calibri" w:hAnsi="Calibri" w:cs="Calibri"/>
                <w:sz w:val="23"/>
                <w:szCs w:val="23"/>
              </w:rPr>
            </w:pPr>
          </w:p>
          <w:p w14:paraId="08DCE511"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1D4C76B9" w14:textId="211D8716" w:rsidR="0054702E" w:rsidRDefault="003C1F3D"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1F2D0ACB" w14:textId="77777777" w:rsidR="005E452A" w:rsidRDefault="003F0600" w:rsidP="005937D0">
            <w:pPr>
              <w:jc w:val="center"/>
              <w:rPr>
                <w:rFonts w:ascii="Calibri" w:eastAsia="Calibri" w:hAnsi="Calibri" w:cs="Calibri"/>
                <w:sz w:val="23"/>
                <w:szCs w:val="23"/>
              </w:rPr>
            </w:pPr>
            <w:r>
              <w:rPr>
                <w:rFonts w:ascii="Calibri" w:eastAsia="Calibri" w:hAnsi="Calibri" w:cs="Calibri"/>
                <w:sz w:val="23"/>
                <w:szCs w:val="23"/>
              </w:rPr>
              <w:t>£</w:t>
            </w:r>
            <w:r w:rsidR="005E452A">
              <w:rPr>
                <w:rFonts w:ascii="Calibri" w:eastAsia="Calibri" w:hAnsi="Calibri" w:cs="Calibri"/>
                <w:sz w:val="23"/>
                <w:szCs w:val="23"/>
              </w:rPr>
              <w:t>2,900,000</w:t>
            </w:r>
          </w:p>
          <w:p w14:paraId="593E1F76" w14:textId="747130BE" w:rsidR="005937D0" w:rsidRPr="005937D0" w:rsidRDefault="005937D0" w:rsidP="005937D0">
            <w:pPr>
              <w:jc w:val="center"/>
              <w:rPr>
                <w:rFonts w:ascii="Calibri" w:eastAsia="Calibri" w:hAnsi="Calibri" w:cs="Calibri"/>
                <w:sz w:val="23"/>
                <w:szCs w:val="23"/>
              </w:rPr>
            </w:pPr>
          </w:p>
          <w:p w14:paraId="19735DDE"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79E4CC23" w14:textId="5682512E"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59784749" w14:textId="6A8094F1"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bookmarkEnd w:id="18"/>
      <w:tr w:rsidR="005E452A" w:rsidRPr="006C79F5" w14:paraId="3510E7C4" w14:textId="77777777" w:rsidTr="00645B2A">
        <w:tc>
          <w:tcPr>
            <w:tcW w:w="2585" w:type="dxa"/>
            <w:tcBorders>
              <w:top w:val="single" w:sz="8" w:space="0" w:color="auto"/>
              <w:left w:val="single" w:sz="8" w:space="0" w:color="auto"/>
              <w:bottom w:val="single" w:sz="8" w:space="0" w:color="auto"/>
              <w:right w:val="single" w:sz="8" w:space="0" w:color="auto"/>
            </w:tcBorders>
          </w:tcPr>
          <w:p w14:paraId="62C98C17" w14:textId="77777777" w:rsidR="001A1A39" w:rsidRDefault="001A1A39" w:rsidP="00AD62BE">
            <w:pPr>
              <w:rPr>
                <w:rFonts w:ascii="Calibri" w:eastAsia="Calibri" w:hAnsi="Calibri" w:cs="Calibri"/>
                <w:sz w:val="23"/>
                <w:szCs w:val="23"/>
              </w:rPr>
            </w:pPr>
            <w:r w:rsidRPr="001A1A39">
              <w:rPr>
                <w:rFonts w:ascii="Calibri" w:eastAsia="Calibri" w:hAnsi="Calibri" w:cs="Calibri"/>
                <w:sz w:val="23"/>
                <w:szCs w:val="23"/>
              </w:rPr>
              <w:t>Student Counselling Services</w:t>
            </w:r>
          </w:p>
          <w:p w14:paraId="1BE9D273" w14:textId="05F25FA1" w:rsidR="003B77D6" w:rsidRDefault="003B77D6"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743B3D73" w14:textId="7FD8F353" w:rsidR="003B77D6" w:rsidRDefault="001A1A39" w:rsidP="003B77D6">
            <w:pPr>
              <w:rPr>
                <w:rFonts w:ascii="Calibri" w:eastAsia="Calibri" w:hAnsi="Calibri" w:cs="Calibri"/>
                <w:sz w:val="23"/>
                <w:szCs w:val="23"/>
              </w:rPr>
            </w:pPr>
            <w:r>
              <w:rPr>
                <w:rFonts w:ascii="Calibri" w:eastAsia="Calibri" w:hAnsi="Calibri" w:cs="Calibri"/>
                <w:sz w:val="23"/>
                <w:szCs w:val="23"/>
              </w:rPr>
              <w:t xml:space="preserve">Spectrum </w:t>
            </w:r>
            <w:r w:rsidR="005A4522">
              <w:rPr>
                <w:rFonts w:ascii="Calibri" w:eastAsia="Calibri" w:hAnsi="Calibri" w:cs="Calibri"/>
                <w:sz w:val="23"/>
                <w:szCs w:val="23"/>
              </w:rPr>
              <w:t>Life</w:t>
            </w:r>
          </w:p>
        </w:tc>
        <w:tc>
          <w:tcPr>
            <w:tcW w:w="1314" w:type="dxa"/>
            <w:tcBorders>
              <w:top w:val="single" w:sz="8" w:space="0" w:color="auto"/>
              <w:left w:val="single" w:sz="8" w:space="0" w:color="auto"/>
              <w:bottom w:val="single" w:sz="8" w:space="0" w:color="auto"/>
              <w:right w:val="single" w:sz="8" w:space="0" w:color="auto"/>
            </w:tcBorders>
          </w:tcPr>
          <w:p w14:paraId="76A1B748" w14:textId="1A0DDB92" w:rsidR="003C1F3D" w:rsidRPr="003C1F3D" w:rsidRDefault="001A1A39" w:rsidP="003C1F3D">
            <w:pPr>
              <w:jc w:val="center"/>
              <w:rPr>
                <w:rFonts w:ascii="Calibri" w:eastAsia="Calibri" w:hAnsi="Calibri" w:cs="Calibri"/>
                <w:sz w:val="23"/>
                <w:szCs w:val="23"/>
              </w:rPr>
            </w:pPr>
            <w:r>
              <w:rPr>
                <w:rFonts w:ascii="Calibri" w:eastAsia="Calibri" w:hAnsi="Calibri" w:cs="Calibri"/>
                <w:sz w:val="23"/>
                <w:szCs w:val="23"/>
              </w:rPr>
              <w:t>28/09</w:t>
            </w:r>
            <w:r w:rsidR="003C1F3D" w:rsidRPr="003C1F3D">
              <w:rPr>
                <w:rFonts w:ascii="Calibri" w:eastAsia="Calibri" w:hAnsi="Calibri" w:cs="Calibri"/>
                <w:sz w:val="23"/>
                <w:szCs w:val="23"/>
              </w:rPr>
              <w:t>/23</w:t>
            </w:r>
          </w:p>
          <w:p w14:paraId="1FB1488C" w14:textId="11D89293" w:rsidR="003B77D6" w:rsidRDefault="003B77D6"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6F38E3F8" w14:textId="133AF599" w:rsidR="003B77D6" w:rsidRDefault="000033E6"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21995B88" w14:textId="3E4D5B8F" w:rsidR="003C1F3D" w:rsidRPr="003C1F3D" w:rsidRDefault="001A1A39" w:rsidP="003C1F3D">
            <w:pPr>
              <w:jc w:val="center"/>
              <w:rPr>
                <w:rFonts w:ascii="Calibri" w:eastAsia="Calibri" w:hAnsi="Calibri" w:cs="Calibri"/>
                <w:sz w:val="23"/>
                <w:szCs w:val="23"/>
              </w:rPr>
            </w:pPr>
            <w:r>
              <w:rPr>
                <w:rFonts w:ascii="Calibri" w:eastAsia="Calibri" w:hAnsi="Calibri" w:cs="Calibri"/>
                <w:sz w:val="23"/>
                <w:szCs w:val="23"/>
              </w:rPr>
              <w:t>02/10</w:t>
            </w:r>
            <w:r w:rsidR="003C1F3D" w:rsidRPr="003C1F3D">
              <w:rPr>
                <w:rFonts w:ascii="Calibri" w:eastAsia="Calibri" w:hAnsi="Calibri" w:cs="Calibri"/>
                <w:sz w:val="23"/>
                <w:szCs w:val="23"/>
              </w:rPr>
              <w:t>/23</w:t>
            </w:r>
          </w:p>
          <w:p w14:paraId="748E9B60" w14:textId="3DE4C670" w:rsidR="003B77D6" w:rsidRDefault="003B77D6"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454C62E3" w14:textId="77777777" w:rsidR="00BD430E" w:rsidRDefault="00BD430E" w:rsidP="003C1F3D">
            <w:pPr>
              <w:jc w:val="center"/>
              <w:rPr>
                <w:rFonts w:ascii="Calibri" w:eastAsia="Calibri" w:hAnsi="Calibri" w:cs="Calibri"/>
                <w:sz w:val="23"/>
                <w:szCs w:val="23"/>
              </w:rPr>
            </w:pPr>
            <w:r>
              <w:rPr>
                <w:rFonts w:ascii="Calibri" w:eastAsia="Calibri" w:hAnsi="Calibri" w:cs="Calibri"/>
                <w:sz w:val="23"/>
                <w:szCs w:val="23"/>
              </w:rPr>
              <w:t>01/10/25</w:t>
            </w:r>
          </w:p>
          <w:p w14:paraId="66924ED5" w14:textId="2BE3ED31" w:rsidR="003C1F3D" w:rsidRPr="003C1F3D" w:rsidRDefault="003C1F3D" w:rsidP="003C1F3D">
            <w:pPr>
              <w:jc w:val="center"/>
              <w:rPr>
                <w:rFonts w:ascii="Calibri" w:eastAsia="Calibri" w:hAnsi="Calibri" w:cs="Calibri"/>
                <w:sz w:val="23"/>
                <w:szCs w:val="23"/>
              </w:rPr>
            </w:pPr>
          </w:p>
          <w:p w14:paraId="1DEB9C80" w14:textId="0F8A0B6B" w:rsidR="003B77D6" w:rsidRDefault="003B77D6"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2DFA041" w14:textId="620F3F66" w:rsidR="003B77D6" w:rsidRDefault="00BD430E"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3A430FA2" w14:textId="7E001AA5" w:rsidR="00BD430E" w:rsidRDefault="00BD430E" w:rsidP="005937D0">
            <w:pPr>
              <w:jc w:val="center"/>
              <w:rPr>
                <w:rFonts w:ascii="Calibri" w:eastAsia="Calibri" w:hAnsi="Calibri" w:cs="Calibri"/>
                <w:sz w:val="23"/>
                <w:szCs w:val="23"/>
              </w:rPr>
            </w:pPr>
          </w:p>
          <w:p w14:paraId="66A19618" w14:textId="77777777" w:rsidR="005E452A" w:rsidRDefault="00BD430E" w:rsidP="005937D0">
            <w:pPr>
              <w:jc w:val="center"/>
              <w:rPr>
                <w:rFonts w:ascii="Calibri" w:eastAsia="Calibri" w:hAnsi="Calibri" w:cs="Calibri"/>
                <w:sz w:val="23"/>
                <w:szCs w:val="23"/>
              </w:rPr>
            </w:pPr>
            <w:r>
              <w:rPr>
                <w:rFonts w:ascii="Calibri" w:eastAsia="Calibri" w:hAnsi="Calibri" w:cs="Calibri"/>
                <w:sz w:val="23"/>
                <w:szCs w:val="23"/>
              </w:rPr>
              <w:t>£</w:t>
            </w:r>
            <w:r w:rsidR="005E452A">
              <w:rPr>
                <w:rFonts w:ascii="Calibri" w:eastAsia="Calibri" w:hAnsi="Calibri" w:cs="Calibri"/>
                <w:sz w:val="23"/>
                <w:szCs w:val="23"/>
              </w:rPr>
              <w:t>140,000</w:t>
            </w:r>
          </w:p>
          <w:p w14:paraId="439FFC23" w14:textId="1F9A9628" w:rsidR="005937D0" w:rsidRPr="005937D0" w:rsidRDefault="005937D0" w:rsidP="005937D0">
            <w:pPr>
              <w:jc w:val="center"/>
              <w:rPr>
                <w:rFonts w:ascii="Calibri" w:eastAsia="Calibri" w:hAnsi="Calibri" w:cs="Calibri"/>
                <w:sz w:val="23"/>
                <w:szCs w:val="23"/>
              </w:rPr>
            </w:pPr>
          </w:p>
          <w:p w14:paraId="0813E1F1" w14:textId="1548762C" w:rsidR="003B77D6" w:rsidRDefault="003B77D6"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7DCF85A2" w14:textId="34EBD620" w:rsidR="003B77D6"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1D4682B4" w14:textId="61DEDC5B" w:rsidR="003B77D6"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4F706B7" w14:textId="77777777" w:rsidTr="00645B2A">
        <w:tc>
          <w:tcPr>
            <w:tcW w:w="2585" w:type="dxa"/>
            <w:tcBorders>
              <w:top w:val="single" w:sz="8" w:space="0" w:color="auto"/>
              <w:left w:val="single" w:sz="8" w:space="0" w:color="auto"/>
              <w:bottom w:val="single" w:sz="8" w:space="0" w:color="auto"/>
              <w:right w:val="single" w:sz="8" w:space="0" w:color="auto"/>
            </w:tcBorders>
          </w:tcPr>
          <w:p w14:paraId="68E2CAC2" w14:textId="793ED276" w:rsidR="0054702E" w:rsidRDefault="000033E6" w:rsidP="00AD62BE">
            <w:pPr>
              <w:rPr>
                <w:rFonts w:ascii="Calibri" w:eastAsia="Calibri" w:hAnsi="Calibri" w:cs="Calibri"/>
                <w:sz w:val="23"/>
                <w:szCs w:val="23"/>
              </w:rPr>
            </w:pPr>
            <w:r w:rsidRPr="000033E6">
              <w:rPr>
                <w:rFonts w:ascii="Calibri" w:eastAsia="Calibri" w:hAnsi="Calibri" w:cs="Calibri"/>
                <w:sz w:val="23"/>
                <w:szCs w:val="23"/>
              </w:rPr>
              <w:t>Provision of Student Travel</w:t>
            </w:r>
          </w:p>
        </w:tc>
        <w:tc>
          <w:tcPr>
            <w:tcW w:w="1972" w:type="dxa"/>
            <w:tcBorders>
              <w:top w:val="single" w:sz="8" w:space="0" w:color="auto"/>
              <w:left w:val="single" w:sz="8" w:space="0" w:color="auto"/>
              <w:bottom w:val="single" w:sz="8" w:space="0" w:color="auto"/>
              <w:right w:val="single" w:sz="8" w:space="0" w:color="auto"/>
            </w:tcBorders>
          </w:tcPr>
          <w:p w14:paraId="225AEC9A" w14:textId="7A1CE91B" w:rsidR="0054702E" w:rsidRDefault="000033E6" w:rsidP="003B77D6">
            <w:pPr>
              <w:rPr>
                <w:rFonts w:ascii="Calibri" w:eastAsia="Calibri" w:hAnsi="Calibri" w:cs="Calibri"/>
                <w:sz w:val="23"/>
                <w:szCs w:val="23"/>
              </w:rPr>
            </w:pPr>
            <w:r w:rsidRPr="000033E6">
              <w:rPr>
                <w:rFonts w:ascii="Calibri" w:eastAsia="Calibri" w:hAnsi="Calibri" w:cs="Calibri"/>
                <w:sz w:val="23"/>
                <w:szCs w:val="23"/>
              </w:rPr>
              <w:t>Key Travel Ltd</w:t>
            </w:r>
          </w:p>
          <w:p w14:paraId="5F89683D" w14:textId="1D781218" w:rsidR="000033E6" w:rsidRDefault="000033E6" w:rsidP="003B77D6">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30852399" w14:textId="6A1FD656" w:rsidR="003C1F3D" w:rsidRPr="003C1F3D" w:rsidRDefault="000033E6" w:rsidP="003C1F3D">
            <w:pPr>
              <w:jc w:val="center"/>
              <w:rPr>
                <w:rFonts w:ascii="Calibri" w:eastAsia="Calibri" w:hAnsi="Calibri" w:cs="Calibri"/>
                <w:sz w:val="23"/>
                <w:szCs w:val="23"/>
              </w:rPr>
            </w:pPr>
            <w:r>
              <w:rPr>
                <w:rFonts w:ascii="Calibri" w:eastAsia="Calibri" w:hAnsi="Calibri" w:cs="Calibri"/>
                <w:sz w:val="23"/>
                <w:szCs w:val="23"/>
              </w:rPr>
              <w:t>15</w:t>
            </w:r>
            <w:r w:rsidR="003C1F3D" w:rsidRPr="003C1F3D">
              <w:rPr>
                <w:rFonts w:ascii="Calibri" w:eastAsia="Calibri" w:hAnsi="Calibri" w:cs="Calibri"/>
                <w:sz w:val="23"/>
                <w:szCs w:val="23"/>
              </w:rPr>
              <w:t>/02/2</w:t>
            </w:r>
            <w:r>
              <w:rPr>
                <w:rFonts w:ascii="Calibri" w:eastAsia="Calibri" w:hAnsi="Calibri" w:cs="Calibri"/>
                <w:sz w:val="23"/>
                <w:szCs w:val="23"/>
              </w:rPr>
              <w:t>4</w:t>
            </w:r>
          </w:p>
          <w:p w14:paraId="3570DE5A"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460EF5A4" w14:textId="1B3B216B" w:rsidR="0054702E" w:rsidRDefault="000033E6"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16609EB4" w14:textId="02767CE6" w:rsidR="003C1F3D" w:rsidRPr="003C1F3D" w:rsidRDefault="000033E6" w:rsidP="003C1F3D">
            <w:pPr>
              <w:jc w:val="center"/>
              <w:rPr>
                <w:rFonts w:ascii="Calibri" w:eastAsia="Calibri" w:hAnsi="Calibri" w:cs="Calibri"/>
                <w:sz w:val="23"/>
                <w:szCs w:val="23"/>
              </w:rPr>
            </w:pPr>
            <w:r>
              <w:rPr>
                <w:rFonts w:ascii="Calibri" w:eastAsia="Calibri" w:hAnsi="Calibri" w:cs="Calibri"/>
                <w:sz w:val="23"/>
                <w:szCs w:val="23"/>
              </w:rPr>
              <w:t>23</w:t>
            </w:r>
            <w:r w:rsidR="003C1F3D" w:rsidRPr="003C1F3D">
              <w:rPr>
                <w:rFonts w:ascii="Calibri" w:eastAsia="Calibri" w:hAnsi="Calibri" w:cs="Calibri"/>
                <w:sz w:val="23"/>
                <w:szCs w:val="23"/>
              </w:rPr>
              <w:t>/02/2</w:t>
            </w:r>
            <w:r>
              <w:rPr>
                <w:rFonts w:ascii="Calibri" w:eastAsia="Calibri" w:hAnsi="Calibri" w:cs="Calibri"/>
                <w:sz w:val="23"/>
                <w:szCs w:val="23"/>
              </w:rPr>
              <w:t>4</w:t>
            </w:r>
          </w:p>
          <w:p w14:paraId="46F27157"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154798AC" w14:textId="60061F93" w:rsidR="000033E6" w:rsidRDefault="000033E6" w:rsidP="000033E6">
            <w:pPr>
              <w:rPr>
                <w:rFonts w:ascii="Calibri" w:eastAsia="Calibri" w:hAnsi="Calibri" w:cs="Calibri"/>
                <w:sz w:val="23"/>
                <w:szCs w:val="23"/>
              </w:rPr>
            </w:pPr>
            <w:r>
              <w:rPr>
                <w:rFonts w:ascii="Calibri" w:eastAsia="Calibri" w:hAnsi="Calibri" w:cs="Calibri"/>
                <w:sz w:val="23"/>
                <w:szCs w:val="23"/>
              </w:rPr>
              <w:t xml:space="preserve"> </w:t>
            </w:r>
            <w:r w:rsidR="00F241BF">
              <w:rPr>
                <w:rFonts w:ascii="Calibri" w:eastAsia="Calibri" w:hAnsi="Calibri" w:cs="Calibri"/>
                <w:sz w:val="23"/>
                <w:szCs w:val="23"/>
              </w:rPr>
              <w:t xml:space="preserve"> </w:t>
            </w:r>
            <w:r>
              <w:rPr>
                <w:rFonts w:ascii="Calibri" w:eastAsia="Calibri" w:hAnsi="Calibri" w:cs="Calibri"/>
                <w:sz w:val="23"/>
                <w:szCs w:val="23"/>
              </w:rPr>
              <w:t>22/02/26</w:t>
            </w:r>
          </w:p>
          <w:p w14:paraId="1207CAF5" w14:textId="1089774A" w:rsidR="003C1F3D" w:rsidRPr="003C1F3D" w:rsidRDefault="003C1F3D" w:rsidP="00B24B50">
            <w:pPr>
              <w:rPr>
                <w:rFonts w:ascii="Calibri" w:eastAsia="Calibri" w:hAnsi="Calibri" w:cs="Calibri"/>
                <w:sz w:val="23"/>
                <w:szCs w:val="23"/>
              </w:rPr>
            </w:pPr>
          </w:p>
          <w:p w14:paraId="5DF2EB7F"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4B415F9F" w14:textId="04B20C7B" w:rsidR="0054702E" w:rsidRDefault="000033E6"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07DCE72F" w14:textId="77777777" w:rsidR="005E452A" w:rsidRDefault="000033E6" w:rsidP="00EE57A6">
            <w:pPr>
              <w:jc w:val="center"/>
              <w:rPr>
                <w:rFonts w:ascii="Calibri" w:eastAsia="Calibri" w:hAnsi="Calibri" w:cs="Calibri"/>
                <w:sz w:val="23"/>
                <w:szCs w:val="23"/>
              </w:rPr>
            </w:pPr>
            <w:r>
              <w:rPr>
                <w:rFonts w:ascii="Calibri" w:eastAsia="Calibri" w:hAnsi="Calibri" w:cs="Calibri"/>
                <w:sz w:val="23"/>
                <w:szCs w:val="23"/>
              </w:rPr>
              <w:t>£</w:t>
            </w:r>
            <w:r w:rsidR="005E452A">
              <w:rPr>
                <w:rFonts w:ascii="Calibri" w:eastAsia="Calibri" w:hAnsi="Calibri" w:cs="Calibri"/>
                <w:sz w:val="23"/>
                <w:szCs w:val="23"/>
              </w:rPr>
              <w:t>180,000</w:t>
            </w:r>
          </w:p>
          <w:p w14:paraId="25FE339A" w14:textId="688D466B" w:rsidR="0054702E" w:rsidRDefault="0054702E" w:rsidP="00EE57A6">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240E5072" w14:textId="2B54F9B9" w:rsidR="0054702E" w:rsidRDefault="000033E6"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5430F36A" w14:textId="3DB88419"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61D3F3B1" w14:textId="77777777" w:rsidTr="00645B2A">
        <w:tc>
          <w:tcPr>
            <w:tcW w:w="2585" w:type="dxa"/>
            <w:tcBorders>
              <w:top w:val="single" w:sz="8" w:space="0" w:color="auto"/>
              <w:left w:val="single" w:sz="8" w:space="0" w:color="auto"/>
              <w:bottom w:val="single" w:sz="8" w:space="0" w:color="auto"/>
              <w:right w:val="single" w:sz="8" w:space="0" w:color="auto"/>
            </w:tcBorders>
          </w:tcPr>
          <w:p w14:paraId="01FF2754" w14:textId="77777777" w:rsidR="00933D5F" w:rsidRDefault="00933D5F" w:rsidP="00AD62BE">
            <w:pPr>
              <w:rPr>
                <w:rFonts w:ascii="Calibri" w:eastAsia="Calibri" w:hAnsi="Calibri" w:cs="Calibri"/>
                <w:sz w:val="23"/>
                <w:szCs w:val="23"/>
              </w:rPr>
            </w:pPr>
            <w:r w:rsidRPr="00933D5F">
              <w:rPr>
                <w:rFonts w:ascii="Calibri" w:eastAsia="Calibri" w:hAnsi="Calibri" w:cs="Calibri"/>
                <w:sz w:val="23"/>
                <w:szCs w:val="23"/>
              </w:rPr>
              <w:t>Sandwiches and Associated Products</w:t>
            </w:r>
          </w:p>
          <w:p w14:paraId="0CE8B1F8" w14:textId="75FCF9A8" w:rsidR="0054702E"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5E149E17" w14:textId="77777777" w:rsidR="00933D5F" w:rsidRDefault="00933D5F" w:rsidP="003B77D6">
            <w:pPr>
              <w:rPr>
                <w:rFonts w:ascii="Calibri" w:eastAsia="Calibri" w:hAnsi="Calibri" w:cs="Calibri"/>
                <w:sz w:val="23"/>
                <w:szCs w:val="23"/>
              </w:rPr>
            </w:pPr>
            <w:r w:rsidRPr="00933D5F">
              <w:rPr>
                <w:rFonts w:ascii="Calibri" w:eastAsia="Calibri" w:hAnsi="Calibri" w:cs="Calibri"/>
                <w:sz w:val="23"/>
                <w:szCs w:val="23"/>
              </w:rPr>
              <w:t>Tiffin Sandwiches Limited</w:t>
            </w:r>
          </w:p>
          <w:p w14:paraId="56003A4E" w14:textId="50954F70" w:rsidR="0054702E" w:rsidRDefault="0054702E" w:rsidP="003B77D6">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28E1DB9C" w14:textId="2BC1F2C1" w:rsidR="00933D5F" w:rsidRDefault="00933D5F" w:rsidP="003C1F3D">
            <w:pPr>
              <w:jc w:val="center"/>
              <w:rPr>
                <w:rFonts w:ascii="Calibri" w:eastAsia="Calibri" w:hAnsi="Calibri" w:cs="Calibri"/>
                <w:sz w:val="23"/>
                <w:szCs w:val="23"/>
              </w:rPr>
            </w:pPr>
            <w:r w:rsidRPr="00933D5F">
              <w:rPr>
                <w:rFonts w:ascii="Calibri" w:eastAsia="Calibri" w:hAnsi="Calibri" w:cs="Calibri"/>
                <w:sz w:val="23"/>
                <w:szCs w:val="23"/>
              </w:rPr>
              <w:t>17/08/23</w:t>
            </w:r>
          </w:p>
          <w:p w14:paraId="61C9998D"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0E14A08D" w14:textId="4D90016E" w:rsidR="0054702E" w:rsidRDefault="000B57CA"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1A873A5F" w14:textId="77777777" w:rsidR="000B57CA" w:rsidRDefault="000B57CA" w:rsidP="003C1F3D">
            <w:pPr>
              <w:jc w:val="center"/>
              <w:rPr>
                <w:rFonts w:ascii="Calibri" w:eastAsia="Calibri" w:hAnsi="Calibri" w:cs="Calibri"/>
                <w:sz w:val="23"/>
                <w:szCs w:val="23"/>
              </w:rPr>
            </w:pPr>
            <w:r>
              <w:rPr>
                <w:rFonts w:ascii="Calibri" w:eastAsia="Calibri" w:hAnsi="Calibri" w:cs="Calibri"/>
                <w:sz w:val="23"/>
                <w:szCs w:val="23"/>
              </w:rPr>
              <w:t>21/08/23</w:t>
            </w:r>
          </w:p>
          <w:p w14:paraId="506353B9" w14:textId="2893AA7C" w:rsidR="003C1F3D" w:rsidRPr="003C1F3D" w:rsidRDefault="003C1F3D" w:rsidP="003C1F3D">
            <w:pPr>
              <w:jc w:val="center"/>
              <w:rPr>
                <w:rFonts w:ascii="Calibri" w:eastAsia="Calibri" w:hAnsi="Calibri" w:cs="Calibri"/>
                <w:sz w:val="23"/>
                <w:szCs w:val="23"/>
              </w:rPr>
            </w:pPr>
          </w:p>
          <w:p w14:paraId="485FEB08"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541B9816" w14:textId="416EAD6D" w:rsidR="000B57CA" w:rsidRDefault="000B57CA" w:rsidP="003C1F3D">
            <w:pPr>
              <w:jc w:val="center"/>
              <w:rPr>
                <w:rFonts w:ascii="Calibri" w:eastAsia="Calibri" w:hAnsi="Calibri" w:cs="Calibri"/>
                <w:sz w:val="23"/>
                <w:szCs w:val="23"/>
              </w:rPr>
            </w:pPr>
            <w:r>
              <w:rPr>
                <w:rFonts w:ascii="Calibri" w:eastAsia="Calibri" w:hAnsi="Calibri" w:cs="Calibri"/>
                <w:sz w:val="23"/>
                <w:szCs w:val="23"/>
              </w:rPr>
              <w:t>20/08/24</w:t>
            </w:r>
          </w:p>
          <w:p w14:paraId="6443F1BD" w14:textId="44002280" w:rsidR="003C1F3D" w:rsidRPr="003C1F3D" w:rsidRDefault="003C1F3D" w:rsidP="003C1F3D">
            <w:pPr>
              <w:jc w:val="center"/>
              <w:rPr>
                <w:rFonts w:ascii="Calibri" w:eastAsia="Calibri" w:hAnsi="Calibri" w:cs="Calibri"/>
                <w:sz w:val="23"/>
                <w:szCs w:val="23"/>
              </w:rPr>
            </w:pPr>
          </w:p>
          <w:p w14:paraId="22C87962"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0683467B" w14:textId="77777777" w:rsidR="000B57CA" w:rsidRDefault="000B57CA" w:rsidP="00090962">
            <w:pPr>
              <w:jc w:val="center"/>
              <w:rPr>
                <w:rFonts w:ascii="Calibri" w:eastAsia="Calibri" w:hAnsi="Calibri" w:cs="Calibri"/>
                <w:sz w:val="23"/>
                <w:szCs w:val="23"/>
              </w:rPr>
            </w:pPr>
            <w:r>
              <w:rPr>
                <w:rFonts w:ascii="Calibri" w:eastAsia="Calibri" w:hAnsi="Calibri" w:cs="Calibri"/>
                <w:sz w:val="23"/>
                <w:szCs w:val="23"/>
              </w:rPr>
              <w:t>36</w:t>
            </w:r>
          </w:p>
          <w:p w14:paraId="7FE57885" w14:textId="54385EF7" w:rsidR="0054702E" w:rsidRDefault="0054702E" w:rsidP="00090962">
            <w:pPr>
              <w:jc w:val="center"/>
              <w:rPr>
                <w:rFonts w:ascii="Calibri" w:eastAsia="Calibri" w:hAnsi="Calibri" w:cs="Calibri"/>
                <w:sz w:val="23"/>
                <w:szCs w:val="23"/>
              </w:rPr>
            </w:pPr>
          </w:p>
        </w:tc>
        <w:tc>
          <w:tcPr>
            <w:tcW w:w="1534" w:type="dxa"/>
            <w:tcBorders>
              <w:top w:val="single" w:sz="8" w:space="0" w:color="auto"/>
              <w:left w:val="single" w:sz="8" w:space="0" w:color="auto"/>
              <w:bottom w:val="single" w:sz="8" w:space="0" w:color="auto"/>
              <w:right w:val="single" w:sz="8" w:space="0" w:color="auto"/>
            </w:tcBorders>
          </w:tcPr>
          <w:p w14:paraId="02BDAA90" w14:textId="77777777" w:rsidR="000B57CA"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w:t>
            </w:r>
            <w:r w:rsidR="000B57CA">
              <w:rPr>
                <w:rFonts w:ascii="Calibri" w:eastAsia="Calibri" w:hAnsi="Calibri" w:cs="Calibri"/>
                <w:sz w:val="23"/>
                <w:szCs w:val="23"/>
              </w:rPr>
              <w:t>64,000</w:t>
            </w:r>
          </w:p>
          <w:p w14:paraId="0F93A34C" w14:textId="11A01B1A" w:rsidR="005937D0" w:rsidRPr="005937D0" w:rsidRDefault="005937D0" w:rsidP="005937D0">
            <w:pPr>
              <w:jc w:val="center"/>
              <w:rPr>
                <w:rFonts w:ascii="Calibri" w:eastAsia="Calibri" w:hAnsi="Calibri" w:cs="Calibri"/>
                <w:sz w:val="23"/>
                <w:szCs w:val="23"/>
              </w:rPr>
            </w:pPr>
          </w:p>
          <w:p w14:paraId="214D70F1"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32F2934F" w14:textId="0F9987A3"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1F0A1BA9" w14:textId="6AB08247"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3EDD13B6" w14:textId="77777777" w:rsidTr="00645B2A">
        <w:tc>
          <w:tcPr>
            <w:tcW w:w="2585" w:type="dxa"/>
            <w:tcBorders>
              <w:top w:val="single" w:sz="8" w:space="0" w:color="auto"/>
              <w:left w:val="single" w:sz="8" w:space="0" w:color="auto"/>
              <w:bottom w:val="single" w:sz="8" w:space="0" w:color="auto"/>
              <w:right w:val="single" w:sz="8" w:space="0" w:color="auto"/>
            </w:tcBorders>
          </w:tcPr>
          <w:p w14:paraId="1343D5E8" w14:textId="77777777" w:rsidR="005E02B2" w:rsidRDefault="005E02B2" w:rsidP="00AD62BE">
            <w:pPr>
              <w:rPr>
                <w:rFonts w:ascii="Calibri" w:eastAsia="Calibri" w:hAnsi="Calibri" w:cs="Calibri"/>
                <w:sz w:val="23"/>
                <w:szCs w:val="23"/>
              </w:rPr>
            </w:pPr>
            <w:r w:rsidRPr="005E02B2">
              <w:rPr>
                <w:rFonts w:ascii="Calibri" w:eastAsia="Calibri" w:hAnsi="Calibri" w:cs="Calibri"/>
                <w:sz w:val="23"/>
                <w:szCs w:val="23"/>
              </w:rPr>
              <w:lastRenderedPageBreak/>
              <w:t>Provision of Coach and Mini Bus Hire Services</w:t>
            </w:r>
          </w:p>
          <w:p w14:paraId="1031E7CE" w14:textId="463C611A" w:rsidR="0054702E"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0AD5CA08" w14:textId="77777777" w:rsidR="005E02B2" w:rsidRDefault="005E02B2" w:rsidP="003B77D6">
            <w:pPr>
              <w:rPr>
                <w:rFonts w:ascii="Calibri" w:eastAsia="Calibri" w:hAnsi="Calibri" w:cs="Calibri"/>
                <w:sz w:val="23"/>
                <w:szCs w:val="23"/>
              </w:rPr>
            </w:pPr>
            <w:r>
              <w:rPr>
                <w:rFonts w:ascii="Calibri" w:eastAsia="Calibri" w:hAnsi="Calibri" w:cs="Calibri"/>
                <w:sz w:val="23"/>
                <w:szCs w:val="23"/>
              </w:rPr>
              <w:t>Blue Bus</w:t>
            </w:r>
          </w:p>
          <w:p w14:paraId="65967C09" w14:textId="1566062E" w:rsidR="0054702E" w:rsidRDefault="0054702E" w:rsidP="003B77D6">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790AE026" w14:textId="07599D43" w:rsidR="003C1F3D" w:rsidRPr="003C1F3D" w:rsidRDefault="005E02B2" w:rsidP="003C1F3D">
            <w:pPr>
              <w:jc w:val="center"/>
              <w:rPr>
                <w:rFonts w:ascii="Calibri" w:eastAsia="Calibri" w:hAnsi="Calibri" w:cs="Calibri"/>
                <w:sz w:val="23"/>
                <w:szCs w:val="23"/>
              </w:rPr>
            </w:pPr>
            <w:r>
              <w:rPr>
                <w:rFonts w:ascii="Calibri" w:eastAsia="Calibri" w:hAnsi="Calibri" w:cs="Calibri"/>
                <w:sz w:val="23"/>
                <w:szCs w:val="23"/>
              </w:rPr>
              <w:t>07/06/24</w:t>
            </w:r>
          </w:p>
          <w:p w14:paraId="592159EF"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0BFDB1A4" w14:textId="71EF20C1" w:rsidR="003C1F3D" w:rsidRPr="003C1F3D" w:rsidRDefault="005E02B2" w:rsidP="003C1F3D">
            <w:pPr>
              <w:jc w:val="center"/>
              <w:rPr>
                <w:rFonts w:ascii="Calibri" w:eastAsia="Calibri" w:hAnsi="Calibri" w:cs="Calibri"/>
                <w:sz w:val="23"/>
                <w:szCs w:val="23"/>
              </w:rPr>
            </w:pPr>
            <w:r>
              <w:rPr>
                <w:rFonts w:ascii="Calibri" w:eastAsia="Calibri" w:hAnsi="Calibri" w:cs="Calibri"/>
                <w:sz w:val="23"/>
                <w:szCs w:val="23"/>
              </w:rPr>
              <w:t>C</w:t>
            </w:r>
          </w:p>
          <w:p w14:paraId="6F83F88B" w14:textId="77777777" w:rsidR="0054702E" w:rsidRDefault="0054702E"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5AA66A29" w14:textId="77777777" w:rsidR="005E02B2"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01/</w:t>
            </w:r>
            <w:r w:rsidR="005E02B2">
              <w:rPr>
                <w:rFonts w:ascii="Calibri" w:eastAsia="Calibri" w:hAnsi="Calibri" w:cs="Calibri"/>
                <w:sz w:val="23"/>
                <w:szCs w:val="23"/>
              </w:rPr>
              <w:t>07/24</w:t>
            </w:r>
          </w:p>
          <w:p w14:paraId="572F8767" w14:textId="7DC88BCA" w:rsidR="003C1F3D" w:rsidRPr="003C1F3D" w:rsidRDefault="003C1F3D" w:rsidP="003C1F3D">
            <w:pPr>
              <w:jc w:val="center"/>
              <w:rPr>
                <w:rFonts w:ascii="Calibri" w:eastAsia="Calibri" w:hAnsi="Calibri" w:cs="Calibri"/>
                <w:sz w:val="23"/>
                <w:szCs w:val="23"/>
              </w:rPr>
            </w:pPr>
          </w:p>
          <w:p w14:paraId="34E2DAB7"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4902F6CC" w14:textId="77777777" w:rsidR="005E02B2" w:rsidRDefault="005E02B2" w:rsidP="003C1F3D">
            <w:pPr>
              <w:jc w:val="center"/>
              <w:rPr>
                <w:rFonts w:ascii="Calibri" w:eastAsia="Calibri" w:hAnsi="Calibri" w:cs="Calibri"/>
                <w:sz w:val="23"/>
                <w:szCs w:val="23"/>
              </w:rPr>
            </w:pPr>
            <w:r>
              <w:rPr>
                <w:rFonts w:ascii="Calibri" w:eastAsia="Calibri" w:hAnsi="Calibri" w:cs="Calibri"/>
                <w:sz w:val="23"/>
                <w:szCs w:val="23"/>
              </w:rPr>
              <w:t>30/06/26</w:t>
            </w:r>
          </w:p>
          <w:p w14:paraId="7A5A1AC7" w14:textId="11A7B202" w:rsidR="003C1F3D" w:rsidRPr="003C1F3D" w:rsidRDefault="003C1F3D" w:rsidP="003C1F3D">
            <w:pPr>
              <w:jc w:val="center"/>
              <w:rPr>
                <w:rFonts w:ascii="Calibri" w:eastAsia="Calibri" w:hAnsi="Calibri" w:cs="Calibri"/>
                <w:sz w:val="23"/>
                <w:szCs w:val="23"/>
              </w:rPr>
            </w:pPr>
          </w:p>
          <w:p w14:paraId="7DED7FCF"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3B2C0BC" w14:textId="77777777" w:rsidR="005E02B2" w:rsidRDefault="005E02B2" w:rsidP="00090962">
            <w:pPr>
              <w:jc w:val="center"/>
              <w:rPr>
                <w:rFonts w:ascii="Calibri" w:eastAsia="Calibri" w:hAnsi="Calibri" w:cs="Calibri"/>
                <w:sz w:val="23"/>
                <w:szCs w:val="23"/>
              </w:rPr>
            </w:pPr>
            <w:r>
              <w:rPr>
                <w:rFonts w:ascii="Calibri" w:eastAsia="Calibri" w:hAnsi="Calibri" w:cs="Calibri"/>
                <w:sz w:val="23"/>
                <w:szCs w:val="23"/>
              </w:rPr>
              <w:t>24</w:t>
            </w:r>
          </w:p>
          <w:p w14:paraId="1B4D2688" w14:textId="6964A04F" w:rsidR="0054702E" w:rsidRDefault="0054702E" w:rsidP="00090962">
            <w:pPr>
              <w:jc w:val="center"/>
              <w:rPr>
                <w:rFonts w:ascii="Calibri" w:eastAsia="Calibri" w:hAnsi="Calibri" w:cs="Calibri"/>
                <w:sz w:val="23"/>
                <w:szCs w:val="23"/>
              </w:rPr>
            </w:pPr>
          </w:p>
        </w:tc>
        <w:tc>
          <w:tcPr>
            <w:tcW w:w="1534" w:type="dxa"/>
            <w:tcBorders>
              <w:top w:val="single" w:sz="8" w:space="0" w:color="auto"/>
              <w:left w:val="single" w:sz="8" w:space="0" w:color="auto"/>
              <w:bottom w:val="single" w:sz="8" w:space="0" w:color="auto"/>
              <w:right w:val="single" w:sz="8" w:space="0" w:color="auto"/>
            </w:tcBorders>
          </w:tcPr>
          <w:p w14:paraId="57DAE001" w14:textId="77777777" w:rsidR="005E452A"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w:t>
            </w:r>
            <w:r w:rsidR="005E452A">
              <w:rPr>
                <w:rFonts w:ascii="Calibri" w:eastAsia="Calibri" w:hAnsi="Calibri" w:cs="Calibri"/>
                <w:sz w:val="23"/>
                <w:szCs w:val="23"/>
              </w:rPr>
              <w:t>228,000</w:t>
            </w:r>
          </w:p>
          <w:p w14:paraId="35CB4077" w14:textId="28A4C659" w:rsidR="005E02B2" w:rsidRDefault="005E02B2" w:rsidP="005937D0">
            <w:pPr>
              <w:jc w:val="center"/>
              <w:rPr>
                <w:rFonts w:ascii="Calibri" w:eastAsia="Calibri" w:hAnsi="Calibri" w:cs="Calibri"/>
                <w:sz w:val="23"/>
                <w:szCs w:val="23"/>
              </w:rPr>
            </w:pPr>
          </w:p>
          <w:p w14:paraId="65778A90" w14:textId="5466EFA2" w:rsidR="005937D0" w:rsidRPr="005937D0" w:rsidRDefault="005937D0" w:rsidP="005937D0">
            <w:pPr>
              <w:jc w:val="center"/>
              <w:rPr>
                <w:rFonts w:ascii="Calibri" w:eastAsia="Calibri" w:hAnsi="Calibri" w:cs="Calibri"/>
                <w:sz w:val="23"/>
                <w:szCs w:val="23"/>
              </w:rPr>
            </w:pPr>
          </w:p>
          <w:p w14:paraId="79CBEC78"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1F3BB939" w14:textId="4BFEF8BF"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513D7C79" w14:textId="1082DDC6"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bookmarkEnd w:id="19"/>
      <w:tr w:rsidR="005E452A" w:rsidRPr="006C79F5" w14:paraId="513E7A5A" w14:textId="77777777" w:rsidTr="00645B2A">
        <w:tc>
          <w:tcPr>
            <w:tcW w:w="2585" w:type="dxa"/>
            <w:tcBorders>
              <w:top w:val="single" w:sz="8" w:space="0" w:color="auto"/>
              <w:left w:val="single" w:sz="8" w:space="0" w:color="auto"/>
              <w:bottom w:val="single" w:sz="8" w:space="0" w:color="auto"/>
              <w:right w:val="single" w:sz="8" w:space="0" w:color="auto"/>
            </w:tcBorders>
          </w:tcPr>
          <w:p w14:paraId="1A856E15" w14:textId="77777777" w:rsidR="0085447B" w:rsidRDefault="0085447B" w:rsidP="00AD62BE">
            <w:pPr>
              <w:rPr>
                <w:rFonts w:ascii="Calibri" w:eastAsia="Calibri" w:hAnsi="Calibri" w:cs="Calibri"/>
                <w:sz w:val="23"/>
                <w:szCs w:val="23"/>
              </w:rPr>
            </w:pPr>
            <w:r w:rsidRPr="0085447B">
              <w:rPr>
                <w:rFonts w:ascii="Calibri" w:eastAsia="Calibri" w:hAnsi="Calibri" w:cs="Calibri"/>
                <w:sz w:val="23"/>
                <w:szCs w:val="23"/>
              </w:rPr>
              <w:t>Security, Storage &amp; Back-up Infrastructure</w:t>
            </w:r>
          </w:p>
          <w:p w14:paraId="144627E8" w14:textId="2742D2F0" w:rsidR="003B77D6" w:rsidRDefault="003B77D6"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35B10927" w14:textId="77777777" w:rsidR="0085447B" w:rsidRDefault="0085447B" w:rsidP="00AD62BE">
            <w:pPr>
              <w:rPr>
                <w:rFonts w:ascii="Calibri" w:eastAsia="Calibri" w:hAnsi="Calibri" w:cs="Calibri"/>
                <w:sz w:val="23"/>
                <w:szCs w:val="23"/>
              </w:rPr>
            </w:pPr>
            <w:r w:rsidRPr="0085447B">
              <w:rPr>
                <w:rFonts w:ascii="Calibri" w:eastAsia="Calibri" w:hAnsi="Calibri" w:cs="Calibri"/>
                <w:sz w:val="23"/>
                <w:szCs w:val="23"/>
              </w:rPr>
              <w:t>Specialist Computer Centres plc (SCC)</w:t>
            </w:r>
          </w:p>
          <w:p w14:paraId="6275B530" w14:textId="49A3116F" w:rsidR="003B77D6" w:rsidRDefault="003B77D6"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7EC3FB67" w14:textId="0C63F7C6" w:rsidR="003C1F3D" w:rsidRPr="003C1F3D" w:rsidRDefault="0085447B" w:rsidP="003C1F3D">
            <w:pPr>
              <w:jc w:val="center"/>
              <w:rPr>
                <w:rFonts w:ascii="Calibri" w:eastAsia="Calibri" w:hAnsi="Calibri" w:cs="Calibri"/>
                <w:sz w:val="23"/>
                <w:szCs w:val="23"/>
              </w:rPr>
            </w:pPr>
            <w:r>
              <w:rPr>
                <w:rFonts w:ascii="Calibri" w:eastAsia="Calibri" w:hAnsi="Calibri" w:cs="Calibri"/>
                <w:sz w:val="23"/>
                <w:szCs w:val="23"/>
              </w:rPr>
              <w:t>16/11</w:t>
            </w:r>
            <w:r w:rsidR="003C1F3D" w:rsidRPr="003C1F3D">
              <w:rPr>
                <w:rFonts w:ascii="Calibri" w:eastAsia="Calibri" w:hAnsi="Calibri" w:cs="Calibri"/>
                <w:sz w:val="23"/>
                <w:szCs w:val="23"/>
              </w:rPr>
              <w:t>/23</w:t>
            </w:r>
          </w:p>
          <w:p w14:paraId="58B4DE55" w14:textId="32EFEBD9" w:rsidR="003B77D6" w:rsidRDefault="003B77D6"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65CBB78D" w14:textId="77777777"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B</w:t>
            </w:r>
          </w:p>
          <w:p w14:paraId="2DC2524C" w14:textId="7BCE4311" w:rsidR="003B77D6" w:rsidRDefault="003B77D6"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12DC0B46" w14:textId="6A400D76" w:rsidR="003B77D6" w:rsidRDefault="0085447B" w:rsidP="00090962">
            <w:pPr>
              <w:jc w:val="center"/>
              <w:rPr>
                <w:rFonts w:ascii="Calibri" w:eastAsia="Calibri" w:hAnsi="Calibri" w:cs="Calibri"/>
                <w:sz w:val="23"/>
                <w:szCs w:val="23"/>
              </w:rPr>
            </w:pPr>
            <w:r>
              <w:rPr>
                <w:rFonts w:ascii="Calibri" w:eastAsia="Calibri" w:hAnsi="Calibri" w:cs="Calibri"/>
                <w:sz w:val="23"/>
                <w:szCs w:val="23"/>
              </w:rPr>
              <w:t>16/11/23</w:t>
            </w:r>
          </w:p>
        </w:tc>
        <w:tc>
          <w:tcPr>
            <w:tcW w:w="1338" w:type="dxa"/>
            <w:tcBorders>
              <w:top w:val="single" w:sz="8" w:space="0" w:color="auto"/>
              <w:left w:val="single" w:sz="8" w:space="0" w:color="auto"/>
              <w:bottom w:val="single" w:sz="8" w:space="0" w:color="auto"/>
              <w:right w:val="single" w:sz="8" w:space="0" w:color="auto"/>
            </w:tcBorders>
          </w:tcPr>
          <w:p w14:paraId="2EC2BDB3" w14:textId="75D4F372" w:rsidR="003C1F3D" w:rsidRPr="003C1F3D" w:rsidRDefault="0085447B" w:rsidP="003C1F3D">
            <w:pPr>
              <w:jc w:val="center"/>
              <w:rPr>
                <w:rFonts w:ascii="Calibri" w:eastAsia="Calibri" w:hAnsi="Calibri" w:cs="Calibri"/>
                <w:sz w:val="23"/>
                <w:szCs w:val="23"/>
              </w:rPr>
            </w:pPr>
            <w:r>
              <w:rPr>
                <w:rFonts w:ascii="Calibri" w:eastAsia="Calibri" w:hAnsi="Calibri" w:cs="Calibri"/>
                <w:sz w:val="23"/>
                <w:szCs w:val="23"/>
              </w:rPr>
              <w:t>15/11</w:t>
            </w:r>
            <w:r w:rsidR="00F241BF">
              <w:rPr>
                <w:rFonts w:ascii="Calibri" w:eastAsia="Calibri" w:hAnsi="Calibri" w:cs="Calibri"/>
                <w:sz w:val="23"/>
                <w:szCs w:val="23"/>
              </w:rPr>
              <w:t>/</w:t>
            </w:r>
            <w:r w:rsidR="003C1F3D" w:rsidRPr="003C1F3D">
              <w:rPr>
                <w:rFonts w:ascii="Calibri" w:eastAsia="Calibri" w:hAnsi="Calibri" w:cs="Calibri"/>
                <w:sz w:val="23"/>
                <w:szCs w:val="23"/>
              </w:rPr>
              <w:t>28</w:t>
            </w:r>
          </w:p>
          <w:p w14:paraId="1EA931DB" w14:textId="6B1F5C7A" w:rsidR="003B77D6" w:rsidRDefault="003B77D6"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5BEA6597" w14:textId="1A51812F" w:rsidR="003B77D6" w:rsidRDefault="0085447B" w:rsidP="00090962">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tcPr>
          <w:p w14:paraId="709E80CB" w14:textId="43D5AA76" w:rsidR="0085447B" w:rsidRDefault="0085447B" w:rsidP="00822B22">
            <w:pPr>
              <w:jc w:val="center"/>
              <w:rPr>
                <w:rFonts w:ascii="Calibri" w:eastAsia="Calibri" w:hAnsi="Calibri" w:cs="Calibri"/>
                <w:sz w:val="23"/>
                <w:szCs w:val="23"/>
              </w:rPr>
            </w:pPr>
          </w:p>
          <w:p w14:paraId="4A483330" w14:textId="73D294AC" w:rsidR="003B77D6" w:rsidRDefault="0085447B" w:rsidP="00822B22">
            <w:pPr>
              <w:jc w:val="center"/>
              <w:rPr>
                <w:rFonts w:ascii="Calibri" w:eastAsia="Calibri" w:hAnsi="Calibri" w:cs="Calibri"/>
                <w:sz w:val="23"/>
                <w:szCs w:val="23"/>
              </w:rPr>
            </w:pPr>
            <w:r>
              <w:rPr>
                <w:rFonts w:ascii="Calibri" w:eastAsia="Calibri" w:hAnsi="Calibri" w:cs="Calibri"/>
                <w:sz w:val="23"/>
                <w:szCs w:val="23"/>
              </w:rPr>
              <w:t>£400,000</w:t>
            </w:r>
          </w:p>
        </w:tc>
        <w:tc>
          <w:tcPr>
            <w:tcW w:w="1281" w:type="dxa"/>
            <w:tcBorders>
              <w:top w:val="single" w:sz="8" w:space="0" w:color="auto"/>
              <w:left w:val="single" w:sz="8" w:space="0" w:color="auto"/>
              <w:bottom w:val="single" w:sz="8" w:space="0" w:color="auto"/>
              <w:right w:val="single" w:sz="8" w:space="0" w:color="auto"/>
            </w:tcBorders>
          </w:tcPr>
          <w:p w14:paraId="4EE09067" w14:textId="76F94828" w:rsidR="003B77D6" w:rsidRDefault="0085447B"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tcPr>
          <w:p w14:paraId="1810A2B3" w14:textId="0782B1B3" w:rsidR="003B77D6"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0361C04" w14:textId="77777777" w:rsidTr="00645B2A">
        <w:tc>
          <w:tcPr>
            <w:tcW w:w="2585" w:type="dxa"/>
            <w:tcBorders>
              <w:top w:val="single" w:sz="8" w:space="0" w:color="auto"/>
              <w:left w:val="single" w:sz="8" w:space="0" w:color="auto"/>
              <w:bottom w:val="single" w:sz="8" w:space="0" w:color="auto"/>
              <w:right w:val="single" w:sz="8" w:space="0" w:color="auto"/>
            </w:tcBorders>
          </w:tcPr>
          <w:p w14:paraId="6F24EBE2" w14:textId="545217D2"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Provision of</w:t>
            </w:r>
            <w:r w:rsidR="009A6AB8">
              <w:rPr>
                <w:rFonts w:ascii="Calibri" w:eastAsia="Calibri" w:hAnsi="Calibri" w:cs="Calibri"/>
                <w:sz w:val="23"/>
                <w:szCs w:val="23"/>
              </w:rPr>
              <w:t xml:space="preserve"> Minor Works</w:t>
            </w:r>
          </w:p>
          <w:p w14:paraId="767A210E" w14:textId="6C68C5B4" w:rsidR="0054702E" w:rsidRPr="0054702E" w:rsidRDefault="009A6AB8" w:rsidP="0054702E">
            <w:pPr>
              <w:rPr>
                <w:rFonts w:ascii="Calibri" w:eastAsia="Calibri" w:hAnsi="Calibri" w:cs="Calibri"/>
                <w:sz w:val="23"/>
                <w:szCs w:val="23"/>
              </w:rPr>
            </w:pPr>
            <w:r>
              <w:rPr>
                <w:rFonts w:ascii="Calibri" w:eastAsia="Calibri" w:hAnsi="Calibri" w:cs="Calibri"/>
                <w:sz w:val="23"/>
                <w:szCs w:val="23"/>
              </w:rPr>
              <w:t>6</w:t>
            </w:r>
            <w:r w:rsidR="0054702E" w:rsidRPr="0054702E">
              <w:rPr>
                <w:rFonts w:ascii="Calibri" w:eastAsia="Calibri" w:hAnsi="Calibri" w:cs="Calibri"/>
                <w:sz w:val="23"/>
                <w:szCs w:val="23"/>
              </w:rPr>
              <w:t xml:space="preserve"> Lot details:</w:t>
            </w:r>
          </w:p>
          <w:p w14:paraId="4652FBEA" w14:textId="56AC8512"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1 </w:t>
            </w:r>
            <w:r w:rsidR="009A6AB8">
              <w:rPr>
                <w:rFonts w:ascii="Calibri" w:eastAsia="Calibri" w:hAnsi="Calibri" w:cs="Calibri"/>
                <w:sz w:val="23"/>
                <w:szCs w:val="23"/>
              </w:rPr>
              <w:t>–</w:t>
            </w:r>
            <w:r w:rsidRPr="0054702E">
              <w:rPr>
                <w:rFonts w:ascii="Calibri" w:eastAsia="Calibri" w:hAnsi="Calibri" w:cs="Calibri"/>
                <w:sz w:val="23"/>
                <w:szCs w:val="23"/>
              </w:rPr>
              <w:t xml:space="preserve"> </w:t>
            </w:r>
            <w:r w:rsidR="009A6AB8">
              <w:rPr>
                <w:rFonts w:ascii="Calibri" w:eastAsia="Calibri" w:hAnsi="Calibri" w:cs="Calibri"/>
                <w:sz w:val="23"/>
                <w:szCs w:val="23"/>
              </w:rPr>
              <w:t>Elect</w:t>
            </w:r>
            <w:r w:rsidR="00993DC8">
              <w:rPr>
                <w:rFonts w:ascii="Calibri" w:eastAsia="Calibri" w:hAnsi="Calibri" w:cs="Calibri"/>
                <w:sz w:val="23"/>
                <w:szCs w:val="23"/>
              </w:rPr>
              <w:t>rical</w:t>
            </w:r>
          </w:p>
          <w:p w14:paraId="78971426" w14:textId="3379E77F"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2 - </w:t>
            </w:r>
            <w:r w:rsidR="009A6AB8">
              <w:rPr>
                <w:rFonts w:ascii="Calibri" w:eastAsia="Calibri" w:hAnsi="Calibri" w:cs="Calibri"/>
                <w:sz w:val="23"/>
                <w:szCs w:val="23"/>
              </w:rPr>
              <w:t>Flooring</w:t>
            </w:r>
          </w:p>
          <w:p w14:paraId="56ECF555" w14:textId="140F0BE0"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3 </w:t>
            </w:r>
            <w:r w:rsidR="009A6AB8">
              <w:rPr>
                <w:rFonts w:ascii="Calibri" w:eastAsia="Calibri" w:hAnsi="Calibri" w:cs="Calibri"/>
                <w:sz w:val="23"/>
                <w:szCs w:val="23"/>
              </w:rPr>
              <w:t>–</w:t>
            </w:r>
            <w:r w:rsidRPr="0054702E">
              <w:rPr>
                <w:rFonts w:ascii="Calibri" w:eastAsia="Calibri" w:hAnsi="Calibri" w:cs="Calibri"/>
                <w:sz w:val="23"/>
                <w:szCs w:val="23"/>
              </w:rPr>
              <w:t xml:space="preserve"> </w:t>
            </w:r>
            <w:r w:rsidR="009A6AB8">
              <w:rPr>
                <w:rFonts w:ascii="Calibri" w:eastAsia="Calibri" w:hAnsi="Calibri" w:cs="Calibri"/>
                <w:sz w:val="23"/>
                <w:szCs w:val="23"/>
              </w:rPr>
              <w:t>Multi-</w:t>
            </w:r>
            <w:r w:rsidR="005A4522">
              <w:rPr>
                <w:rFonts w:ascii="Calibri" w:eastAsia="Calibri" w:hAnsi="Calibri" w:cs="Calibri"/>
                <w:sz w:val="23"/>
                <w:szCs w:val="23"/>
              </w:rPr>
              <w:t>Trades</w:t>
            </w:r>
          </w:p>
          <w:p w14:paraId="5B8C9DB6" w14:textId="4CB3A1DE"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4 - </w:t>
            </w:r>
            <w:r w:rsidR="009A6AB8">
              <w:rPr>
                <w:rFonts w:ascii="Calibri" w:eastAsia="Calibri" w:hAnsi="Calibri" w:cs="Calibri"/>
                <w:sz w:val="23"/>
                <w:szCs w:val="23"/>
              </w:rPr>
              <w:t>Joinery</w:t>
            </w:r>
          </w:p>
          <w:p w14:paraId="669064A4" w14:textId="2255A4C8" w:rsidR="00740A21"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5 - </w:t>
            </w:r>
            <w:r w:rsidR="009A6AB8">
              <w:rPr>
                <w:rFonts w:ascii="Calibri" w:eastAsia="Calibri" w:hAnsi="Calibri" w:cs="Calibri"/>
                <w:sz w:val="23"/>
                <w:szCs w:val="23"/>
              </w:rPr>
              <w:t>Plumbing</w:t>
            </w:r>
          </w:p>
          <w:p w14:paraId="2FB85454" w14:textId="2AA1866B" w:rsidR="009A6AB8" w:rsidRPr="006C79F5" w:rsidRDefault="009A6AB8" w:rsidP="0054702E">
            <w:pPr>
              <w:rPr>
                <w:rFonts w:ascii="Calibri" w:eastAsia="Calibri" w:hAnsi="Calibri" w:cs="Calibri"/>
                <w:sz w:val="23"/>
                <w:szCs w:val="23"/>
              </w:rPr>
            </w:pPr>
            <w:r>
              <w:rPr>
                <w:rFonts w:ascii="Calibri" w:eastAsia="Calibri" w:hAnsi="Calibri" w:cs="Calibri"/>
                <w:sz w:val="23"/>
                <w:szCs w:val="23"/>
              </w:rPr>
              <w:t>Lot 6 – Painting &amp; Decorating</w:t>
            </w:r>
          </w:p>
        </w:tc>
        <w:tc>
          <w:tcPr>
            <w:tcW w:w="1972" w:type="dxa"/>
            <w:tcBorders>
              <w:top w:val="single" w:sz="8" w:space="0" w:color="auto"/>
              <w:left w:val="single" w:sz="8" w:space="0" w:color="auto"/>
              <w:bottom w:val="single" w:sz="8" w:space="0" w:color="auto"/>
              <w:right w:val="single" w:sz="8" w:space="0" w:color="auto"/>
            </w:tcBorders>
          </w:tcPr>
          <w:p w14:paraId="3D8937F4" w14:textId="4A9F4C0C" w:rsidR="003C1F3D" w:rsidRDefault="00150CF2" w:rsidP="003C1F3D">
            <w:pPr>
              <w:rPr>
                <w:rFonts w:ascii="Calibri" w:eastAsia="Calibri" w:hAnsi="Calibri" w:cs="Calibri"/>
                <w:sz w:val="23"/>
                <w:szCs w:val="23"/>
              </w:rPr>
            </w:pPr>
            <w:r w:rsidRPr="00150CF2">
              <w:rPr>
                <w:rFonts w:ascii="Calibri" w:eastAsia="Calibri" w:hAnsi="Calibri" w:cs="Calibri"/>
                <w:sz w:val="23"/>
                <w:szCs w:val="23"/>
              </w:rPr>
              <w:t>BMES, NM Electrical, EJ Parker, H&amp;J Martin, RC Sandilands</w:t>
            </w:r>
            <w:r w:rsidRPr="00150CF2" w:rsidDel="00150CF2">
              <w:rPr>
                <w:rFonts w:ascii="Calibri" w:eastAsia="Calibri" w:hAnsi="Calibri" w:cs="Calibri"/>
                <w:sz w:val="23"/>
                <w:szCs w:val="23"/>
              </w:rPr>
              <w:t xml:space="preserve"> </w:t>
            </w:r>
            <w:r w:rsidR="003C1F3D" w:rsidRPr="003C1F3D">
              <w:rPr>
                <w:rFonts w:ascii="Calibri" w:eastAsia="Calibri" w:hAnsi="Calibri" w:cs="Calibri"/>
                <w:sz w:val="23"/>
                <w:szCs w:val="23"/>
              </w:rPr>
              <w:t>(Lot 1)</w:t>
            </w:r>
          </w:p>
          <w:p w14:paraId="2961E216" w14:textId="77777777" w:rsidR="004C640B" w:rsidRDefault="004C640B" w:rsidP="003C1F3D">
            <w:pPr>
              <w:rPr>
                <w:rFonts w:ascii="Calibri" w:eastAsia="Calibri" w:hAnsi="Calibri" w:cs="Calibri"/>
                <w:sz w:val="23"/>
                <w:szCs w:val="23"/>
              </w:rPr>
            </w:pPr>
          </w:p>
          <w:p w14:paraId="65B75026" w14:textId="6945A039"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C&amp;A, EJ Parker, H&amp;J Martin, Crown, Bell</w:t>
            </w:r>
          </w:p>
          <w:p w14:paraId="2F209508" w14:textId="2B2B368B" w:rsidR="00150CF2" w:rsidRDefault="00150CF2" w:rsidP="003C1F3D">
            <w:pPr>
              <w:rPr>
                <w:rFonts w:ascii="Calibri" w:eastAsia="Calibri" w:hAnsi="Calibri" w:cs="Calibri"/>
                <w:sz w:val="23"/>
                <w:szCs w:val="23"/>
              </w:rPr>
            </w:pPr>
            <w:r>
              <w:rPr>
                <w:rFonts w:ascii="Calibri" w:eastAsia="Calibri" w:hAnsi="Calibri" w:cs="Calibri"/>
                <w:sz w:val="23"/>
                <w:szCs w:val="23"/>
              </w:rPr>
              <w:t>(Lot 2)</w:t>
            </w:r>
          </w:p>
          <w:p w14:paraId="33D83017" w14:textId="77777777" w:rsidR="004C640B" w:rsidRDefault="004C640B" w:rsidP="003C1F3D">
            <w:pPr>
              <w:rPr>
                <w:rFonts w:ascii="Calibri" w:eastAsia="Calibri" w:hAnsi="Calibri" w:cs="Calibri"/>
                <w:sz w:val="23"/>
                <w:szCs w:val="23"/>
              </w:rPr>
            </w:pPr>
          </w:p>
          <w:p w14:paraId="5EC5CB25" w14:textId="705628EE"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BMES, EJ Parker, H&amp;J Martin, Bell Group, Scot Building Services</w:t>
            </w:r>
          </w:p>
          <w:p w14:paraId="346D2B06" w14:textId="0ADEC013" w:rsidR="00150CF2" w:rsidRDefault="00150CF2" w:rsidP="003C1F3D">
            <w:pPr>
              <w:rPr>
                <w:rFonts w:ascii="Calibri" w:eastAsia="Calibri" w:hAnsi="Calibri" w:cs="Calibri"/>
                <w:sz w:val="23"/>
                <w:szCs w:val="23"/>
              </w:rPr>
            </w:pPr>
            <w:r>
              <w:rPr>
                <w:rFonts w:ascii="Calibri" w:eastAsia="Calibri" w:hAnsi="Calibri" w:cs="Calibri"/>
                <w:sz w:val="23"/>
                <w:szCs w:val="23"/>
              </w:rPr>
              <w:t>(Lot 3)</w:t>
            </w:r>
          </w:p>
          <w:p w14:paraId="1E7B5E5D" w14:textId="77777777" w:rsidR="004C640B" w:rsidRDefault="004C640B" w:rsidP="003C1F3D">
            <w:pPr>
              <w:rPr>
                <w:rFonts w:ascii="Calibri" w:eastAsia="Calibri" w:hAnsi="Calibri" w:cs="Calibri"/>
                <w:sz w:val="23"/>
                <w:szCs w:val="23"/>
              </w:rPr>
            </w:pPr>
          </w:p>
          <w:p w14:paraId="731C6F23" w14:textId="20005124"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C&amp;A, BMES, EJ Parker, H&amp;J Martin, Howe Ceiling</w:t>
            </w:r>
          </w:p>
          <w:p w14:paraId="47358807" w14:textId="7DDFD7DE" w:rsidR="00150CF2" w:rsidRDefault="00150CF2" w:rsidP="003C1F3D">
            <w:pPr>
              <w:rPr>
                <w:rFonts w:ascii="Calibri" w:eastAsia="Calibri" w:hAnsi="Calibri" w:cs="Calibri"/>
                <w:sz w:val="23"/>
                <w:szCs w:val="23"/>
              </w:rPr>
            </w:pPr>
            <w:r>
              <w:rPr>
                <w:rFonts w:ascii="Calibri" w:eastAsia="Calibri" w:hAnsi="Calibri" w:cs="Calibri"/>
                <w:sz w:val="23"/>
                <w:szCs w:val="23"/>
              </w:rPr>
              <w:t>(Lot 4)</w:t>
            </w:r>
          </w:p>
          <w:p w14:paraId="0F6967CC" w14:textId="77777777" w:rsidR="004C640B" w:rsidRDefault="004C640B" w:rsidP="003C1F3D">
            <w:pPr>
              <w:rPr>
                <w:rFonts w:ascii="Calibri" w:eastAsia="Calibri" w:hAnsi="Calibri" w:cs="Calibri"/>
                <w:sz w:val="23"/>
                <w:szCs w:val="23"/>
              </w:rPr>
            </w:pPr>
          </w:p>
          <w:p w14:paraId="58F20749" w14:textId="58A3E46C"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John Laing, BMES, EJ Parker, H&amp;J Martin, Bell</w:t>
            </w:r>
          </w:p>
          <w:p w14:paraId="227EFB92" w14:textId="59BFB23B" w:rsidR="00150CF2" w:rsidRDefault="00150CF2" w:rsidP="003C1F3D">
            <w:pPr>
              <w:rPr>
                <w:rFonts w:ascii="Calibri" w:eastAsia="Calibri" w:hAnsi="Calibri" w:cs="Calibri"/>
                <w:sz w:val="23"/>
                <w:szCs w:val="23"/>
              </w:rPr>
            </w:pPr>
            <w:r>
              <w:rPr>
                <w:rFonts w:ascii="Calibri" w:eastAsia="Calibri" w:hAnsi="Calibri" w:cs="Calibri"/>
                <w:sz w:val="23"/>
                <w:szCs w:val="23"/>
              </w:rPr>
              <w:t>(Lot 5)</w:t>
            </w:r>
          </w:p>
          <w:p w14:paraId="2A257952" w14:textId="77777777" w:rsidR="004C640B" w:rsidRDefault="004C640B" w:rsidP="003C1F3D">
            <w:pPr>
              <w:rPr>
                <w:rFonts w:ascii="Calibri" w:eastAsia="Calibri" w:hAnsi="Calibri" w:cs="Calibri"/>
                <w:sz w:val="23"/>
                <w:szCs w:val="23"/>
              </w:rPr>
            </w:pPr>
          </w:p>
          <w:p w14:paraId="7218532E" w14:textId="0A468035"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C&amp;A, Mitie, Trident, H&amp;J Martin, EJ parker</w:t>
            </w:r>
          </w:p>
          <w:p w14:paraId="4DB138A9" w14:textId="7AAC0A3D" w:rsidR="00150CF2" w:rsidRDefault="00150CF2" w:rsidP="003C1F3D">
            <w:pPr>
              <w:rPr>
                <w:rFonts w:ascii="Calibri" w:eastAsia="Calibri" w:hAnsi="Calibri" w:cs="Calibri"/>
                <w:sz w:val="23"/>
                <w:szCs w:val="23"/>
              </w:rPr>
            </w:pPr>
            <w:r>
              <w:rPr>
                <w:rFonts w:ascii="Calibri" w:eastAsia="Calibri" w:hAnsi="Calibri" w:cs="Calibri"/>
                <w:sz w:val="23"/>
                <w:szCs w:val="23"/>
              </w:rPr>
              <w:t>(Lot 6)</w:t>
            </w:r>
          </w:p>
          <w:p w14:paraId="3511C2FE" w14:textId="77777777" w:rsidR="004C640B" w:rsidRPr="003C1F3D" w:rsidRDefault="004C640B" w:rsidP="003C1F3D">
            <w:pPr>
              <w:rPr>
                <w:rFonts w:ascii="Calibri" w:eastAsia="Calibri" w:hAnsi="Calibri" w:cs="Calibri"/>
                <w:sz w:val="23"/>
                <w:szCs w:val="23"/>
              </w:rPr>
            </w:pPr>
          </w:p>
          <w:p w14:paraId="4D87DE53" w14:textId="024B1C22" w:rsidR="00740A21" w:rsidRPr="006C79F5" w:rsidRDefault="00740A21" w:rsidP="003C1F3D">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217456AE" w14:textId="77777777" w:rsidR="00644359" w:rsidRDefault="00644359" w:rsidP="000F4689">
            <w:pPr>
              <w:jc w:val="center"/>
              <w:rPr>
                <w:rFonts w:ascii="Calibri" w:eastAsia="Calibri" w:hAnsi="Calibri" w:cs="Calibri"/>
                <w:sz w:val="23"/>
                <w:szCs w:val="23"/>
              </w:rPr>
            </w:pPr>
            <w:r>
              <w:rPr>
                <w:rFonts w:ascii="Calibri" w:eastAsia="Calibri" w:hAnsi="Calibri" w:cs="Calibri"/>
                <w:sz w:val="23"/>
                <w:szCs w:val="23"/>
              </w:rPr>
              <w:lastRenderedPageBreak/>
              <w:t>13/03/24</w:t>
            </w:r>
          </w:p>
          <w:p w14:paraId="7068FEC0" w14:textId="1682E8FF" w:rsidR="00740A21" w:rsidRPr="006C79F5" w:rsidRDefault="00740A21" w:rsidP="003B77D6">
            <w:pP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282F009E" w14:textId="77777777"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C</w:t>
            </w:r>
          </w:p>
          <w:p w14:paraId="0701FB79" w14:textId="4E4EE02D" w:rsidR="008B63BD" w:rsidRPr="006C79F5" w:rsidRDefault="008B63BD"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7DDF0C04" w14:textId="77777777" w:rsidR="0084731C" w:rsidRDefault="0084731C" w:rsidP="003C1F3D">
            <w:pPr>
              <w:jc w:val="center"/>
              <w:rPr>
                <w:rFonts w:ascii="Calibri" w:eastAsia="Calibri" w:hAnsi="Calibri" w:cs="Calibri"/>
                <w:sz w:val="23"/>
                <w:szCs w:val="23"/>
              </w:rPr>
            </w:pPr>
            <w:r>
              <w:rPr>
                <w:rFonts w:ascii="Calibri" w:eastAsia="Calibri" w:hAnsi="Calibri" w:cs="Calibri"/>
                <w:sz w:val="23"/>
                <w:szCs w:val="23"/>
              </w:rPr>
              <w:t>17/04/24</w:t>
            </w:r>
          </w:p>
          <w:p w14:paraId="00BD5EE5" w14:textId="37312B4C" w:rsidR="003C1F3D" w:rsidRPr="003C1F3D" w:rsidRDefault="003C1F3D" w:rsidP="003C1F3D">
            <w:pPr>
              <w:jc w:val="center"/>
              <w:rPr>
                <w:rFonts w:ascii="Calibri" w:eastAsia="Calibri" w:hAnsi="Calibri" w:cs="Calibri"/>
                <w:sz w:val="23"/>
                <w:szCs w:val="23"/>
              </w:rPr>
            </w:pPr>
          </w:p>
          <w:p w14:paraId="7218FDD6" w14:textId="337FF10A" w:rsidR="000E50F1" w:rsidRPr="006C79F5" w:rsidRDefault="000E50F1" w:rsidP="003B77D6">
            <w:pP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342CF957" w14:textId="21505E0D" w:rsidR="003C1F3D" w:rsidRDefault="0084731C" w:rsidP="003C1F3D">
            <w:pPr>
              <w:jc w:val="center"/>
              <w:rPr>
                <w:rFonts w:ascii="Calibri" w:eastAsia="Calibri" w:hAnsi="Calibri" w:cs="Calibri"/>
                <w:sz w:val="23"/>
                <w:szCs w:val="23"/>
              </w:rPr>
            </w:pPr>
            <w:r>
              <w:rPr>
                <w:rFonts w:ascii="Calibri" w:eastAsia="Calibri" w:hAnsi="Calibri" w:cs="Calibri"/>
                <w:sz w:val="23"/>
                <w:szCs w:val="23"/>
              </w:rPr>
              <w:t>16/04/26</w:t>
            </w:r>
          </w:p>
          <w:p w14:paraId="5FBE4455" w14:textId="77777777" w:rsidR="0084731C" w:rsidRPr="003C1F3D" w:rsidRDefault="0084731C" w:rsidP="003C1F3D">
            <w:pPr>
              <w:jc w:val="center"/>
              <w:rPr>
                <w:rFonts w:ascii="Calibri" w:eastAsia="Calibri" w:hAnsi="Calibri" w:cs="Calibri"/>
                <w:sz w:val="23"/>
                <w:szCs w:val="23"/>
              </w:rPr>
            </w:pPr>
          </w:p>
          <w:p w14:paraId="43CEF360" w14:textId="79EDD136" w:rsidR="000E50F1" w:rsidRPr="006C79F5" w:rsidRDefault="000E50F1" w:rsidP="003B77D6">
            <w:pP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379183B" w14:textId="77777777"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24</w:t>
            </w:r>
          </w:p>
          <w:p w14:paraId="755B94CB" w14:textId="43D5BE2E" w:rsidR="008B63BD" w:rsidRPr="006C79F5" w:rsidRDefault="008B63BD" w:rsidP="00090962">
            <w:pPr>
              <w:jc w:val="center"/>
              <w:rPr>
                <w:rFonts w:ascii="Calibri" w:eastAsia="Calibri" w:hAnsi="Calibri" w:cs="Calibri"/>
                <w:sz w:val="23"/>
                <w:szCs w:val="23"/>
              </w:rPr>
            </w:pPr>
          </w:p>
        </w:tc>
        <w:tc>
          <w:tcPr>
            <w:tcW w:w="1534" w:type="dxa"/>
            <w:tcBorders>
              <w:top w:val="single" w:sz="8" w:space="0" w:color="auto"/>
              <w:left w:val="single" w:sz="8" w:space="0" w:color="auto"/>
              <w:bottom w:val="single" w:sz="8" w:space="0" w:color="auto"/>
              <w:right w:val="single" w:sz="8" w:space="0" w:color="auto"/>
            </w:tcBorders>
          </w:tcPr>
          <w:p w14:paraId="4237D311" w14:textId="428222E4" w:rsidR="005937D0" w:rsidRPr="005937D0"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w:t>
            </w:r>
            <w:r w:rsidR="00324905">
              <w:rPr>
                <w:rFonts w:ascii="Calibri" w:eastAsia="Calibri" w:hAnsi="Calibri" w:cs="Calibri"/>
                <w:sz w:val="23"/>
                <w:szCs w:val="23"/>
              </w:rPr>
              <w:t>2,100,000</w:t>
            </w:r>
          </w:p>
          <w:p w14:paraId="556837AA" w14:textId="0A6445C8" w:rsidR="000E50F1" w:rsidRPr="006C79F5" w:rsidRDefault="000E50F1"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69360D0D" w14:textId="77777777"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1 (Y, Y, Y,N,Y)</w:t>
            </w:r>
          </w:p>
          <w:p w14:paraId="5B12719C" w14:textId="1DE3F5EB" w:rsidR="004C640B" w:rsidRDefault="004C640B" w:rsidP="00090962">
            <w:pPr>
              <w:jc w:val="center"/>
              <w:rPr>
                <w:rFonts w:ascii="Calibri" w:eastAsia="Calibri" w:hAnsi="Calibri" w:cs="Calibri"/>
                <w:sz w:val="23"/>
                <w:szCs w:val="23"/>
              </w:rPr>
            </w:pPr>
          </w:p>
          <w:p w14:paraId="4D5E0339" w14:textId="2AAE8D28" w:rsidR="004C640B" w:rsidRDefault="004C640B" w:rsidP="00090962">
            <w:pPr>
              <w:jc w:val="center"/>
              <w:rPr>
                <w:rFonts w:ascii="Calibri" w:eastAsia="Calibri" w:hAnsi="Calibri" w:cs="Calibri"/>
                <w:sz w:val="23"/>
                <w:szCs w:val="23"/>
              </w:rPr>
            </w:pPr>
          </w:p>
          <w:p w14:paraId="0569FD25" w14:textId="4E211E1A" w:rsidR="004C640B" w:rsidRDefault="004C640B" w:rsidP="00090962">
            <w:pPr>
              <w:jc w:val="center"/>
              <w:rPr>
                <w:rFonts w:ascii="Calibri" w:eastAsia="Calibri" w:hAnsi="Calibri" w:cs="Calibri"/>
                <w:sz w:val="23"/>
                <w:szCs w:val="23"/>
              </w:rPr>
            </w:pPr>
          </w:p>
          <w:p w14:paraId="678CA4FC" w14:textId="19A233B6" w:rsidR="004C640B" w:rsidRDefault="004C640B" w:rsidP="00090962">
            <w:pPr>
              <w:jc w:val="center"/>
              <w:rPr>
                <w:rFonts w:ascii="Calibri" w:eastAsia="Calibri" w:hAnsi="Calibri" w:cs="Calibri"/>
                <w:sz w:val="23"/>
                <w:szCs w:val="23"/>
              </w:rPr>
            </w:pPr>
          </w:p>
          <w:p w14:paraId="7EA690A0" w14:textId="77777777" w:rsidR="004C640B" w:rsidRDefault="004C640B" w:rsidP="00090962">
            <w:pPr>
              <w:jc w:val="center"/>
              <w:rPr>
                <w:rFonts w:ascii="Calibri" w:eastAsia="Calibri" w:hAnsi="Calibri" w:cs="Calibri"/>
                <w:sz w:val="23"/>
                <w:szCs w:val="23"/>
              </w:rPr>
            </w:pPr>
          </w:p>
          <w:p w14:paraId="4579E203" w14:textId="07B9A1AC"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2 (Y, Y, N, Y, Y)</w:t>
            </w:r>
          </w:p>
          <w:p w14:paraId="777C099D" w14:textId="6C89CCD6" w:rsidR="004C640B" w:rsidRDefault="004C640B" w:rsidP="00090962">
            <w:pPr>
              <w:jc w:val="center"/>
              <w:rPr>
                <w:rFonts w:ascii="Calibri" w:eastAsia="Calibri" w:hAnsi="Calibri" w:cs="Calibri"/>
                <w:sz w:val="23"/>
                <w:szCs w:val="23"/>
              </w:rPr>
            </w:pPr>
          </w:p>
          <w:p w14:paraId="7D8410DE" w14:textId="57073D37" w:rsidR="004C640B" w:rsidRDefault="004C640B" w:rsidP="00090962">
            <w:pPr>
              <w:jc w:val="center"/>
              <w:rPr>
                <w:rFonts w:ascii="Calibri" w:eastAsia="Calibri" w:hAnsi="Calibri" w:cs="Calibri"/>
                <w:sz w:val="23"/>
                <w:szCs w:val="23"/>
              </w:rPr>
            </w:pPr>
          </w:p>
          <w:p w14:paraId="4BC440D2" w14:textId="070567EF"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3 (Y, Y, N, N, Y)</w:t>
            </w:r>
          </w:p>
          <w:p w14:paraId="7570E375" w14:textId="06D30315" w:rsidR="004C640B" w:rsidRDefault="004C640B" w:rsidP="00090962">
            <w:pPr>
              <w:jc w:val="center"/>
              <w:rPr>
                <w:rFonts w:ascii="Calibri" w:eastAsia="Calibri" w:hAnsi="Calibri" w:cs="Calibri"/>
                <w:sz w:val="23"/>
                <w:szCs w:val="23"/>
              </w:rPr>
            </w:pPr>
          </w:p>
          <w:p w14:paraId="6829EE9B" w14:textId="2BB39012" w:rsidR="004C640B" w:rsidRDefault="004C640B" w:rsidP="00090962">
            <w:pPr>
              <w:jc w:val="center"/>
              <w:rPr>
                <w:rFonts w:ascii="Calibri" w:eastAsia="Calibri" w:hAnsi="Calibri" w:cs="Calibri"/>
                <w:sz w:val="23"/>
                <w:szCs w:val="23"/>
              </w:rPr>
            </w:pPr>
          </w:p>
          <w:p w14:paraId="22AABB43" w14:textId="77777777" w:rsidR="004C640B" w:rsidRDefault="004C640B" w:rsidP="00090962">
            <w:pPr>
              <w:jc w:val="center"/>
              <w:rPr>
                <w:rFonts w:ascii="Calibri" w:eastAsia="Calibri" w:hAnsi="Calibri" w:cs="Calibri"/>
                <w:sz w:val="23"/>
                <w:szCs w:val="23"/>
              </w:rPr>
            </w:pPr>
          </w:p>
          <w:p w14:paraId="5760AC40" w14:textId="32BCEC6A" w:rsidR="004C640B" w:rsidRDefault="004C640B" w:rsidP="00090962">
            <w:pPr>
              <w:jc w:val="center"/>
              <w:rPr>
                <w:rFonts w:ascii="Calibri" w:eastAsia="Calibri" w:hAnsi="Calibri" w:cs="Calibri"/>
                <w:sz w:val="23"/>
                <w:szCs w:val="23"/>
              </w:rPr>
            </w:pPr>
          </w:p>
          <w:p w14:paraId="14C67E32" w14:textId="23758E2C"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4 (Y, Y, Y, N, Y)</w:t>
            </w:r>
          </w:p>
          <w:p w14:paraId="6FDBE1AF" w14:textId="616DDD26" w:rsidR="004C640B" w:rsidRDefault="004C640B" w:rsidP="00090962">
            <w:pPr>
              <w:jc w:val="center"/>
              <w:rPr>
                <w:rFonts w:ascii="Calibri" w:eastAsia="Calibri" w:hAnsi="Calibri" w:cs="Calibri"/>
                <w:sz w:val="23"/>
                <w:szCs w:val="23"/>
              </w:rPr>
            </w:pPr>
          </w:p>
          <w:p w14:paraId="4EC9EE45" w14:textId="33C6A363" w:rsidR="004C640B" w:rsidRDefault="004C640B" w:rsidP="00090962">
            <w:pPr>
              <w:jc w:val="center"/>
              <w:rPr>
                <w:rFonts w:ascii="Calibri" w:eastAsia="Calibri" w:hAnsi="Calibri" w:cs="Calibri"/>
                <w:sz w:val="23"/>
                <w:szCs w:val="23"/>
              </w:rPr>
            </w:pPr>
          </w:p>
          <w:p w14:paraId="6676CA08" w14:textId="179EDF53"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5 (Y, Y, Y, N, N)</w:t>
            </w:r>
          </w:p>
          <w:p w14:paraId="44EA32FE" w14:textId="67B30AD2" w:rsidR="004C640B" w:rsidRDefault="004C640B" w:rsidP="00090962">
            <w:pPr>
              <w:jc w:val="center"/>
              <w:rPr>
                <w:rFonts w:ascii="Calibri" w:eastAsia="Calibri" w:hAnsi="Calibri" w:cs="Calibri"/>
                <w:sz w:val="23"/>
                <w:szCs w:val="23"/>
              </w:rPr>
            </w:pPr>
          </w:p>
          <w:p w14:paraId="5AB2FE3E" w14:textId="1FD07634" w:rsidR="004C640B" w:rsidRDefault="004C640B" w:rsidP="00090962">
            <w:pPr>
              <w:jc w:val="center"/>
              <w:rPr>
                <w:rFonts w:ascii="Calibri" w:eastAsia="Calibri" w:hAnsi="Calibri" w:cs="Calibri"/>
                <w:sz w:val="23"/>
                <w:szCs w:val="23"/>
              </w:rPr>
            </w:pPr>
          </w:p>
          <w:p w14:paraId="1B536F07" w14:textId="5C94DE93"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6 (</w:t>
            </w:r>
            <w:r w:rsidR="0095726D">
              <w:rPr>
                <w:rFonts w:ascii="Calibri" w:eastAsia="Calibri" w:hAnsi="Calibri" w:cs="Calibri"/>
                <w:sz w:val="23"/>
                <w:szCs w:val="23"/>
              </w:rPr>
              <w:t>Y, N, Y, N, Y)</w:t>
            </w:r>
          </w:p>
          <w:p w14:paraId="2D1E14EB" w14:textId="77777777" w:rsidR="004C640B" w:rsidRDefault="004C640B" w:rsidP="00090962">
            <w:pPr>
              <w:jc w:val="center"/>
              <w:rPr>
                <w:rFonts w:ascii="Calibri" w:eastAsia="Calibri" w:hAnsi="Calibri" w:cs="Calibri"/>
                <w:sz w:val="23"/>
                <w:szCs w:val="23"/>
              </w:rPr>
            </w:pPr>
          </w:p>
          <w:p w14:paraId="1A2C61C8" w14:textId="42F7BB81" w:rsidR="005937D0" w:rsidRPr="006C79F5" w:rsidRDefault="005937D0" w:rsidP="004C640B">
            <w:pPr>
              <w:jc w:val="center"/>
              <w:rPr>
                <w:rFonts w:ascii="Calibri" w:eastAsia="Calibri" w:hAnsi="Calibri" w:cs="Calibri"/>
                <w:sz w:val="23"/>
                <w:szCs w:val="23"/>
              </w:rPr>
            </w:pPr>
          </w:p>
        </w:tc>
        <w:tc>
          <w:tcPr>
            <w:tcW w:w="1220" w:type="dxa"/>
            <w:tcBorders>
              <w:top w:val="single" w:sz="8" w:space="0" w:color="auto"/>
              <w:left w:val="single" w:sz="8" w:space="0" w:color="auto"/>
              <w:bottom w:val="single" w:sz="8" w:space="0" w:color="auto"/>
              <w:right w:val="single" w:sz="8" w:space="0" w:color="auto"/>
            </w:tcBorders>
          </w:tcPr>
          <w:p w14:paraId="55FA9EC6" w14:textId="77777777" w:rsidR="008B63BD" w:rsidRDefault="005937D0" w:rsidP="00090962">
            <w:pPr>
              <w:jc w:val="center"/>
              <w:rPr>
                <w:rFonts w:ascii="Calibri" w:eastAsia="Calibri" w:hAnsi="Calibri" w:cs="Calibri"/>
                <w:sz w:val="23"/>
                <w:szCs w:val="23"/>
              </w:rPr>
            </w:pPr>
            <w:r>
              <w:rPr>
                <w:rFonts w:ascii="Calibri" w:eastAsia="Calibri" w:hAnsi="Calibri" w:cs="Calibri"/>
                <w:sz w:val="23"/>
                <w:szCs w:val="23"/>
              </w:rPr>
              <w:lastRenderedPageBreak/>
              <w:t>N</w:t>
            </w:r>
          </w:p>
          <w:p w14:paraId="0C7F0D8F" w14:textId="77777777" w:rsidR="005937D0" w:rsidRDefault="005937D0" w:rsidP="00090962">
            <w:pPr>
              <w:jc w:val="center"/>
              <w:rPr>
                <w:rFonts w:ascii="Calibri" w:eastAsia="Calibri" w:hAnsi="Calibri" w:cs="Calibri"/>
                <w:sz w:val="23"/>
                <w:szCs w:val="23"/>
              </w:rPr>
            </w:pPr>
            <w:r>
              <w:rPr>
                <w:rFonts w:ascii="Calibri" w:eastAsia="Calibri" w:hAnsi="Calibri" w:cs="Calibri"/>
                <w:sz w:val="23"/>
                <w:szCs w:val="23"/>
              </w:rPr>
              <w:t>N</w:t>
            </w:r>
          </w:p>
          <w:p w14:paraId="7DD75A68" w14:textId="77777777" w:rsidR="005937D0" w:rsidRDefault="005937D0" w:rsidP="00090962">
            <w:pPr>
              <w:jc w:val="center"/>
              <w:rPr>
                <w:rFonts w:ascii="Calibri" w:eastAsia="Calibri" w:hAnsi="Calibri" w:cs="Calibri"/>
                <w:sz w:val="23"/>
                <w:szCs w:val="23"/>
              </w:rPr>
            </w:pPr>
            <w:r>
              <w:rPr>
                <w:rFonts w:ascii="Calibri" w:eastAsia="Calibri" w:hAnsi="Calibri" w:cs="Calibri"/>
                <w:sz w:val="23"/>
                <w:szCs w:val="23"/>
              </w:rPr>
              <w:t>N</w:t>
            </w:r>
          </w:p>
          <w:p w14:paraId="33AFF426" w14:textId="35F269BB" w:rsidR="005937D0" w:rsidRPr="006C79F5" w:rsidRDefault="005937D0" w:rsidP="005937D0">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C238266" w14:textId="77777777" w:rsidTr="00645B2A">
        <w:tc>
          <w:tcPr>
            <w:tcW w:w="2585" w:type="dxa"/>
            <w:tcBorders>
              <w:top w:val="single" w:sz="8" w:space="0" w:color="auto"/>
              <w:left w:val="single" w:sz="8" w:space="0" w:color="auto"/>
              <w:bottom w:val="single" w:sz="8" w:space="0" w:color="auto"/>
              <w:right w:val="single" w:sz="8" w:space="0" w:color="auto"/>
            </w:tcBorders>
          </w:tcPr>
          <w:p w14:paraId="582244F3" w14:textId="77777777" w:rsidR="007037F1" w:rsidRDefault="007037F1" w:rsidP="00AD62BE">
            <w:pPr>
              <w:rPr>
                <w:rFonts w:ascii="Calibri" w:eastAsia="Calibri" w:hAnsi="Calibri" w:cs="Calibri"/>
                <w:sz w:val="23"/>
                <w:szCs w:val="23"/>
              </w:rPr>
            </w:pPr>
            <w:r w:rsidRPr="007037F1">
              <w:rPr>
                <w:rFonts w:ascii="Calibri" w:eastAsia="Calibri" w:hAnsi="Calibri" w:cs="Calibri"/>
                <w:sz w:val="23"/>
                <w:szCs w:val="23"/>
              </w:rPr>
              <w:t>Provision of Internal Recycling Bins</w:t>
            </w:r>
          </w:p>
          <w:p w14:paraId="070A80B4" w14:textId="34E10B92" w:rsidR="00740A21" w:rsidRPr="0054702E" w:rsidRDefault="00740A21"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558FBD35" w14:textId="77777777" w:rsidR="007037F1" w:rsidRDefault="007037F1" w:rsidP="00AD62BE">
            <w:pPr>
              <w:rPr>
                <w:rFonts w:ascii="Calibri" w:eastAsia="Calibri" w:hAnsi="Calibri" w:cs="Calibri"/>
                <w:sz w:val="23"/>
                <w:szCs w:val="23"/>
              </w:rPr>
            </w:pPr>
            <w:r w:rsidRPr="007037F1">
              <w:rPr>
                <w:rFonts w:ascii="Calibri" w:eastAsia="Calibri" w:hAnsi="Calibri" w:cs="Calibri"/>
                <w:sz w:val="23"/>
                <w:szCs w:val="23"/>
              </w:rPr>
              <w:t>Glasdon UK Ltd</w:t>
            </w:r>
          </w:p>
          <w:p w14:paraId="38F83542" w14:textId="3885B35C" w:rsidR="00740A21" w:rsidRPr="006C79F5" w:rsidRDefault="00740A21"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6F835667" w14:textId="452413B3" w:rsidR="00740A21" w:rsidRDefault="007037F1" w:rsidP="003B77D6">
            <w:pPr>
              <w:rPr>
                <w:rFonts w:ascii="Calibri" w:eastAsia="Calibri" w:hAnsi="Calibri" w:cs="Calibri"/>
                <w:sz w:val="23"/>
                <w:szCs w:val="23"/>
              </w:rPr>
            </w:pPr>
            <w:r>
              <w:rPr>
                <w:rFonts w:ascii="Calibri" w:eastAsia="Calibri" w:hAnsi="Calibri" w:cs="Calibri"/>
                <w:sz w:val="23"/>
                <w:szCs w:val="23"/>
              </w:rPr>
              <w:t>14/06/24</w:t>
            </w:r>
          </w:p>
          <w:p w14:paraId="252003D6" w14:textId="74C97466" w:rsidR="007037F1" w:rsidRPr="006C79F5" w:rsidRDefault="007037F1" w:rsidP="003B77D6">
            <w:pP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27AFB326" w14:textId="77777777" w:rsidR="007037F1" w:rsidRDefault="007037F1" w:rsidP="00090962">
            <w:pPr>
              <w:jc w:val="center"/>
              <w:rPr>
                <w:rFonts w:ascii="Calibri" w:eastAsia="Calibri" w:hAnsi="Calibri" w:cs="Calibri"/>
                <w:sz w:val="23"/>
                <w:szCs w:val="23"/>
              </w:rPr>
            </w:pPr>
            <w:r>
              <w:rPr>
                <w:rFonts w:ascii="Calibri" w:eastAsia="Calibri" w:hAnsi="Calibri" w:cs="Calibri"/>
                <w:sz w:val="23"/>
                <w:szCs w:val="23"/>
              </w:rPr>
              <w:t>B</w:t>
            </w:r>
          </w:p>
          <w:p w14:paraId="584000EE" w14:textId="0AFF9F0D" w:rsidR="008B63BD" w:rsidRPr="006C79F5" w:rsidRDefault="008B63BD"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70BF8D5E" w14:textId="77777777" w:rsidR="007037F1" w:rsidRDefault="007037F1" w:rsidP="000F4689">
            <w:pPr>
              <w:jc w:val="center"/>
              <w:rPr>
                <w:rFonts w:ascii="Calibri" w:eastAsia="Calibri" w:hAnsi="Calibri" w:cs="Calibri"/>
                <w:sz w:val="23"/>
                <w:szCs w:val="23"/>
              </w:rPr>
            </w:pPr>
            <w:r>
              <w:rPr>
                <w:rFonts w:ascii="Calibri" w:eastAsia="Calibri" w:hAnsi="Calibri" w:cs="Calibri"/>
                <w:sz w:val="23"/>
                <w:szCs w:val="23"/>
              </w:rPr>
              <w:t>17/06/24</w:t>
            </w:r>
          </w:p>
          <w:p w14:paraId="2A70A2A6" w14:textId="0B856382" w:rsidR="000E50F1" w:rsidRPr="006C79F5" w:rsidRDefault="000E50F1" w:rsidP="000F4689">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3033C293" w14:textId="77777777" w:rsidR="007037F1" w:rsidRDefault="007037F1" w:rsidP="000F4689">
            <w:pPr>
              <w:tabs>
                <w:tab w:val="center" w:pos="570"/>
              </w:tabs>
              <w:jc w:val="center"/>
              <w:rPr>
                <w:rFonts w:ascii="Calibri" w:eastAsia="Calibri" w:hAnsi="Calibri" w:cs="Calibri"/>
                <w:sz w:val="23"/>
                <w:szCs w:val="23"/>
              </w:rPr>
            </w:pPr>
            <w:r>
              <w:rPr>
                <w:rFonts w:ascii="Calibri" w:eastAsia="Calibri" w:hAnsi="Calibri" w:cs="Calibri"/>
                <w:sz w:val="23"/>
                <w:szCs w:val="23"/>
              </w:rPr>
              <w:t>16/06/25</w:t>
            </w:r>
          </w:p>
          <w:p w14:paraId="3E1C7B45" w14:textId="17472508" w:rsidR="000E50F1" w:rsidRPr="006C79F5" w:rsidRDefault="000E50F1" w:rsidP="000F4689">
            <w:pPr>
              <w:tabs>
                <w:tab w:val="center" w:pos="570"/>
              </w:tabs>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65B1CC0C" w14:textId="1F645D3B" w:rsidR="000E50F1" w:rsidRPr="006C79F5" w:rsidRDefault="007037F1" w:rsidP="003B77D6">
            <w:pPr>
              <w:jc w:val="center"/>
              <w:rPr>
                <w:rFonts w:ascii="Calibri" w:eastAsia="Calibri" w:hAnsi="Calibri" w:cs="Calibri"/>
                <w:sz w:val="23"/>
                <w:szCs w:val="23"/>
              </w:rPr>
            </w:pPr>
            <w:r>
              <w:rPr>
                <w:rFonts w:ascii="Calibri" w:eastAsia="Calibri" w:hAnsi="Calibri" w:cs="Calibri"/>
                <w:sz w:val="23"/>
                <w:szCs w:val="23"/>
              </w:rPr>
              <w:t>N/</w:t>
            </w:r>
            <w:r w:rsidR="00C75BC9">
              <w:rPr>
                <w:rFonts w:ascii="Calibri" w:eastAsia="Calibri" w:hAnsi="Calibri" w:cs="Calibri"/>
                <w:sz w:val="23"/>
                <w:szCs w:val="23"/>
              </w:rPr>
              <w:t>A</w:t>
            </w:r>
          </w:p>
        </w:tc>
        <w:tc>
          <w:tcPr>
            <w:tcW w:w="1534" w:type="dxa"/>
            <w:tcBorders>
              <w:top w:val="single" w:sz="8" w:space="0" w:color="auto"/>
              <w:left w:val="single" w:sz="8" w:space="0" w:color="auto"/>
              <w:bottom w:val="single" w:sz="8" w:space="0" w:color="auto"/>
              <w:right w:val="single" w:sz="8" w:space="0" w:color="auto"/>
            </w:tcBorders>
          </w:tcPr>
          <w:p w14:paraId="01D5B113" w14:textId="77777777" w:rsidR="007037F1" w:rsidRDefault="007037F1" w:rsidP="00822B22">
            <w:pPr>
              <w:jc w:val="center"/>
              <w:rPr>
                <w:rFonts w:ascii="Calibri" w:eastAsia="Calibri" w:hAnsi="Calibri" w:cs="Calibri"/>
                <w:sz w:val="23"/>
                <w:szCs w:val="23"/>
              </w:rPr>
            </w:pPr>
            <w:r>
              <w:rPr>
                <w:rFonts w:ascii="Calibri" w:eastAsia="Calibri" w:hAnsi="Calibri" w:cs="Calibri"/>
                <w:sz w:val="23"/>
                <w:szCs w:val="23"/>
              </w:rPr>
              <w:t>£62,300</w:t>
            </w:r>
          </w:p>
          <w:p w14:paraId="70EDDB39" w14:textId="6859522F" w:rsidR="000E50F1" w:rsidRPr="006C79F5" w:rsidRDefault="000E50F1"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70000500" w14:textId="334806F8" w:rsidR="008B63BD" w:rsidRPr="006C79F5" w:rsidRDefault="007037F1"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4BCCD566" w14:textId="2FCEEA66" w:rsidR="008B63BD" w:rsidRPr="006C79F5"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54EF1AF0"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0DC5C644" w14:textId="4264DC00" w:rsidR="00862375" w:rsidRPr="007037F1" w:rsidRDefault="00C75BC9" w:rsidP="00AD62BE">
            <w:pPr>
              <w:rPr>
                <w:rFonts w:ascii="Calibri" w:eastAsia="Calibri" w:hAnsi="Calibri" w:cs="Calibri"/>
                <w:sz w:val="23"/>
                <w:szCs w:val="23"/>
              </w:rPr>
            </w:pPr>
            <w:r w:rsidRPr="00C75BC9">
              <w:rPr>
                <w:rFonts w:ascii="Calibri" w:eastAsia="Calibri" w:hAnsi="Calibri" w:cs="Calibri"/>
                <w:sz w:val="23"/>
                <w:szCs w:val="23"/>
              </w:rPr>
              <w:t>Provision of ICT Equipment - Clevertouch Installs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7753DBEB" w14:textId="264D08BF" w:rsidR="00862375" w:rsidRPr="007037F1" w:rsidRDefault="00C75BC9" w:rsidP="00AD62BE">
            <w:pPr>
              <w:rPr>
                <w:rFonts w:ascii="Calibri" w:eastAsia="Calibri" w:hAnsi="Calibri" w:cs="Calibri"/>
                <w:sz w:val="23"/>
                <w:szCs w:val="23"/>
              </w:rPr>
            </w:pPr>
            <w:r w:rsidRPr="00C75BC9">
              <w:rPr>
                <w:rFonts w:ascii="Calibri" w:eastAsia="Calibri" w:hAnsi="Calibri" w:cs="Calibri"/>
                <w:sz w:val="23"/>
                <w:szCs w:val="23"/>
              </w:rPr>
              <w:t>Mediascape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6728AF91" w14:textId="5DEFD41D" w:rsidR="00862375" w:rsidRPr="003C1F3D" w:rsidDel="007037F1" w:rsidRDefault="00C75BC9" w:rsidP="003B77D6">
            <w:pPr>
              <w:rPr>
                <w:rFonts w:ascii="Calibri" w:eastAsia="Calibri" w:hAnsi="Calibri" w:cs="Calibri"/>
                <w:sz w:val="23"/>
                <w:szCs w:val="23"/>
              </w:rPr>
            </w:pPr>
            <w:r w:rsidRPr="00C75BC9">
              <w:rPr>
                <w:rFonts w:ascii="Calibri" w:eastAsia="Calibri" w:hAnsi="Calibri" w:cs="Calibri"/>
                <w:sz w:val="23"/>
                <w:szCs w:val="23"/>
              </w:rPr>
              <w:t>1</w:t>
            </w:r>
            <w:r>
              <w:rPr>
                <w:rFonts w:ascii="Calibri" w:eastAsia="Calibri" w:hAnsi="Calibri" w:cs="Calibri"/>
                <w:sz w:val="23"/>
                <w:szCs w:val="23"/>
              </w:rPr>
              <w:t>2</w:t>
            </w:r>
            <w:r w:rsidRPr="00C75BC9">
              <w:rPr>
                <w:rFonts w:ascii="Calibri" w:eastAsia="Calibri" w:hAnsi="Calibri" w:cs="Calibri"/>
                <w:sz w:val="23"/>
                <w:szCs w:val="23"/>
              </w:rPr>
              <w:t>/02/24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1EE44EC8" w14:textId="5DADE5C9" w:rsidR="00862375" w:rsidRDefault="00C75BC9"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37AF00DC" w14:textId="7989074C" w:rsidR="00862375" w:rsidRDefault="00C75BC9" w:rsidP="000F4689">
            <w:pPr>
              <w:jc w:val="center"/>
              <w:rPr>
                <w:rFonts w:ascii="Calibri" w:eastAsia="Calibri" w:hAnsi="Calibri" w:cs="Calibri"/>
                <w:sz w:val="23"/>
                <w:szCs w:val="23"/>
              </w:rPr>
            </w:pPr>
            <w:r w:rsidRPr="00C75BC9">
              <w:rPr>
                <w:rFonts w:ascii="Calibri" w:eastAsia="Calibri" w:hAnsi="Calibri" w:cs="Calibri"/>
                <w:sz w:val="23"/>
                <w:szCs w:val="23"/>
              </w:rPr>
              <w:t>16/02/24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FC0C639" w14:textId="73E65E52" w:rsidR="00862375" w:rsidRDefault="00C75BC9" w:rsidP="000F4689">
            <w:pPr>
              <w:tabs>
                <w:tab w:val="center" w:pos="570"/>
              </w:tabs>
              <w:jc w:val="center"/>
              <w:rPr>
                <w:rFonts w:ascii="Calibri" w:eastAsia="Calibri" w:hAnsi="Calibri" w:cs="Calibri"/>
                <w:sz w:val="23"/>
                <w:szCs w:val="23"/>
              </w:rPr>
            </w:pPr>
            <w:r w:rsidRPr="00C75BC9">
              <w:rPr>
                <w:rFonts w:ascii="Calibri" w:eastAsia="Calibri" w:hAnsi="Calibri" w:cs="Calibri"/>
                <w:sz w:val="23"/>
                <w:szCs w:val="23"/>
              </w:rPr>
              <w:t>15/05/24</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31814B6E" w14:textId="608154E1" w:rsidR="00862375" w:rsidRDefault="00C75BC9" w:rsidP="003B77D6">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483782D1" w14:textId="31B40BF0" w:rsidR="00862375" w:rsidRDefault="00C75BC9" w:rsidP="00822B22">
            <w:pPr>
              <w:jc w:val="center"/>
              <w:rPr>
                <w:rFonts w:ascii="Calibri" w:eastAsia="Calibri" w:hAnsi="Calibri" w:cs="Calibri"/>
                <w:sz w:val="23"/>
                <w:szCs w:val="23"/>
              </w:rPr>
            </w:pPr>
            <w:r>
              <w:rPr>
                <w:rFonts w:ascii="Calibri" w:eastAsia="Calibri" w:hAnsi="Calibri" w:cs="Calibri"/>
                <w:sz w:val="23"/>
                <w:szCs w:val="23"/>
              </w:rPr>
              <w:t>£61,134</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14A26D30" w14:textId="633AD3E2" w:rsidR="00862375" w:rsidDel="007037F1" w:rsidRDefault="00C75BC9"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36437513" w14:textId="62DF778D" w:rsidR="00862375" w:rsidRDefault="00C75BC9"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19FFD6C"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5196297C" w14:textId="09174F47" w:rsidR="00862375" w:rsidRPr="007037F1" w:rsidRDefault="00C75BC9" w:rsidP="00AD62BE">
            <w:pPr>
              <w:rPr>
                <w:rFonts w:ascii="Calibri" w:eastAsia="Calibri" w:hAnsi="Calibri" w:cs="Calibri"/>
                <w:sz w:val="23"/>
                <w:szCs w:val="23"/>
              </w:rPr>
            </w:pPr>
            <w:r w:rsidRPr="00C75BC9">
              <w:rPr>
                <w:rFonts w:ascii="Calibri" w:eastAsia="Calibri" w:hAnsi="Calibri" w:cs="Calibri"/>
                <w:sz w:val="23"/>
                <w:szCs w:val="23"/>
              </w:rPr>
              <w:t>Supply and Delivery of Sanitary Products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08C258C3" w14:textId="68886937" w:rsidR="00862375" w:rsidRPr="007037F1" w:rsidRDefault="00C75BC9" w:rsidP="00AD62BE">
            <w:pPr>
              <w:rPr>
                <w:rFonts w:ascii="Calibri" w:eastAsia="Calibri" w:hAnsi="Calibri" w:cs="Calibri"/>
                <w:sz w:val="23"/>
                <w:szCs w:val="23"/>
              </w:rPr>
            </w:pPr>
            <w:r>
              <w:rPr>
                <w:rFonts w:ascii="Calibri" w:eastAsia="Calibri" w:hAnsi="Calibri" w:cs="Calibri"/>
                <w:sz w:val="23"/>
                <w:szCs w:val="23"/>
              </w:rPr>
              <w:t>Banner Group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22D3D4BC" w14:textId="2B58BD63" w:rsidR="00862375" w:rsidRPr="003C1F3D" w:rsidDel="007037F1" w:rsidRDefault="00C75BC9" w:rsidP="003B77D6">
            <w:pPr>
              <w:rPr>
                <w:rFonts w:ascii="Calibri" w:eastAsia="Calibri" w:hAnsi="Calibri" w:cs="Calibri"/>
                <w:sz w:val="23"/>
                <w:szCs w:val="23"/>
              </w:rPr>
            </w:pPr>
            <w:r>
              <w:rPr>
                <w:rFonts w:ascii="Calibri" w:eastAsia="Calibri" w:hAnsi="Calibri" w:cs="Calibri"/>
                <w:sz w:val="23"/>
                <w:szCs w:val="23"/>
              </w:rPr>
              <w:t>16/02/24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3394E400" w14:textId="06663BF6" w:rsidR="00862375" w:rsidRDefault="00C75BC9"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71FB9436" w14:textId="7D3ED5D0" w:rsidR="00862375" w:rsidRDefault="00C75BC9" w:rsidP="000F4689">
            <w:pPr>
              <w:jc w:val="center"/>
              <w:rPr>
                <w:rFonts w:ascii="Calibri" w:eastAsia="Calibri" w:hAnsi="Calibri" w:cs="Calibri"/>
                <w:sz w:val="23"/>
                <w:szCs w:val="23"/>
              </w:rPr>
            </w:pPr>
            <w:r>
              <w:rPr>
                <w:rFonts w:ascii="Calibri" w:eastAsia="Calibri" w:hAnsi="Calibri" w:cs="Calibri"/>
                <w:sz w:val="23"/>
                <w:szCs w:val="23"/>
              </w:rPr>
              <w:t>19/02/24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5B71CF01" w14:textId="4906874F" w:rsidR="00862375" w:rsidRDefault="00C75BC9" w:rsidP="000F4689">
            <w:pPr>
              <w:tabs>
                <w:tab w:val="center" w:pos="570"/>
              </w:tabs>
              <w:jc w:val="center"/>
              <w:rPr>
                <w:rFonts w:ascii="Calibri" w:eastAsia="Calibri" w:hAnsi="Calibri" w:cs="Calibri"/>
                <w:sz w:val="23"/>
                <w:szCs w:val="23"/>
              </w:rPr>
            </w:pPr>
            <w:r>
              <w:rPr>
                <w:rFonts w:ascii="Calibri" w:eastAsia="Calibri" w:hAnsi="Calibri" w:cs="Calibri"/>
                <w:sz w:val="23"/>
                <w:szCs w:val="23"/>
              </w:rPr>
              <w:t>18/02/24</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381F4F14" w14:textId="10FF650A" w:rsidR="00862375" w:rsidRDefault="00235875"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24297375" w14:textId="24FB359B" w:rsidR="00862375" w:rsidRDefault="00235875" w:rsidP="00822B22">
            <w:pPr>
              <w:jc w:val="center"/>
              <w:rPr>
                <w:rFonts w:ascii="Calibri" w:eastAsia="Calibri" w:hAnsi="Calibri" w:cs="Calibri"/>
                <w:sz w:val="23"/>
                <w:szCs w:val="23"/>
              </w:rPr>
            </w:pPr>
            <w:r>
              <w:rPr>
                <w:rFonts w:ascii="Calibri" w:eastAsia="Calibri" w:hAnsi="Calibri" w:cs="Calibri"/>
                <w:sz w:val="23"/>
                <w:szCs w:val="23"/>
              </w:rPr>
              <w:t>£88,000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653F0407" w14:textId="544452D3" w:rsidR="00862375" w:rsidDel="007037F1"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3D8A670C" w14:textId="5C2A487C" w:rsidR="00862375"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27BB6B1F"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5F082FA0" w14:textId="64A60848" w:rsidR="00862375" w:rsidRPr="007037F1" w:rsidRDefault="00235875" w:rsidP="00AD62BE">
            <w:pPr>
              <w:rPr>
                <w:rFonts w:ascii="Calibri" w:eastAsia="Calibri" w:hAnsi="Calibri" w:cs="Calibri"/>
                <w:sz w:val="23"/>
                <w:szCs w:val="23"/>
              </w:rPr>
            </w:pPr>
            <w:r w:rsidRPr="00235875">
              <w:rPr>
                <w:rFonts w:ascii="Calibri" w:eastAsia="Calibri" w:hAnsi="Calibri" w:cs="Calibri"/>
                <w:sz w:val="23"/>
                <w:szCs w:val="23"/>
              </w:rPr>
              <w:t>Supply, Delivery and Installation of Furniture - Wellbeing Academy</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5817F460" w14:textId="6BEBF2E8" w:rsidR="00862375" w:rsidRPr="007037F1" w:rsidRDefault="00235875" w:rsidP="00AD62BE">
            <w:pPr>
              <w:rPr>
                <w:rFonts w:ascii="Calibri" w:eastAsia="Calibri" w:hAnsi="Calibri" w:cs="Calibri"/>
                <w:sz w:val="23"/>
                <w:szCs w:val="23"/>
              </w:rPr>
            </w:pPr>
            <w:r w:rsidRPr="00235875">
              <w:rPr>
                <w:rFonts w:ascii="Calibri" w:eastAsia="Calibri" w:hAnsi="Calibri" w:cs="Calibri"/>
                <w:sz w:val="23"/>
                <w:szCs w:val="23"/>
              </w:rPr>
              <w:t>Azzurro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2A06EC41" w14:textId="4A2F387C" w:rsidR="00862375" w:rsidRPr="003C1F3D" w:rsidDel="007037F1" w:rsidRDefault="00235875" w:rsidP="003B77D6">
            <w:pPr>
              <w:rPr>
                <w:rFonts w:ascii="Calibri" w:eastAsia="Calibri" w:hAnsi="Calibri" w:cs="Calibri"/>
                <w:sz w:val="23"/>
                <w:szCs w:val="23"/>
              </w:rPr>
            </w:pPr>
            <w:r>
              <w:rPr>
                <w:rFonts w:ascii="Calibri" w:eastAsia="Calibri" w:hAnsi="Calibri" w:cs="Calibri"/>
                <w:sz w:val="23"/>
                <w:szCs w:val="23"/>
              </w:rPr>
              <w:t>06/03/24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66A24A3C" w14:textId="1096CEE8" w:rsidR="00862375" w:rsidRDefault="00235875"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7B06CAB7" w14:textId="656C6DA0" w:rsidR="00862375" w:rsidRDefault="00235875" w:rsidP="000F4689">
            <w:pPr>
              <w:jc w:val="center"/>
              <w:rPr>
                <w:rFonts w:ascii="Calibri" w:eastAsia="Calibri" w:hAnsi="Calibri" w:cs="Calibri"/>
                <w:sz w:val="23"/>
                <w:szCs w:val="23"/>
              </w:rPr>
            </w:pPr>
            <w:r>
              <w:rPr>
                <w:rFonts w:ascii="Calibri" w:eastAsia="Calibri" w:hAnsi="Calibri" w:cs="Calibri"/>
                <w:sz w:val="23"/>
                <w:szCs w:val="23"/>
              </w:rPr>
              <w:t>11/03/24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E9BD666" w14:textId="3FDE7D73" w:rsidR="00862375" w:rsidRDefault="00235875" w:rsidP="000F4689">
            <w:pPr>
              <w:tabs>
                <w:tab w:val="center" w:pos="570"/>
              </w:tabs>
              <w:jc w:val="center"/>
              <w:rPr>
                <w:rFonts w:ascii="Calibri" w:eastAsia="Calibri" w:hAnsi="Calibri" w:cs="Calibri"/>
                <w:sz w:val="23"/>
                <w:szCs w:val="23"/>
              </w:rPr>
            </w:pPr>
            <w:r>
              <w:rPr>
                <w:rFonts w:ascii="Calibri" w:eastAsia="Calibri" w:hAnsi="Calibri" w:cs="Calibri"/>
                <w:sz w:val="23"/>
                <w:szCs w:val="23"/>
              </w:rPr>
              <w:t>10/03/26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4B7CF413" w14:textId="254B9CEE" w:rsidR="00862375" w:rsidRDefault="00235875" w:rsidP="003B77D6">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13AC61C2" w14:textId="45B74708" w:rsidR="00862375" w:rsidRDefault="00235875" w:rsidP="00822B22">
            <w:pPr>
              <w:jc w:val="center"/>
              <w:rPr>
                <w:rFonts w:ascii="Calibri" w:eastAsia="Calibri" w:hAnsi="Calibri" w:cs="Calibri"/>
                <w:sz w:val="23"/>
                <w:szCs w:val="23"/>
              </w:rPr>
            </w:pPr>
            <w:r>
              <w:rPr>
                <w:rFonts w:ascii="Calibri" w:eastAsia="Calibri" w:hAnsi="Calibri" w:cs="Calibri"/>
                <w:sz w:val="23"/>
                <w:szCs w:val="23"/>
              </w:rPr>
              <w:t>£50,000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572F15AF" w14:textId="232CC58A" w:rsidR="00862375" w:rsidDel="007037F1"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445FBBFB" w14:textId="07A30B7D" w:rsidR="00862375"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6EC93DCA"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5C093D0E" w14:textId="797A7387" w:rsidR="00862375" w:rsidRPr="007037F1" w:rsidRDefault="002D71FF" w:rsidP="00AD62BE">
            <w:pPr>
              <w:rPr>
                <w:rFonts w:ascii="Calibri" w:eastAsia="Calibri" w:hAnsi="Calibri" w:cs="Calibri"/>
                <w:sz w:val="23"/>
                <w:szCs w:val="23"/>
              </w:rPr>
            </w:pPr>
            <w:r w:rsidRPr="002D71FF">
              <w:rPr>
                <w:rFonts w:ascii="Calibri" w:eastAsia="Calibri" w:hAnsi="Calibri" w:cs="Calibri"/>
                <w:sz w:val="23"/>
                <w:szCs w:val="23"/>
              </w:rPr>
              <w:t>Provision of Student Records System</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69783626" w14:textId="3391D16F" w:rsidR="00862375" w:rsidRPr="007037F1" w:rsidRDefault="002D71FF" w:rsidP="00AD62BE">
            <w:pPr>
              <w:rPr>
                <w:rFonts w:ascii="Calibri" w:eastAsia="Calibri" w:hAnsi="Calibri" w:cs="Calibri"/>
                <w:sz w:val="23"/>
                <w:szCs w:val="23"/>
              </w:rPr>
            </w:pPr>
            <w:r w:rsidRPr="002D71FF">
              <w:rPr>
                <w:rFonts w:ascii="Calibri" w:eastAsia="Calibri" w:hAnsi="Calibri" w:cs="Calibri"/>
                <w:sz w:val="23"/>
                <w:szCs w:val="23"/>
              </w:rPr>
              <w:t>Education Software Solutions Limited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43C23781" w14:textId="21298EA2" w:rsidR="00862375" w:rsidRPr="003C1F3D" w:rsidDel="007037F1" w:rsidRDefault="002D71FF" w:rsidP="003B77D6">
            <w:pPr>
              <w:rPr>
                <w:rFonts w:ascii="Calibri" w:eastAsia="Calibri" w:hAnsi="Calibri" w:cs="Calibri"/>
                <w:sz w:val="23"/>
                <w:szCs w:val="23"/>
              </w:rPr>
            </w:pPr>
            <w:r>
              <w:rPr>
                <w:rFonts w:ascii="Calibri" w:eastAsia="Calibri" w:hAnsi="Calibri" w:cs="Calibri"/>
                <w:sz w:val="23"/>
                <w:szCs w:val="23"/>
              </w:rPr>
              <w:t>19/07/24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0CD838B1" w14:textId="525192F3" w:rsidR="00862375" w:rsidRDefault="002D71FF"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5E039632" w14:textId="7175D09B" w:rsidR="00862375" w:rsidRDefault="002D71FF" w:rsidP="000F4689">
            <w:pPr>
              <w:jc w:val="center"/>
              <w:rPr>
                <w:rFonts w:ascii="Calibri" w:eastAsia="Calibri" w:hAnsi="Calibri" w:cs="Calibri"/>
                <w:sz w:val="23"/>
                <w:szCs w:val="23"/>
              </w:rPr>
            </w:pPr>
            <w:r>
              <w:rPr>
                <w:rFonts w:ascii="Calibri" w:eastAsia="Calibri" w:hAnsi="Calibri" w:cs="Calibri"/>
                <w:sz w:val="23"/>
                <w:szCs w:val="23"/>
              </w:rPr>
              <w:t>01/08/24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AA5E956" w14:textId="38BBB126" w:rsidR="00862375" w:rsidRDefault="002D71FF" w:rsidP="000F4689">
            <w:pPr>
              <w:tabs>
                <w:tab w:val="center" w:pos="570"/>
              </w:tabs>
              <w:jc w:val="center"/>
              <w:rPr>
                <w:rFonts w:ascii="Calibri" w:eastAsia="Calibri" w:hAnsi="Calibri" w:cs="Calibri"/>
                <w:sz w:val="23"/>
                <w:szCs w:val="23"/>
              </w:rPr>
            </w:pPr>
            <w:r>
              <w:rPr>
                <w:rFonts w:ascii="Calibri" w:eastAsia="Calibri" w:hAnsi="Calibri" w:cs="Calibri"/>
                <w:sz w:val="23"/>
                <w:szCs w:val="23"/>
              </w:rPr>
              <w:t>31/07/27</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59F554AB" w14:textId="5E389BFB" w:rsidR="00862375" w:rsidRDefault="002D71FF"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33BE0873" w14:textId="0DFE63B4" w:rsidR="00862375" w:rsidRDefault="002D71FF" w:rsidP="00822B22">
            <w:pPr>
              <w:jc w:val="center"/>
              <w:rPr>
                <w:rFonts w:ascii="Calibri" w:eastAsia="Calibri" w:hAnsi="Calibri" w:cs="Calibri"/>
                <w:sz w:val="23"/>
                <w:szCs w:val="23"/>
              </w:rPr>
            </w:pPr>
            <w:r>
              <w:rPr>
                <w:rFonts w:ascii="Calibri" w:eastAsia="Calibri" w:hAnsi="Calibri" w:cs="Calibri"/>
                <w:sz w:val="23"/>
                <w:szCs w:val="23"/>
              </w:rPr>
              <w:t>£325,000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1C5705F0" w14:textId="73439CD2" w:rsidR="00862375" w:rsidDel="007037F1" w:rsidRDefault="002D71FF"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518B79B7" w14:textId="03E4197B" w:rsidR="00862375" w:rsidRDefault="002D71FF"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4C886B8"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7BD13DFE" w14:textId="43465765" w:rsidR="00862375" w:rsidRPr="007037F1" w:rsidRDefault="00EF4B99" w:rsidP="00AD62BE">
            <w:pPr>
              <w:rPr>
                <w:rFonts w:ascii="Calibri" w:eastAsia="Calibri" w:hAnsi="Calibri" w:cs="Calibri"/>
                <w:sz w:val="23"/>
                <w:szCs w:val="23"/>
              </w:rPr>
            </w:pPr>
            <w:r w:rsidRPr="00EF4B99">
              <w:rPr>
                <w:rFonts w:ascii="Calibri" w:eastAsia="Calibri" w:hAnsi="Calibri" w:cs="Calibri"/>
                <w:sz w:val="23"/>
                <w:szCs w:val="23"/>
              </w:rPr>
              <w:t>Provision of Fashion Makeup Kits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2544221A" w14:textId="5643727C" w:rsidR="00862375" w:rsidRPr="007037F1" w:rsidRDefault="00EF4B99" w:rsidP="00AD62BE">
            <w:pPr>
              <w:rPr>
                <w:rFonts w:ascii="Calibri" w:eastAsia="Calibri" w:hAnsi="Calibri" w:cs="Calibri"/>
                <w:sz w:val="23"/>
                <w:szCs w:val="23"/>
              </w:rPr>
            </w:pPr>
            <w:r>
              <w:rPr>
                <w:rFonts w:ascii="Calibri" w:eastAsia="Calibri" w:hAnsi="Calibri" w:cs="Calibri"/>
                <w:sz w:val="23"/>
                <w:szCs w:val="23"/>
              </w:rPr>
              <w:t>BPERFECT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41DCF76B" w14:textId="18421156" w:rsidR="00862375" w:rsidRPr="003C1F3D" w:rsidDel="007037F1" w:rsidRDefault="00EF4B99" w:rsidP="003B77D6">
            <w:pPr>
              <w:rPr>
                <w:rFonts w:ascii="Calibri" w:eastAsia="Calibri" w:hAnsi="Calibri" w:cs="Calibri"/>
                <w:sz w:val="23"/>
                <w:szCs w:val="23"/>
              </w:rPr>
            </w:pPr>
            <w:r>
              <w:rPr>
                <w:rFonts w:ascii="Calibri" w:eastAsia="Calibri" w:hAnsi="Calibri" w:cs="Calibri"/>
                <w:sz w:val="23"/>
                <w:szCs w:val="23"/>
              </w:rPr>
              <w:t>17/06/24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550C91A5" w14:textId="399FC8E4" w:rsidR="00862375" w:rsidRDefault="00EF4B99" w:rsidP="00090962">
            <w:pPr>
              <w:jc w:val="center"/>
              <w:rPr>
                <w:rFonts w:ascii="Calibri" w:eastAsia="Calibri" w:hAnsi="Calibri" w:cs="Calibri"/>
                <w:sz w:val="23"/>
                <w:szCs w:val="23"/>
              </w:rPr>
            </w:pPr>
            <w:r>
              <w:rPr>
                <w:rFonts w:ascii="Calibri" w:eastAsia="Calibri" w:hAnsi="Calibri" w:cs="Calibri"/>
                <w:sz w:val="23"/>
                <w:szCs w:val="23"/>
              </w:rPr>
              <w:t>C</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5E3C559C" w14:textId="5CAA0B31" w:rsidR="00862375" w:rsidRDefault="00EF4B99" w:rsidP="000F4689">
            <w:pPr>
              <w:jc w:val="center"/>
              <w:rPr>
                <w:rFonts w:ascii="Calibri" w:eastAsia="Calibri" w:hAnsi="Calibri" w:cs="Calibri"/>
                <w:sz w:val="23"/>
                <w:szCs w:val="23"/>
              </w:rPr>
            </w:pPr>
            <w:r>
              <w:rPr>
                <w:rFonts w:ascii="Calibri" w:eastAsia="Calibri" w:hAnsi="Calibri" w:cs="Calibri"/>
                <w:sz w:val="23"/>
                <w:szCs w:val="23"/>
              </w:rPr>
              <w:t>01/08/24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BAD2660" w14:textId="1C7876FF" w:rsidR="00862375" w:rsidRDefault="00EF4B99" w:rsidP="000F4689">
            <w:pPr>
              <w:tabs>
                <w:tab w:val="center" w:pos="570"/>
              </w:tabs>
              <w:jc w:val="center"/>
              <w:rPr>
                <w:rFonts w:ascii="Calibri" w:eastAsia="Calibri" w:hAnsi="Calibri" w:cs="Calibri"/>
                <w:sz w:val="23"/>
                <w:szCs w:val="23"/>
              </w:rPr>
            </w:pPr>
            <w:r>
              <w:rPr>
                <w:rFonts w:ascii="Calibri" w:eastAsia="Calibri" w:hAnsi="Calibri" w:cs="Calibri"/>
                <w:sz w:val="23"/>
                <w:szCs w:val="23"/>
              </w:rPr>
              <w:t>31/07/26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A60F82" w14:textId="6032645E" w:rsidR="00862375" w:rsidRDefault="00EF4B99"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36CA1B59" w14:textId="77777777" w:rsidR="005E452A" w:rsidRDefault="00EF4B99" w:rsidP="00822B22">
            <w:pPr>
              <w:jc w:val="center"/>
              <w:rPr>
                <w:rFonts w:ascii="Calibri" w:eastAsia="Calibri" w:hAnsi="Calibri" w:cs="Calibri"/>
                <w:sz w:val="23"/>
                <w:szCs w:val="23"/>
              </w:rPr>
            </w:pPr>
            <w:r>
              <w:rPr>
                <w:rFonts w:ascii="Calibri" w:eastAsia="Calibri" w:hAnsi="Calibri" w:cs="Calibri"/>
                <w:sz w:val="23"/>
                <w:szCs w:val="23"/>
              </w:rPr>
              <w:t>£1</w:t>
            </w:r>
            <w:r w:rsidR="005E452A">
              <w:rPr>
                <w:rFonts w:ascii="Calibri" w:eastAsia="Calibri" w:hAnsi="Calibri" w:cs="Calibri"/>
                <w:sz w:val="23"/>
                <w:szCs w:val="23"/>
              </w:rPr>
              <w:t>18,000</w:t>
            </w:r>
          </w:p>
          <w:p w14:paraId="19ADD7E1" w14:textId="25B79404" w:rsidR="00862375" w:rsidRDefault="00862375"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3D3F8A8F" w14:textId="4893E4D4" w:rsidR="00862375" w:rsidDel="007037F1" w:rsidRDefault="00777BDE"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49B37627" w14:textId="6CBE794C" w:rsidR="00862375" w:rsidRDefault="00777BDE"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C39464C"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1BE4FE70" w14:textId="26E1555C" w:rsidR="00862375" w:rsidRPr="007037F1" w:rsidRDefault="008519D5" w:rsidP="00AD62BE">
            <w:pPr>
              <w:rPr>
                <w:rFonts w:ascii="Calibri" w:eastAsia="Calibri" w:hAnsi="Calibri" w:cs="Calibri"/>
                <w:sz w:val="23"/>
                <w:szCs w:val="23"/>
              </w:rPr>
            </w:pPr>
            <w:r w:rsidRPr="008519D5">
              <w:rPr>
                <w:rFonts w:ascii="Calibri" w:eastAsia="Calibri" w:hAnsi="Calibri" w:cs="Calibri"/>
                <w:sz w:val="23"/>
                <w:szCs w:val="23"/>
              </w:rPr>
              <w:t>Provision of AV Equipment and Associated Services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3B01CE01" w14:textId="04EEE396" w:rsidR="00862375" w:rsidRPr="007037F1" w:rsidRDefault="008519D5" w:rsidP="00AD62BE">
            <w:pPr>
              <w:rPr>
                <w:rFonts w:ascii="Calibri" w:eastAsia="Calibri" w:hAnsi="Calibri" w:cs="Calibri"/>
                <w:sz w:val="23"/>
                <w:szCs w:val="23"/>
              </w:rPr>
            </w:pPr>
            <w:r>
              <w:rPr>
                <w:rFonts w:ascii="Calibri" w:eastAsia="Calibri" w:hAnsi="Calibri" w:cs="Calibri"/>
                <w:sz w:val="23"/>
                <w:szCs w:val="23"/>
              </w:rPr>
              <w:t>Mediascape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4F48C27F" w14:textId="459DD7BF" w:rsidR="00862375" w:rsidRPr="003C1F3D" w:rsidDel="007037F1" w:rsidRDefault="008519D5" w:rsidP="003B77D6">
            <w:pPr>
              <w:rPr>
                <w:rFonts w:ascii="Calibri" w:eastAsia="Calibri" w:hAnsi="Calibri" w:cs="Calibri"/>
                <w:sz w:val="23"/>
                <w:szCs w:val="23"/>
              </w:rPr>
            </w:pPr>
            <w:r>
              <w:rPr>
                <w:rFonts w:ascii="Calibri" w:eastAsia="Calibri" w:hAnsi="Calibri" w:cs="Calibri"/>
                <w:sz w:val="23"/>
                <w:szCs w:val="23"/>
              </w:rPr>
              <w:t>22/07/24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355A5C93" w14:textId="536AA037" w:rsidR="00862375" w:rsidRDefault="008519D5"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669E5675" w14:textId="195C8C8E" w:rsidR="00862375" w:rsidRDefault="008519D5" w:rsidP="000F4689">
            <w:pPr>
              <w:jc w:val="center"/>
              <w:rPr>
                <w:rFonts w:ascii="Calibri" w:eastAsia="Calibri" w:hAnsi="Calibri" w:cs="Calibri"/>
                <w:sz w:val="23"/>
                <w:szCs w:val="23"/>
              </w:rPr>
            </w:pPr>
            <w:r>
              <w:rPr>
                <w:rFonts w:ascii="Calibri" w:eastAsia="Calibri" w:hAnsi="Calibri" w:cs="Calibri"/>
                <w:sz w:val="23"/>
                <w:szCs w:val="23"/>
              </w:rPr>
              <w:t>29/07/24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6367A549" w14:textId="514349C9" w:rsidR="00862375" w:rsidRDefault="008519D5" w:rsidP="000F4689">
            <w:pPr>
              <w:tabs>
                <w:tab w:val="center" w:pos="570"/>
              </w:tabs>
              <w:jc w:val="center"/>
              <w:rPr>
                <w:rFonts w:ascii="Calibri" w:eastAsia="Calibri" w:hAnsi="Calibri" w:cs="Calibri"/>
                <w:sz w:val="23"/>
                <w:szCs w:val="23"/>
              </w:rPr>
            </w:pPr>
            <w:r>
              <w:rPr>
                <w:rFonts w:ascii="Calibri" w:eastAsia="Calibri" w:hAnsi="Calibri" w:cs="Calibri"/>
                <w:sz w:val="23"/>
                <w:szCs w:val="23"/>
              </w:rPr>
              <w:t>29/07/2</w:t>
            </w:r>
            <w:r w:rsidR="00FC3934">
              <w:rPr>
                <w:rFonts w:ascii="Calibri" w:eastAsia="Calibri" w:hAnsi="Calibri" w:cs="Calibri"/>
                <w:sz w:val="23"/>
                <w:szCs w:val="23"/>
              </w:rPr>
              <w:t>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A3CD91C" w14:textId="3A738FE3" w:rsidR="00862375" w:rsidRDefault="008519D5"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2B61B6C1" w14:textId="49E1723A" w:rsidR="00862375" w:rsidRDefault="008519D5" w:rsidP="00822B22">
            <w:pPr>
              <w:jc w:val="center"/>
              <w:rPr>
                <w:rFonts w:ascii="Calibri" w:eastAsia="Calibri" w:hAnsi="Calibri" w:cs="Calibri"/>
                <w:sz w:val="23"/>
                <w:szCs w:val="23"/>
              </w:rPr>
            </w:pPr>
            <w:r>
              <w:rPr>
                <w:rFonts w:ascii="Calibri" w:eastAsia="Calibri" w:hAnsi="Calibri" w:cs="Calibri"/>
                <w:sz w:val="23"/>
                <w:szCs w:val="23"/>
              </w:rPr>
              <w:t>£360,000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5EACCAB3" w14:textId="0B22C6AF" w:rsidR="00862375" w:rsidDel="007037F1" w:rsidRDefault="008519D5"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25E924E6" w14:textId="502CD2A8" w:rsidR="00862375" w:rsidRDefault="008519D5"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7151AB2"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7A94F74C" w14:textId="13F7609F" w:rsidR="00EC266E" w:rsidRPr="008519D5" w:rsidRDefault="00EC266E" w:rsidP="00AD62BE">
            <w:pPr>
              <w:rPr>
                <w:rFonts w:ascii="Calibri" w:eastAsia="Calibri" w:hAnsi="Calibri" w:cs="Calibri"/>
                <w:sz w:val="23"/>
                <w:szCs w:val="23"/>
              </w:rPr>
            </w:pPr>
            <w:r w:rsidRPr="00EC266E">
              <w:rPr>
                <w:rFonts w:ascii="Calibri" w:eastAsia="Calibri" w:hAnsi="Calibri" w:cs="Calibri"/>
                <w:sz w:val="23"/>
                <w:szCs w:val="23"/>
              </w:rPr>
              <w:t>Catering Equipment &amp; Work Wear</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3FE0299A" w14:textId="4A93BD78" w:rsidR="00EC266E" w:rsidRDefault="00EC266E" w:rsidP="00AD62BE">
            <w:pPr>
              <w:rPr>
                <w:rFonts w:ascii="Calibri" w:eastAsia="Calibri" w:hAnsi="Calibri" w:cs="Calibri"/>
                <w:sz w:val="23"/>
                <w:szCs w:val="23"/>
              </w:rPr>
            </w:pPr>
            <w:r>
              <w:rPr>
                <w:rFonts w:ascii="Calibri" w:eastAsia="Calibri" w:hAnsi="Calibri" w:cs="Calibri"/>
                <w:sz w:val="23"/>
                <w:szCs w:val="23"/>
              </w:rPr>
              <w:t>Russums</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15A8D0B0" w14:textId="66B3492B" w:rsidR="00EC266E" w:rsidRDefault="00EC266E" w:rsidP="003B77D6">
            <w:pPr>
              <w:rPr>
                <w:rFonts w:ascii="Calibri" w:eastAsia="Calibri" w:hAnsi="Calibri" w:cs="Calibri"/>
                <w:sz w:val="23"/>
                <w:szCs w:val="23"/>
              </w:rPr>
            </w:pPr>
            <w:r>
              <w:rPr>
                <w:rFonts w:ascii="Calibri" w:eastAsia="Calibri" w:hAnsi="Calibri" w:cs="Calibri"/>
                <w:sz w:val="23"/>
                <w:szCs w:val="23"/>
              </w:rPr>
              <w:t>17/06/24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085ABE51" w14:textId="070AF208" w:rsidR="00EC266E" w:rsidRDefault="00EC266E" w:rsidP="00090962">
            <w:pPr>
              <w:jc w:val="center"/>
              <w:rPr>
                <w:rFonts w:ascii="Calibri" w:eastAsia="Calibri" w:hAnsi="Calibri" w:cs="Calibri"/>
                <w:sz w:val="23"/>
                <w:szCs w:val="23"/>
              </w:rPr>
            </w:pPr>
            <w:r>
              <w:rPr>
                <w:rFonts w:ascii="Calibri" w:eastAsia="Calibri" w:hAnsi="Calibri" w:cs="Calibri"/>
                <w:sz w:val="23"/>
                <w:szCs w:val="23"/>
              </w:rPr>
              <w:t>C</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1C43DCC1" w14:textId="61539410" w:rsidR="00EC266E" w:rsidRDefault="00EC266E" w:rsidP="000F4689">
            <w:pPr>
              <w:jc w:val="center"/>
              <w:rPr>
                <w:rFonts w:ascii="Calibri" w:eastAsia="Calibri" w:hAnsi="Calibri" w:cs="Calibri"/>
                <w:sz w:val="23"/>
                <w:szCs w:val="23"/>
              </w:rPr>
            </w:pPr>
            <w:r>
              <w:rPr>
                <w:rFonts w:ascii="Calibri" w:eastAsia="Calibri" w:hAnsi="Calibri" w:cs="Calibri"/>
                <w:sz w:val="23"/>
                <w:szCs w:val="23"/>
              </w:rPr>
              <w:t>17/06/24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72789BD9" w14:textId="1076A27E" w:rsidR="00EC266E" w:rsidRDefault="00EC266E" w:rsidP="000F4689">
            <w:pPr>
              <w:tabs>
                <w:tab w:val="center" w:pos="570"/>
              </w:tabs>
              <w:jc w:val="center"/>
              <w:rPr>
                <w:rFonts w:ascii="Calibri" w:eastAsia="Calibri" w:hAnsi="Calibri" w:cs="Calibri"/>
                <w:sz w:val="23"/>
                <w:szCs w:val="23"/>
              </w:rPr>
            </w:pPr>
            <w:r>
              <w:rPr>
                <w:rFonts w:ascii="Calibri" w:eastAsia="Calibri" w:hAnsi="Calibri" w:cs="Calibri"/>
                <w:sz w:val="23"/>
                <w:szCs w:val="23"/>
              </w:rPr>
              <w:t>16/06/26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7FFB577" w14:textId="084146D8" w:rsidR="00EC266E" w:rsidRDefault="00EC266E"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47E163C8" w14:textId="54A67139" w:rsidR="00EC266E" w:rsidRDefault="00EC266E" w:rsidP="00822B22">
            <w:pPr>
              <w:jc w:val="center"/>
              <w:rPr>
                <w:rFonts w:ascii="Calibri" w:eastAsia="Calibri" w:hAnsi="Calibri" w:cs="Calibri"/>
                <w:sz w:val="23"/>
                <w:szCs w:val="23"/>
              </w:rPr>
            </w:pPr>
            <w:r>
              <w:rPr>
                <w:rFonts w:ascii="Calibri" w:eastAsia="Calibri" w:hAnsi="Calibri" w:cs="Calibri"/>
                <w:sz w:val="23"/>
                <w:szCs w:val="23"/>
              </w:rPr>
              <w:t>£120,000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2CBDC96C" w14:textId="105269C2" w:rsidR="00EC266E" w:rsidRDefault="00EC266E"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07E4FEF1" w14:textId="44AFE6FB" w:rsidR="00EC266E" w:rsidRDefault="00EC266E" w:rsidP="00090962">
            <w:pPr>
              <w:jc w:val="center"/>
              <w:rPr>
                <w:rFonts w:ascii="Calibri" w:eastAsia="Calibri" w:hAnsi="Calibri" w:cs="Calibri"/>
                <w:sz w:val="23"/>
                <w:szCs w:val="23"/>
              </w:rPr>
            </w:pPr>
            <w:r>
              <w:rPr>
                <w:rFonts w:ascii="Calibri" w:eastAsia="Calibri" w:hAnsi="Calibri" w:cs="Calibri"/>
                <w:sz w:val="23"/>
                <w:szCs w:val="23"/>
              </w:rPr>
              <w:t>N</w:t>
            </w:r>
          </w:p>
        </w:tc>
      </w:tr>
      <w:tr w:rsidR="00CE2D52" w:rsidRPr="006C79F5" w14:paraId="5BF93DA3" w14:textId="77777777" w:rsidTr="0054702E">
        <w:tc>
          <w:tcPr>
            <w:tcW w:w="2585" w:type="dxa"/>
            <w:tcBorders>
              <w:top w:val="single" w:sz="8" w:space="0" w:color="auto"/>
              <w:left w:val="single" w:sz="8" w:space="0" w:color="auto"/>
              <w:bottom w:val="single" w:sz="8" w:space="0" w:color="auto"/>
              <w:right w:val="nil"/>
            </w:tcBorders>
          </w:tcPr>
          <w:p w14:paraId="73D4C4B8" w14:textId="77777777" w:rsidR="00AD62BE" w:rsidRPr="006C79F5" w:rsidRDefault="00AD62BE" w:rsidP="00AD62BE">
            <w:pPr>
              <w:rPr>
                <w:rFonts w:ascii="Calibri" w:eastAsia="Calibri" w:hAnsi="Calibri" w:cs="Calibri"/>
                <w:sz w:val="23"/>
                <w:szCs w:val="23"/>
              </w:rPr>
            </w:pPr>
          </w:p>
        </w:tc>
        <w:tc>
          <w:tcPr>
            <w:tcW w:w="8236" w:type="dxa"/>
            <w:gridSpan w:val="6"/>
            <w:tcBorders>
              <w:top w:val="single" w:sz="8" w:space="0" w:color="auto"/>
              <w:left w:val="nil"/>
              <w:bottom w:val="single" w:sz="8" w:space="0" w:color="auto"/>
              <w:right w:val="single" w:sz="8" w:space="0" w:color="auto"/>
            </w:tcBorders>
          </w:tcPr>
          <w:p w14:paraId="4C46C507" w14:textId="1777C3FE" w:rsidR="00AD62BE" w:rsidRPr="001A1164" w:rsidRDefault="00AD62BE" w:rsidP="00090962">
            <w:pPr>
              <w:jc w:val="right"/>
              <w:rPr>
                <w:rFonts w:ascii="Calibri" w:eastAsia="Calibri" w:hAnsi="Calibri" w:cs="Calibri"/>
                <w:b/>
                <w:bCs/>
                <w:sz w:val="23"/>
                <w:szCs w:val="23"/>
              </w:rPr>
            </w:pPr>
            <w:r w:rsidRPr="001A1164">
              <w:rPr>
                <w:rFonts w:ascii="Calibri" w:eastAsia="Calibri" w:hAnsi="Calibri" w:cs="Calibri"/>
                <w:b/>
                <w:bCs/>
                <w:sz w:val="23"/>
                <w:szCs w:val="23"/>
              </w:rPr>
              <w:t>Total</w:t>
            </w:r>
          </w:p>
        </w:tc>
        <w:tc>
          <w:tcPr>
            <w:tcW w:w="1534" w:type="dxa"/>
            <w:tcBorders>
              <w:top w:val="single" w:sz="8" w:space="0" w:color="auto"/>
              <w:left w:val="single" w:sz="8" w:space="0" w:color="auto"/>
              <w:bottom w:val="single" w:sz="8" w:space="0" w:color="auto"/>
              <w:right w:val="single" w:sz="8" w:space="0" w:color="auto"/>
            </w:tcBorders>
          </w:tcPr>
          <w:p w14:paraId="52016A7E" w14:textId="5119CAA9" w:rsidR="00AD62BE" w:rsidRPr="001A1164" w:rsidRDefault="005E452A" w:rsidP="00822B22">
            <w:pPr>
              <w:jc w:val="center"/>
              <w:rPr>
                <w:rFonts w:ascii="Calibri" w:eastAsia="Calibri" w:hAnsi="Calibri" w:cs="Calibri"/>
                <w:b/>
                <w:bCs/>
                <w:sz w:val="23"/>
                <w:szCs w:val="23"/>
              </w:rPr>
            </w:pPr>
            <w:r w:rsidRPr="001A1164">
              <w:rPr>
                <w:rFonts w:ascii="Calibri" w:eastAsia="Calibri" w:hAnsi="Calibri" w:cs="Calibri"/>
                <w:b/>
                <w:bCs/>
                <w:sz w:val="23"/>
                <w:szCs w:val="23"/>
              </w:rPr>
              <w:t>£8,183,368</w:t>
            </w:r>
          </w:p>
        </w:tc>
        <w:tc>
          <w:tcPr>
            <w:tcW w:w="2501" w:type="dxa"/>
            <w:gridSpan w:val="2"/>
            <w:tcBorders>
              <w:top w:val="single" w:sz="8" w:space="0" w:color="auto"/>
              <w:left w:val="single" w:sz="8" w:space="0" w:color="auto"/>
              <w:bottom w:val="single" w:sz="8" w:space="0" w:color="auto"/>
              <w:right w:val="single" w:sz="8" w:space="0" w:color="auto"/>
            </w:tcBorders>
          </w:tcPr>
          <w:p w14:paraId="32ED7DA0" w14:textId="77777777" w:rsidR="00AD62BE" w:rsidRDefault="00AD62BE" w:rsidP="00AD62BE">
            <w:pPr>
              <w:rPr>
                <w:rFonts w:ascii="Calibri" w:eastAsia="Calibri" w:hAnsi="Calibri" w:cs="Calibri"/>
                <w:sz w:val="23"/>
                <w:szCs w:val="23"/>
              </w:rPr>
            </w:pPr>
          </w:p>
        </w:tc>
      </w:tr>
    </w:tbl>
    <w:p w14:paraId="57E8B502" w14:textId="4C942A9E" w:rsidR="00E444E7" w:rsidRDefault="00E444E7" w:rsidP="006C79F5">
      <w:pPr>
        <w:rPr>
          <w:rFonts w:asciiTheme="minorHAnsi" w:hAnsiTheme="minorHAnsi" w:cstheme="minorHAnsi"/>
          <w:sz w:val="23"/>
          <w:szCs w:val="23"/>
        </w:rPr>
      </w:pPr>
    </w:p>
    <w:p w14:paraId="6B33BD2C" w14:textId="6E88F2C2" w:rsidR="00E444E7" w:rsidRDefault="00E444E7" w:rsidP="006C79F5">
      <w:pPr>
        <w:rPr>
          <w:rFonts w:asciiTheme="minorHAnsi" w:hAnsiTheme="minorHAnsi" w:cstheme="minorHAnsi"/>
          <w:sz w:val="23"/>
          <w:szCs w:val="23"/>
        </w:rPr>
      </w:pPr>
    </w:p>
    <w:p w14:paraId="16D5E96D" w14:textId="6F537079" w:rsidR="00E444E7" w:rsidRDefault="00E444E7" w:rsidP="006C79F5">
      <w:pPr>
        <w:rPr>
          <w:rFonts w:asciiTheme="minorHAnsi" w:hAnsiTheme="minorHAnsi" w:cstheme="minorHAnsi"/>
          <w:sz w:val="23"/>
          <w:szCs w:val="23"/>
        </w:rPr>
      </w:pPr>
    </w:p>
    <w:p w14:paraId="6F0EC57E" w14:textId="465114FC" w:rsidR="00E444E7" w:rsidRDefault="00E444E7" w:rsidP="006C79F5">
      <w:pPr>
        <w:rPr>
          <w:rFonts w:asciiTheme="minorHAnsi" w:hAnsiTheme="minorHAnsi" w:cstheme="minorHAnsi"/>
          <w:sz w:val="23"/>
          <w:szCs w:val="23"/>
        </w:rPr>
      </w:pPr>
    </w:p>
    <w:p w14:paraId="2F9EDA92" w14:textId="77777777" w:rsidR="00E444E7" w:rsidRDefault="00E444E7" w:rsidP="006C79F5">
      <w:pPr>
        <w:rPr>
          <w:rFonts w:asciiTheme="minorHAnsi" w:hAnsiTheme="minorHAnsi" w:cstheme="minorHAnsi"/>
          <w:sz w:val="23"/>
          <w:szCs w:val="23"/>
        </w:rPr>
      </w:pPr>
    </w:p>
    <w:p w14:paraId="4BF723E0" w14:textId="3229CD4C" w:rsidR="006C79F5" w:rsidRDefault="00FE527C" w:rsidP="006C79F5">
      <w:pPr>
        <w:rPr>
          <w:rFonts w:asciiTheme="minorHAnsi" w:hAnsiTheme="minorHAnsi" w:cstheme="minorHAnsi"/>
          <w:sz w:val="23"/>
          <w:szCs w:val="23"/>
        </w:rPr>
      </w:pPr>
      <w:r>
        <w:rPr>
          <w:rFonts w:asciiTheme="minorHAnsi" w:hAnsiTheme="minorHAnsi" w:cstheme="minorHAnsi"/>
          <w:sz w:val="23"/>
          <w:szCs w:val="23"/>
        </w:rPr>
        <w:lastRenderedPageBreak/>
        <w:t>The following below regulated contracts</w:t>
      </w:r>
      <w:r w:rsidR="004B6B33">
        <w:rPr>
          <w:rFonts w:asciiTheme="minorHAnsi" w:hAnsiTheme="minorHAnsi" w:cstheme="minorHAnsi"/>
          <w:sz w:val="23"/>
          <w:szCs w:val="23"/>
        </w:rPr>
        <w:t xml:space="preserve"> </w:t>
      </w:r>
      <w:r w:rsidR="00643C5D" w:rsidRPr="00643C5D">
        <w:rPr>
          <w:rFonts w:asciiTheme="minorHAnsi" w:hAnsiTheme="minorHAnsi" w:cstheme="minorHAnsi"/>
          <w:sz w:val="23"/>
          <w:szCs w:val="23"/>
        </w:rPr>
        <w:t xml:space="preserve">Goods &amp; Services (&gt;£0&lt;50k), Works </w:t>
      </w:r>
      <w:r w:rsidR="004B6B33">
        <w:rPr>
          <w:rFonts w:asciiTheme="minorHAnsi" w:hAnsiTheme="minorHAnsi" w:cstheme="minorHAnsi"/>
          <w:sz w:val="23"/>
          <w:szCs w:val="23"/>
        </w:rPr>
        <w:t xml:space="preserve">(&gt;£0&lt;£2m) </w:t>
      </w:r>
      <w:r>
        <w:rPr>
          <w:rFonts w:asciiTheme="minorHAnsi" w:hAnsiTheme="minorHAnsi" w:cstheme="minorHAnsi"/>
          <w:sz w:val="23"/>
          <w:szCs w:val="23"/>
        </w:rPr>
        <w:t>were placed where procurement influenced expenditure</w:t>
      </w:r>
      <w:r w:rsidR="004B6B33">
        <w:rPr>
          <w:rFonts w:asciiTheme="minorHAnsi" w:hAnsiTheme="minorHAnsi" w:cstheme="minorHAnsi"/>
          <w:sz w:val="23"/>
          <w:szCs w:val="23"/>
        </w:rPr>
        <w:t>:</w:t>
      </w:r>
    </w:p>
    <w:p w14:paraId="3479E079" w14:textId="77777777" w:rsidR="004B6B33" w:rsidRDefault="004B6B33" w:rsidP="006C79F5"/>
    <w:tbl>
      <w:tblPr>
        <w:tblStyle w:val="TableGrid"/>
        <w:tblW w:w="1485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538"/>
        <w:gridCol w:w="1933"/>
        <w:gridCol w:w="1327"/>
        <w:gridCol w:w="1045"/>
        <w:gridCol w:w="1327"/>
        <w:gridCol w:w="1354"/>
        <w:gridCol w:w="1245"/>
        <w:gridCol w:w="1614"/>
        <w:gridCol w:w="1253"/>
        <w:gridCol w:w="1220"/>
      </w:tblGrid>
      <w:tr w:rsidR="00DA438F" w14:paraId="561ED35C" w14:textId="77777777" w:rsidTr="001A1164">
        <w:tc>
          <w:tcPr>
            <w:tcW w:w="2538" w:type="dxa"/>
            <w:shd w:val="clear" w:color="auto" w:fill="D0CECE" w:themeFill="background2" w:themeFillShade="E6"/>
          </w:tcPr>
          <w:p w14:paraId="42A54EC2"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Category Subject</w:t>
            </w:r>
          </w:p>
        </w:tc>
        <w:tc>
          <w:tcPr>
            <w:tcW w:w="1933" w:type="dxa"/>
            <w:shd w:val="clear" w:color="auto" w:fill="D0CECE" w:themeFill="background2" w:themeFillShade="E6"/>
          </w:tcPr>
          <w:p w14:paraId="5ACB4948"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Supplier Name</w:t>
            </w:r>
          </w:p>
        </w:tc>
        <w:tc>
          <w:tcPr>
            <w:tcW w:w="1327" w:type="dxa"/>
            <w:shd w:val="clear" w:color="auto" w:fill="D0CECE" w:themeFill="background2" w:themeFillShade="E6"/>
          </w:tcPr>
          <w:p w14:paraId="43C74312"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Date of Award</w:t>
            </w:r>
          </w:p>
        </w:tc>
        <w:tc>
          <w:tcPr>
            <w:tcW w:w="1045" w:type="dxa"/>
            <w:shd w:val="clear" w:color="auto" w:fill="D0CECE" w:themeFill="background2" w:themeFillShade="E6"/>
          </w:tcPr>
          <w:p w14:paraId="4E64E34D"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Owner:</w:t>
            </w:r>
          </w:p>
          <w:p w14:paraId="0F70F20B"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Cat A, B or C</w:t>
            </w:r>
          </w:p>
        </w:tc>
        <w:tc>
          <w:tcPr>
            <w:tcW w:w="1327" w:type="dxa"/>
            <w:shd w:val="clear" w:color="auto" w:fill="D0CECE" w:themeFill="background2" w:themeFillShade="E6"/>
          </w:tcPr>
          <w:p w14:paraId="7B024724"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Start Date</w:t>
            </w:r>
          </w:p>
        </w:tc>
        <w:tc>
          <w:tcPr>
            <w:tcW w:w="1354" w:type="dxa"/>
            <w:shd w:val="clear" w:color="auto" w:fill="D0CECE" w:themeFill="background2" w:themeFillShade="E6"/>
          </w:tcPr>
          <w:p w14:paraId="2170244B"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End Date</w:t>
            </w:r>
          </w:p>
        </w:tc>
        <w:tc>
          <w:tcPr>
            <w:tcW w:w="1245" w:type="dxa"/>
            <w:shd w:val="clear" w:color="auto" w:fill="D0CECE" w:themeFill="background2" w:themeFillShade="E6"/>
          </w:tcPr>
          <w:p w14:paraId="662D2098"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Extension (months)</w:t>
            </w:r>
          </w:p>
        </w:tc>
        <w:tc>
          <w:tcPr>
            <w:tcW w:w="1614" w:type="dxa"/>
            <w:shd w:val="clear" w:color="auto" w:fill="D0CECE" w:themeFill="background2" w:themeFillShade="E6"/>
          </w:tcPr>
          <w:p w14:paraId="6C484EC4" w14:textId="08CDD6A4" w:rsidR="004B6B33" w:rsidRDefault="004B6B33" w:rsidP="00F241BF">
            <w:pPr>
              <w:jc w:val="center"/>
              <w:rPr>
                <w:rFonts w:ascii="Calibri" w:eastAsia="Calibri" w:hAnsi="Calibri" w:cs="Calibri"/>
                <w:b/>
                <w:bCs/>
                <w:sz w:val="23"/>
                <w:szCs w:val="23"/>
              </w:rPr>
            </w:pPr>
            <w:r>
              <w:rPr>
                <w:rFonts w:ascii="Calibri" w:eastAsia="Calibri" w:hAnsi="Calibri" w:cs="Calibri"/>
                <w:b/>
                <w:bCs/>
                <w:sz w:val="23"/>
                <w:szCs w:val="23"/>
              </w:rPr>
              <w:t>Value over Contract Period</w:t>
            </w:r>
            <w:r w:rsidR="00066B20">
              <w:rPr>
                <w:rFonts w:ascii="Calibri" w:eastAsia="Calibri" w:hAnsi="Calibri" w:cs="Calibri"/>
                <w:b/>
                <w:bCs/>
                <w:sz w:val="23"/>
                <w:szCs w:val="23"/>
              </w:rPr>
              <w:t xml:space="preserve"> ex vat</w:t>
            </w:r>
          </w:p>
          <w:p w14:paraId="2D02B675" w14:textId="77777777" w:rsidR="004B6B33" w:rsidRDefault="004B6B33" w:rsidP="00F241BF">
            <w:pPr>
              <w:jc w:val="center"/>
              <w:rPr>
                <w:rFonts w:ascii="Calibri" w:eastAsia="Calibri" w:hAnsi="Calibri" w:cs="Calibri"/>
                <w:b/>
                <w:bCs/>
                <w:sz w:val="23"/>
                <w:szCs w:val="23"/>
              </w:rPr>
            </w:pPr>
            <w:r>
              <w:rPr>
                <w:rFonts w:ascii="Calibri" w:eastAsia="Calibri" w:hAnsi="Calibri" w:cs="Calibri"/>
                <w:b/>
                <w:bCs/>
                <w:sz w:val="23"/>
                <w:szCs w:val="23"/>
              </w:rPr>
              <w:t>(incl extension)</w:t>
            </w:r>
          </w:p>
        </w:tc>
        <w:tc>
          <w:tcPr>
            <w:tcW w:w="1253" w:type="dxa"/>
            <w:shd w:val="clear" w:color="auto" w:fill="D0CECE" w:themeFill="background2" w:themeFillShade="E6"/>
          </w:tcPr>
          <w:p w14:paraId="5C1E66B7"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SME Status</w:t>
            </w:r>
          </w:p>
        </w:tc>
        <w:tc>
          <w:tcPr>
            <w:tcW w:w="1220" w:type="dxa"/>
            <w:shd w:val="clear" w:color="auto" w:fill="D0CECE" w:themeFill="background2" w:themeFillShade="E6"/>
          </w:tcPr>
          <w:p w14:paraId="15576DDF"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Supported Business</w:t>
            </w:r>
          </w:p>
        </w:tc>
      </w:tr>
      <w:tr w:rsidR="00DA438F" w:rsidRPr="005458DD" w14:paraId="3B4FDF3D" w14:textId="77777777" w:rsidTr="001A1164">
        <w:tc>
          <w:tcPr>
            <w:tcW w:w="2538" w:type="dxa"/>
          </w:tcPr>
          <w:p w14:paraId="2A03B770" w14:textId="77777777" w:rsidR="00092421" w:rsidRDefault="00092421" w:rsidP="005937D0">
            <w:pPr>
              <w:rPr>
                <w:rFonts w:asciiTheme="minorHAnsi" w:eastAsia="Calibri" w:hAnsiTheme="minorHAnsi" w:cstheme="minorHAnsi"/>
                <w:sz w:val="23"/>
                <w:szCs w:val="23"/>
              </w:rPr>
            </w:pPr>
            <w:r w:rsidRPr="00092421">
              <w:rPr>
                <w:rFonts w:asciiTheme="minorHAnsi" w:eastAsia="Calibri" w:hAnsiTheme="minorHAnsi" w:cstheme="minorHAnsi"/>
                <w:sz w:val="23"/>
                <w:szCs w:val="23"/>
              </w:rPr>
              <w:t>Franking Machines</w:t>
            </w:r>
          </w:p>
          <w:p w14:paraId="779F57F8" w14:textId="19584627" w:rsidR="005937D0" w:rsidRPr="003125BF" w:rsidRDefault="005937D0" w:rsidP="005937D0">
            <w:pPr>
              <w:rPr>
                <w:rFonts w:asciiTheme="minorHAnsi" w:eastAsia="Calibri" w:hAnsiTheme="minorHAnsi" w:cstheme="minorHAnsi"/>
                <w:sz w:val="23"/>
                <w:szCs w:val="23"/>
              </w:rPr>
            </w:pPr>
          </w:p>
        </w:tc>
        <w:tc>
          <w:tcPr>
            <w:tcW w:w="1933" w:type="dxa"/>
          </w:tcPr>
          <w:p w14:paraId="36FEC659" w14:textId="4E045E71" w:rsidR="005937D0" w:rsidRDefault="00092421" w:rsidP="005937D0">
            <w:pPr>
              <w:rPr>
                <w:rFonts w:ascii="Calibri" w:eastAsia="Calibri" w:hAnsi="Calibri" w:cs="Calibri"/>
                <w:sz w:val="23"/>
                <w:szCs w:val="23"/>
              </w:rPr>
            </w:pPr>
            <w:r>
              <w:rPr>
                <w:rFonts w:ascii="Calibri" w:eastAsia="Calibri" w:hAnsi="Calibri" w:cs="Calibri"/>
                <w:sz w:val="23"/>
                <w:szCs w:val="23"/>
              </w:rPr>
              <w:t>Northern Services</w:t>
            </w:r>
          </w:p>
        </w:tc>
        <w:tc>
          <w:tcPr>
            <w:tcW w:w="1327" w:type="dxa"/>
          </w:tcPr>
          <w:p w14:paraId="76931EB3" w14:textId="2BC939E8" w:rsidR="005937D0" w:rsidRPr="005937D0" w:rsidRDefault="00092421" w:rsidP="005937D0">
            <w:pPr>
              <w:jc w:val="center"/>
              <w:rPr>
                <w:rFonts w:ascii="Calibri" w:eastAsia="Calibri" w:hAnsi="Calibri" w:cs="Calibri"/>
                <w:sz w:val="23"/>
                <w:szCs w:val="23"/>
              </w:rPr>
            </w:pPr>
            <w:r>
              <w:rPr>
                <w:rFonts w:ascii="Calibri" w:eastAsia="Calibri" w:hAnsi="Calibri" w:cs="Calibri"/>
                <w:sz w:val="23"/>
                <w:szCs w:val="23"/>
              </w:rPr>
              <w:t>22/02/24</w:t>
            </w:r>
          </w:p>
          <w:p w14:paraId="670C048B" w14:textId="499B6011" w:rsidR="005937D0" w:rsidRDefault="005937D0" w:rsidP="005937D0">
            <w:pPr>
              <w:jc w:val="center"/>
              <w:rPr>
                <w:rFonts w:ascii="Calibri" w:eastAsia="Calibri" w:hAnsi="Calibri" w:cs="Calibri"/>
                <w:sz w:val="23"/>
                <w:szCs w:val="23"/>
              </w:rPr>
            </w:pPr>
          </w:p>
        </w:tc>
        <w:tc>
          <w:tcPr>
            <w:tcW w:w="1045" w:type="dxa"/>
          </w:tcPr>
          <w:p w14:paraId="53173BE3" w14:textId="31B32ED3" w:rsidR="005937D0" w:rsidRDefault="005937D0" w:rsidP="005937D0">
            <w:pPr>
              <w:jc w:val="center"/>
              <w:rPr>
                <w:rFonts w:ascii="Calibri" w:eastAsia="Calibri" w:hAnsi="Calibri" w:cs="Calibri"/>
                <w:sz w:val="23"/>
                <w:szCs w:val="23"/>
              </w:rPr>
            </w:pPr>
            <w:r>
              <w:rPr>
                <w:rFonts w:ascii="Calibri" w:eastAsia="Calibri" w:hAnsi="Calibri" w:cs="Calibri"/>
                <w:sz w:val="23"/>
                <w:szCs w:val="23"/>
              </w:rPr>
              <w:t>C</w:t>
            </w:r>
          </w:p>
        </w:tc>
        <w:tc>
          <w:tcPr>
            <w:tcW w:w="1327" w:type="dxa"/>
          </w:tcPr>
          <w:p w14:paraId="7CD3728C" w14:textId="6CA7A37D" w:rsidR="005937D0" w:rsidRPr="005937D0" w:rsidRDefault="00092421" w:rsidP="005937D0">
            <w:pPr>
              <w:jc w:val="center"/>
              <w:rPr>
                <w:rFonts w:ascii="Calibri" w:eastAsia="Calibri" w:hAnsi="Calibri" w:cs="Calibri"/>
                <w:sz w:val="23"/>
                <w:szCs w:val="23"/>
              </w:rPr>
            </w:pPr>
            <w:r>
              <w:rPr>
                <w:rFonts w:ascii="Calibri" w:eastAsia="Calibri" w:hAnsi="Calibri" w:cs="Calibri"/>
                <w:sz w:val="23"/>
                <w:szCs w:val="23"/>
              </w:rPr>
              <w:t>17/03/24</w:t>
            </w:r>
          </w:p>
          <w:p w14:paraId="3D6142D0" w14:textId="6F86A315" w:rsidR="005937D0" w:rsidRDefault="005937D0" w:rsidP="005937D0">
            <w:pPr>
              <w:jc w:val="center"/>
              <w:rPr>
                <w:rFonts w:ascii="Calibri" w:eastAsia="Calibri" w:hAnsi="Calibri" w:cs="Calibri"/>
                <w:sz w:val="23"/>
                <w:szCs w:val="23"/>
              </w:rPr>
            </w:pPr>
          </w:p>
        </w:tc>
        <w:tc>
          <w:tcPr>
            <w:tcW w:w="1354" w:type="dxa"/>
          </w:tcPr>
          <w:p w14:paraId="3ACF3D9E" w14:textId="6299A403" w:rsidR="00092421" w:rsidRDefault="00092421" w:rsidP="005937D0">
            <w:pPr>
              <w:jc w:val="center"/>
              <w:rPr>
                <w:rFonts w:ascii="Calibri" w:eastAsia="Calibri" w:hAnsi="Calibri" w:cs="Calibri"/>
                <w:sz w:val="23"/>
                <w:szCs w:val="23"/>
              </w:rPr>
            </w:pPr>
            <w:r>
              <w:rPr>
                <w:rFonts w:ascii="Calibri" w:eastAsia="Calibri" w:hAnsi="Calibri" w:cs="Calibri"/>
                <w:sz w:val="23"/>
                <w:szCs w:val="23"/>
              </w:rPr>
              <w:t>16/03/2</w:t>
            </w:r>
            <w:r w:rsidR="00FC3934">
              <w:rPr>
                <w:rFonts w:ascii="Calibri" w:eastAsia="Calibri" w:hAnsi="Calibri" w:cs="Calibri"/>
                <w:sz w:val="23"/>
                <w:szCs w:val="23"/>
              </w:rPr>
              <w:t>6</w:t>
            </w:r>
          </w:p>
          <w:p w14:paraId="574D0D1D" w14:textId="07464269" w:rsidR="005937D0" w:rsidRDefault="005937D0" w:rsidP="00F241BF">
            <w:pPr>
              <w:jc w:val="center"/>
              <w:rPr>
                <w:rFonts w:ascii="Calibri" w:eastAsia="Calibri" w:hAnsi="Calibri" w:cs="Calibri"/>
                <w:sz w:val="23"/>
                <w:szCs w:val="23"/>
              </w:rPr>
            </w:pPr>
          </w:p>
        </w:tc>
        <w:tc>
          <w:tcPr>
            <w:tcW w:w="1245" w:type="dxa"/>
          </w:tcPr>
          <w:p w14:paraId="41FCEC6C" w14:textId="24119341" w:rsidR="005937D0" w:rsidRPr="0035013D" w:rsidRDefault="00092421"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1F06D1BD" w14:textId="0BF6CB32" w:rsidR="005937D0" w:rsidRPr="005458DD" w:rsidRDefault="00092421" w:rsidP="00B24B50">
            <w:pPr>
              <w:jc w:val="center"/>
              <w:rPr>
                <w:rFonts w:ascii="Calibri" w:eastAsia="Calibri" w:hAnsi="Calibri" w:cs="Calibri"/>
                <w:sz w:val="23"/>
                <w:szCs w:val="23"/>
              </w:rPr>
            </w:pPr>
            <w:r>
              <w:rPr>
                <w:rFonts w:ascii="Calibri" w:eastAsia="Calibri" w:hAnsi="Calibri" w:cs="Calibri"/>
                <w:sz w:val="23"/>
                <w:szCs w:val="23"/>
              </w:rPr>
              <w:t>£30,000</w:t>
            </w:r>
          </w:p>
        </w:tc>
        <w:tc>
          <w:tcPr>
            <w:tcW w:w="1253" w:type="dxa"/>
          </w:tcPr>
          <w:p w14:paraId="63A905B7" w14:textId="760D18E4"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664D3750" w14:textId="228256E9"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13F3489B" w14:textId="77777777" w:rsidTr="001A1164">
        <w:tc>
          <w:tcPr>
            <w:tcW w:w="2538" w:type="dxa"/>
          </w:tcPr>
          <w:p w14:paraId="7051B4A6" w14:textId="77777777" w:rsidR="00CF7F3A" w:rsidRDefault="00CF7F3A" w:rsidP="005937D0">
            <w:pPr>
              <w:rPr>
                <w:rFonts w:asciiTheme="minorHAnsi" w:eastAsia="Calibri" w:hAnsiTheme="minorHAnsi" w:cstheme="minorHAnsi"/>
                <w:sz w:val="23"/>
                <w:szCs w:val="23"/>
              </w:rPr>
            </w:pPr>
            <w:r w:rsidRPr="00CF7F3A">
              <w:rPr>
                <w:rFonts w:asciiTheme="minorHAnsi" w:eastAsia="Calibri" w:hAnsiTheme="minorHAnsi" w:cstheme="minorHAnsi"/>
                <w:sz w:val="23"/>
                <w:szCs w:val="23"/>
              </w:rPr>
              <w:t>Provision of Promotional Merchandise</w:t>
            </w:r>
          </w:p>
          <w:p w14:paraId="02340593" w14:textId="41A3C142" w:rsidR="005937D0" w:rsidRPr="003125BF" w:rsidRDefault="005937D0" w:rsidP="005937D0">
            <w:pPr>
              <w:rPr>
                <w:rFonts w:asciiTheme="minorHAnsi" w:eastAsia="Calibri" w:hAnsiTheme="minorHAnsi" w:cstheme="minorHAnsi"/>
                <w:sz w:val="23"/>
                <w:szCs w:val="23"/>
              </w:rPr>
            </w:pPr>
          </w:p>
        </w:tc>
        <w:tc>
          <w:tcPr>
            <w:tcW w:w="1933" w:type="dxa"/>
          </w:tcPr>
          <w:p w14:paraId="617B434B" w14:textId="77777777" w:rsidR="00CF7F3A" w:rsidRDefault="00CF7F3A" w:rsidP="005937D0">
            <w:pPr>
              <w:rPr>
                <w:rFonts w:ascii="Calibri" w:eastAsia="Calibri" w:hAnsi="Calibri" w:cs="Calibri"/>
                <w:sz w:val="23"/>
                <w:szCs w:val="23"/>
              </w:rPr>
            </w:pPr>
            <w:r w:rsidRPr="00CF7F3A">
              <w:rPr>
                <w:rFonts w:ascii="Calibri" w:eastAsia="Calibri" w:hAnsi="Calibri" w:cs="Calibri"/>
                <w:sz w:val="23"/>
                <w:szCs w:val="23"/>
              </w:rPr>
              <w:t>Allwag Promotions Ltd.</w:t>
            </w:r>
          </w:p>
          <w:p w14:paraId="67D41CF6" w14:textId="4239D14D" w:rsidR="005937D0" w:rsidRDefault="005937D0" w:rsidP="005937D0">
            <w:pPr>
              <w:rPr>
                <w:rFonts w:ascii="Calibri" w:eastAsia="Calibri" w:hAnsi="Calibri" w:cs="Calibri"/>
                <w:sz w:val="23"/>
                <w:szCs w:val="23"/>
              </w:rPr>
            </w:pPr>
          </w:p>
          <w:p w14:paraId="20C686C9" w14:textId="0D6B48CA" w:rsidR="00CF7F3A" w:rsidRDefault="00CF7F3A" w:rsidP="005937D0">
            <w:pPr>
              <w:rPr>
                <w:rFonts w:ascii="Calibri" w:eastAsia="Calibri" w:hAnsi="Calibri" w:cs="Calibri"/>
                <w:sz w:val="23"/>
                <w:szCs w:val="23"/>
              </w:rPr>
            </w:pPr>
          </w:p>
        </w:tc>
        <w:tc>
          <w:tcPr>
            <w:tcW w:w="1327" w:type="dxa"/>
          </w:tcPr>
          <w:p w14:paraId="5B568ADC"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07/03/24</w:t>
            </w:r>
          </w:p>
          <w:p w14:paraId="6C631F43" w14:textId="3F1F4606" w:rsidR="005937D0" w:rsidRPr="005937D0" w:rsidRDefault="005937D0" w:rsidP="005937D0">
            <w:pPr>
              <w:jc w:val="center"/>
              <w:rPr>
                <w:rFonts w:ascii="Calibri" w:eastAsia="Calibri" w:hAnsi="Calibri" w:cs="Calibri"/>
                <w:sz w:val="23"/>
                <w:szCs w:val="23"/>
              </w:rPr>
            </w:pPr>
          </w:p>
          <w:p w14:paraId="7B2D9134" w14:textId="2C6FBED6" w:rsidR="005937D0" w:rsidRDefault="005937D0" w:rsidP="005937D0">
            <w:pPr>
              <w:jc w:val="center"/>
              <w:rPr>
                <w:rFonts w:ascii="Calibri" w:eastAsia="Calibri" w:hAnsi="Calibri" w:cs="Calibri"/>
                <w:sz w:val="23"/>
                <w:szCs w:val="23"/>
              </w:rPr>
            </w:pPr>
          </w:p>
        </w:tc>
        <w:tc>
          <w:tcPr>
            <w:tcW w:w="1045" w:type="dxa"/>
          </w:tcPr>
          <w:p w14:paraId="1E2873F9" w14:textId="42181444" w:rsidR="005937D0" w:rsidRDefault="005937D0" w:rsidP="005937D0">
            <w:pPr>
              <w:jc w:val="center"/>
              <w:rPr>
                <w:rFonts w:ascii="Calibri" w:eastAsia="Calibri" w:hAnsi="Calibri" w:cs="Calibri"/>
                <w:sz w:val="23"/>
                <w:szCs w:val="23"/>
              </w:rPr>
            </w:pPr>
            <w:r>
              <w:rPr>
                <w:rFonts w:ascii="Calibri" w:eastAsia="Calibri" w:hAnsi="Calibri" w:cs="Calibri"/>
                <w:sz w:val="23"/>
                <w:szCs w:val="23"/>
              </w:rPr>
              <w:t>C</w:t>
            </w:r>
          </w:p>
        </w:tc>
        <w:tc>
          <w:tcPr>
            <w:tcW w:w="1327" w:type="dxa"/>
          </w:tcPr>
          <w:p w14:paraId="3C11ADC1"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11/03/24</w:t>
            </w:r>
          </w:p>
          <w:p w14:paraId="3F72053F" w14:textId="2DCE1FDC" w:rsidR="005937D0" w:rsidRPr="005937D0" w:rsidRDefault="005937D0" w:rsidP="005937D0">
            <w:pPr>
              <w:jc w:val="center"/>
              <w:rPr>
                <w:rFonts w:ascii="Calibri" w:eastAsia="Calibri" w:hAnsi="Calibri" w:cs="Calibri"/>
                <w:sz w:val="23"/>
                <w:szCs w:val="23"/>
              </w:rPr>
            </w:pPr>
          </w:p>
          <w:p w14:paraId="10F5E982" w14:textId="02667702" w:rsidR="005937D0" w:rsidRDefault="005937D0" w:rsidP="005937D0">
            <w:pPr>
              <w:jc w:val="center"/>
              <w:rPr>
                <w:rFonts w:ascii="Calibri" w:eastAsia="Calibri" w:hAnsi="Calibri" w:cs="Calibri"/>
                <w:sz w:val="23"/>
                <w:szCs w:val="23"/>
              </w:rPr>
            </w:pPr>
          </w:p>
        </w:tc>
        <w:tc>
          <w:tcPr>
            <w:tcW w:w="1354" w:type="dxa"/>
          </w:tcPr>
          <w:p w14:paraId="211C8203" w14:textId="77777777" w:rsidR="00CF7F3A" w:rsidRDefault="00CF7F3A" w:rsidP="005458DD">
            <w:pPr>
              <w:jc w:val="center"/>
              <w:rPr>
                <w:rFonts w:ascii="Calibri" w:eastAsia="Calibri" w:hAnsi="Calibri" w:cs="Calibri"/>
                <w:sz w:val="23"/>
                <w:szCs w:val="23"/>
              </w:rPr>
            </w:pPr>
            <w:r>
              <w:rPr>
                <w:rFonts w:ascii="Calibri" w:eastAsia="Calibri" w:hAnsi="Calibri" w:cs="Calibri"/>
                <w:sz w:val="23"/>
                <w:szCs w:val="23"/>
              </w:rPr>
              <w:t>10/03/26</w:t>
            </w:r>
          </w:p>
          <w:p w14:paraId="656BE00E" w14:textId="57A8FFEE" w:rsidR="005458DD" w:rsidRPr="005937D0" w:rsidRDefault="005458DD" w:rsidP="005458DD">
            <w:pPr>
              <w:jc w:val="center"/>
              <w:rPr>
                <w:rFonts w:ascii="Calibri" w:eastAsia="Calibri" w:hAnsi="Calibri" w:cs="Calibri"/>
                <w:sz w:val="23"/>
                <w:szCs w:val="23"/>
              </w:rPr>
            </w:pPr>
          </w:p>
          <w:p w14:paraId="450BCFBB" w14:textId="06CD05DC" w:rsidR="005937D0" w:rsidRDefault="005937D0" w:rsidP="005937D0">
            <w:pPr>
              <w:jc w:val="center"/>
              <w:rPr>
                <w:rFonts w:ascii="Calibri" w:eastAsia="Calibri" w:hAnsi="Calibri" w:cs="Calibri"/>
                <w:sz w:val="23"/>
                <w:szCs w:val="23"/>
              </w:rPr>
            </w:pPr>
          </w:p>
        </w:tc>
        <w:tc>
          <w:tcPr>
            <w:tcW w:w="1245" w:type="dxa"/>
          </w:tcPr>
          <w:p w14:paraId="712D18EA" w14:textId="096F3278" w:rsidR="005937D0" w:rsidRDefault="00CF7F3A"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6A21BCFF" w14:textId="7C4CA392" w:rsidR="005937D0" w:rsidRPr="005458DD" w:rsidRDefault="00CF7F3A" w:rsidP="00B24B50">
            <w:pPr>
              <w:jc w:val="center"/>
              <w:rPr>
                <w:rFonts w:ascii="Calibri" w:eastAsia="Calibri" w:hAnsi="Calibri" w:cs="Calibri"/>
                <w:sz w:val="23"/>
                <w:szCs w:val="23"/>
              </w:rPr>
            </w:pPr>
            <w:r>
              <w:rPr>
                <w:rFonts w:ascii="Calibri" w:eastAsia="Calibri" w:hAnsi="Calibri" w:cs="Calibri"/>
                <w:sz w:val="23"/>
                <w:szCs w:val="23"/>
              </w:rPr>
              <w:t>£24,000</w:t>
            </w:r>
          </w:p>
        </w:tc>
        <w:tc>
          <w:tcPr>
            <w:tcW w:w="1253" w:type="dxa"/>
          </w:tcPr>
          <w:p w14:paraId="2B5C635F" w14:textId="6F80D82A"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125CFA19" w14:textId="7D4CE9E7"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585F38DB" w14:textId="77777777" w:rsidTr="001A1164">
        <w:tc>
          <w:tcPr>
            <w:tcW w:w="2538" w:type="dxa"/>
          </w:tcPr>
          <w:p w14:paraId="72F34E0D" w14:textId="77777777" w:rsidR="00CF7F3A" w:rsidRDefault="00CF7F3A" w:rsidP="005937D0">
            <w:pPr>
              <w:rPr>
                <w:rFonts w:asciiTheme="minorHAnsi" w:eastAsia="Calibri" w:hAnsiTheme="minorHAnsi" w:cstheme="minorHAnsi"/>
                <w:sz w:val="23"/>
                <w:szCs w:val="23"/>
              </w:rPr>
            </w:pPr>
            <w:r w:rsidRPr="00CF7F3A">
              <w:rPr>
                <w:rFonts w:asciiTheme="minorHAnsi" w:eastAsia="Calibri" w:hAnsiTheme="minorHAnsi" w:cstheme="minorHAnsi"/>
                <w:sz w:val="23"/>
                <w:szCs w:val="23"/>
              </w:rPr>
              <w:t>Provision of Mobile Phones, Voice and Data Services</w:t>
            </w:r>
          </w:p>
          <w:p w14:paraId="77352CA2" w14:textId="508CE30A" w:rsidR="005937D0" w:rsidRPr="003125BF" w:rsidRDefault="005937D0" w:rsidP="005937D0">
            <w:pPr>
              <w:rPr>
                <w:rFonts w:asciiTheme="minorHAnsi" w:eastAsia="Calibri" w:hAnsiTheme="minorHAnsi" w:cstheme="minorHAnsi"/>
                <w:sz w:val="23"/>
                <w:szCs w:val="23"/>
              </w:rPr>
            </w:pPr>
          </w:p>
        </w:tc>
        <w:tc>
          <w:tcPr>
            <w:tcW w:w="1933" w:type="dxa"/>
          </w:tcPr>
          <w:p w14:paraId="4821C276" w14:textId="47EED651" w:rsidR="00CF7F3A" w:rsidRDefault="00CF7F3A" w:rsidP="005937D0">
            <w:pPr>
              <w:rPr>
                <w:rFonts w:ascii="Calibri" w:eastAsia="Calibri" w:hAnsi="Calibri" w:cs="Calibri"/>
                <w:sz w:val="23"/>
                <w:szCs w:val="23"/>
              </w:rPr>
            </w:pPr>
          </w:p>
          <w:p w14:paraId="4DFE4A3F" w14:textId="6A9DF08A" w:rsidR="005937D0" w:rsidRDefault="00CF7F3A" w:rsidP="005937D0">
            <w:pPr>
              <w:rPr>
                <w:rFonts w:ascii="Calibri" w:eastAsia="Calibri" w:hAnsi="Calibri" w:cs="Calibri"/>
                <w:sz w:val="23"/>
                <w:szCs w:val="23"/>
              </w:rPr>
            </w:pPr>
            <w:r>
              <w:rPr>
                <w:rFonts w:ascii="Calibri" w:eastAsia="Calibri" w:hAnsi="Calibri" w:cs="Calibri"/>
                <w:sz w:val="23"/>
                <w:szCs w:val="23"/>
              </w:rPr>
              <w:t>Vodaphone Ltd</w:t>
            </w:r>
          </w:p>
        </w:tc>
        <w:tc>
          <w:tcPr>
            <w:tcW w:w="1327" w:type="dxa"/>
          </w:tcPr>
          <w:p w14:paraId="42DB7BE4"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17/04/24</w:t>
            </w:r>
          </w:p>
          <w:p w14:paraId="2F73356B" w14:textId="76DB4AB1" w:rsidR="005937D0" w:rsidRDefault="005937D0" w:rsidP="00CF7F3A">
            <w:pPr>
              <w:jc w:val="center"/>
              <w:rPr>
                <w:rFonts w:ascii="Calibri" w:eastAsia="Calibri" w:hAnsi="Calibri" w:cs="Calibri"/>
                <w:sz w:val="23"/>
                <w:szCs w:val="23"/>
              </w:rPr>
            </w:pPr>
          </w:p>
        </w:tc>
        <w:tc>
          <w:tcPr>
            <w:tcW w:w="1045" w:type="dxa"/>
          </w:tcPr>
          <w:p w14:paraId="71D51E3D" w14:textId="30CE56B6" w:rsidR="005937D0" w:rsidRDefault="005937D0" w:rsidP="005937D0">
            <w:pPr>
              <w:jc w:val="center"/>
              <w:rPr>
                <w:rFonts w:ascii="Calibri" w:eastAsia="Calibri" w:hAnsi="Calibri" w:cs="Calibri"/>
                <w:sz w:val="23"/>
                <w:szCs w:val="23"/>
              </w:rPr>
            </w:pPr>
            <w:r>
              <w:rPr>
                <w:rFonts w:ascii="Calibri" w:eastAsia="Calibri" w:hAnsi="Calibri" w:cs="Calibri"/>
                <w:sz w:val="23"/>
                <w:szCs w:val="23"/>
              </w:rPr>
              <w:t>A</w:t>
            </w:r>
          </w:p>
        </w:tc>
        <w:tc>
          <w:tcPr>
            <w:tcW w:w="1327" w:type="dxa"/>
          </w:tcPr>
          <w:p w14:paraId="00CAAE6A"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01/05/24</w:t>
            </w:r>
          </w:p>
          <w:p w14:paraId="17F5F83C" w14:textId="52F2E3AA" w:rsidR="005937D0" w:rsidRDefault="005937D0" w:rsidP="00CF7F3A">
            <w:pPr>
              <w:jc w:val="center"/>
              <w:rPr>
                <w:rFonts w:ascii="Calibri" w:eastAsia="Calibri" w:hAnsi="Calibri" w:cs="Calibri"/>
                <w:sz w:val="23"/>
                <w:szCs w:val="23"/>
              </w:rPr>
            </w:pPr>
          </w:p>
        </w:tc>
        <w:tc>
          <w:tcPr>
            <w:tcW w:w="1354" w:type="dxa"/>
          </w:tcPr>
          <w:p w14:paraId="0FCEABB1" w14:textId="6CB4B29C" w:rsidR="005458DD" w:rsidRPr="005937D0" w:rsidRDefault="00CF7F3A" w:rsidP="005458DD">
            <w:pPr>
              <w:jc w:val="center"/>
              <w:rPr>
                <w:rFonts w:ascii="Calibri" w:eastAsia="Calibri" w:hAnsi="Calibri" w:cs="Calibri"/>
                <w:sz w:val="23"/>
                <w:szCs w:val="23"/>
              </w:rPr>
            </w:pPr>
            <w:r>
              <w:rPr>
                <w:rFonts w:ascii="Calibri" w:eastAsia="Calibri" w:hAnsi="Calibri" w:cs="Calibri"/>
                <w:sz w:val="23"/>
                <w:szCs w:val="23"/>
              </w:rPr>
              <w:t>30/04/26</w:t>
            </w:r>
          </w:p>
          <w:p w14:paraId="5240C2D4" w14:textId="12FB6F8B" w:rsidR="005937D0" w:rsidRDefault="005937D0" w:rsidP="005937D0">
            <w:pPr>
              <w:jc w:val="center"/>
              <w:rPr>
                <w:rFonts w:ascii="Calibri" w:eastAsia="Calibri" w:hAnsi="Calibri" w:cs="Calibri"/>
                <w:sz w:val="23"/>
                <w:szCs w:val="23"/>
              </w:rPr>
            </w:pPr>
          </w:p>
        </w:tc>
        <w:tc>
          <w:tcPr>
            <w:tcW w:w="1245" w:type="dxa"/>
          </w:tcPr>
          <w:p w14:paraId="197F1F3A" w14:textId="18CECF44" w:rsidR="005937D0" w:rsidRDefault="00DD69D4"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3CDDB03D" w14:textId="09884D95" w:rsidR="00DD69D4" w:rsidRPr="00B24B50" w:rsidRDefault="00DD69D4" w:rsidP="00B24B50">
            <w:pPr>
              <w:jc w:val="center"/>
              <w:rPr>
                <w:rFonts w:ascii="Calibri" w:eastAsia="Calibri" w:hAnsi="Calibri" w:cs="Calibri"/>
                <w:sz w:val="23"/>
                <w:szCs w:val="23"/>
              </w:rPr>
            </w:pPr>
            <w:r w:rsidRPr="00B24B50">
              <w:rPr>
                <w:rFonts w:ascii="Calibri" w:eastAsia="Calibri" w:hAnsi="Calibri" w:cs="Calibri"/>
                <w:sz w:val="23"/>
                <w:szCs w:val="23"/>
              </w:rPr>
              <w:t>£</w:t>
            </w:r>
            <w:r w:rsidR="00DC75B7">
              <w:rPr>
                <w:rFonts w:ascii="Calibri" w:eastAsia="Calibri" w:hAnsi="Calibri" w:cs="Calibri"/>
                <w:sz w:val="23"/>
                <w:szCs w:val="23"/>
              </w:rPr>
              <w:t>2</w:t>
            </w:r>
            <w:r w:rsidRPr="00B24B50">
              <w:rPr>
                <w:rFonts w:ascii="Calibri" w:eastAsia="Calibri" w:hAnsi="Calibri" w:cs="Calibri"/>
                <w:sz w:val="23"/>
                <w:szCs w:val="23"/>
              </w:rPr>
              <w:t>0,000</w:t>
            </w:r>
          </w:p>
        </w:tc>
        <w:tc>
          <w:tcPr>
            <w:tcW w:w="1253" w:type="dxa"/>
          </w:tcPr>
          <w:p w14:paraId="1FBEE888" w14:textId="3CF1AE7B"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c>
          <w:tcPr>
            <w:tcW w:w="1220" w:type="dxa"/>
          </w:tcPr>
          <w:p w14:paraId="79EB711C" w14:textId="78063DEB"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20A84FBF" w14:textId="77777777" w:rsidTr="001A1164">
        <w:tc>
          <w:tcPr>
            <w:tcW w:w="2538" w:type="dxa"/>
          </w:tcPr>
          <w:p w14:paraId="2D599BB6" w14:textId="57D661E2" w:rsidR="001716EF" w:rsidRDefault="001716EF" w:rsidP="005937D0">
            <w:pPr>
              <w:rPr>
                <w:rFonts w:asciiTheme="minorHAnsi" w:eastAsia="Calibri" w:hAnsiTheme="minorHAnsi" w:cstheme="minorHAnsi"/>
                <w:sz w:val="23"/>
                <w:szCs w:val="23"/>
              </w:rPr>
            </w:pPr>
            <w:r w:rsidRPr="001716EF">
              <w:rPr>
                <w:rFonts w:asciiTheme="minorHAnsi" w:eastAsia="Calibri" w:hAnsiTheme="minorHAnsi" w:cstheme="minorHAnsi"/>
                <w:sz w:val="23"/>
                <w:szCs w:val="23"/>
              </w:rPr>
              <w:t>S</w:t>
            </w:r>
            <w:r w:rsidR="00DA438F">
              <w:rPr>
                <w:rFonts w:asciiTheme="minorHAnsi" w:eastAsia="Calibri" w:hAnsiTheme="minorHAnsi" w:cstheme="minorHAnsi"/>
                <w:sz w:val="23"/>
                <w:szCs w:val="23"/>
              </w:rPr>
              <w:t>upply, Installation and Repair of Fire Doors Upgrade</w:t>
            </w:r>
          </w:p>
          <w:p w14:paraId="1CF44762" w14:textId="50F233BA" w:rsidR="005937D0" w:rsidRPr="003125BF" w:rsidRDefault="005937D0" w:rsidP="005937D0">
            <w:pPr>
              <w:rPr>
                <w:rFonts w:asciiTheme="minorHAnsi" w:eastAsia="Calibri" w:hAnsiTheme="minorHAnsi" w:cstheme="minorHAnsi"/>
                <w:sz w:val="23"/>
                <w:szCs w:val="23"/>
              </w:rPr>
            </w:pPr>
          </w:p>
        </w:tc>
        <w:tc>
          <w:tcPr>
            <w:tcW w:w="1933" w:type="dxa"/>
          </w:tcPr>
          <w:p w14:paraId="01325FB2" w14:textId="77777777" w:rsidR="001716EF" w:rsidRDefault="001716EF" w:rsidP="005937D0">
            <w:pPr>
              <w:rPr>
                <w:rFonts w:ascii="Calibri" w:eastAsia="Calibri" w:hAnsi="Calibri" w:cs="Calibri"/>
                <w:sz w:val="23"/>
                <w:szCs w:val="23"/>
              </w:rPr>
            </w:pPr>
            <w:r w:rsidRPr="001716EF">
              <w:rPr>
                <w:rFonts w:ascii="Calibri" w:eastAsia="Calibri" w:hAnsi="Calibri" w:cs="Calibri"/>
                <w:sz w:val="23"/>
                <w:szCs w:val="23"/>
              </w:rPr>
              <w:t>ADMAN INT LTD</w:t>
            </w:r>
          </w:p>
          <w:p w14:paraId="62633EB6" w14:textId="76B7401B" w:rsidR="005937D0" w:rsidRDefault="005937D0" w:rsidP="005937D0">
            <w:pPr>
              <w:rPr>
                <w:rFonts w:ascii="Calibri" w:eastAsia="Calibri" w:hAnsi="Calibri" w:cs="Calibri"/>
                <w:sz w:val="23"/>
                <w:szCs w:val="23"/>
              </w:rPr>
            </w:pPr>
          </w:p>
        </w:tc>
        <w:tc>
          <w:tcPr>
            <w:tcW w:w="1327" w:type="dxa"/>
          </w:tcPr>
          <w:p w14:paraId="5407902F" w14:textId="16598303" w:rsidR="005937D0" w:rsidRDefault="001716EF" w:rsidP="005937D0">
            <w:pPr>
              <w:jc w:val="center"/>
              <w:rPr>
                <w:rFonts w:ascii="Calibri" w:eastAsia="Calibri" w:hAnsi="Calibri" w:cs="Calibri"/>
                <w:sz w:val="23"/>
                <w:szCs w:val="23"/>
              </w:rPr>
            </w:pPr>
            <w:r>
              <w:rPr>
                <w:rFonts w:ascii="Calibri" w:eastAsia="Calibri" w:hAnsi="Calibri" w:cs="Calibri"/>
                <w:sz w:val="23"/>
                <w:szCs w:val="23"/>
              </w:rPr>
              <w:t>06/06/24</w:t>
            </w:r>
          </w:p>
          <w:p w14:paraId="00D21418" w14:textId="77777777" w:rsidR="001716EF" w:rsidRPr="005937D0" w:rsidRDefault="001716EF" w:rsidP="005937D0">
            <w:pPr>
              <w:jc w:val="center"/>
              <w:rPr>
                <w:rFonts w:ascii="Calibri" w:eastAsia="Calibri" w:hAnsi="Calibri" w:cs="Calibri"/>
                <w:sz w:val="23"/>
                <w:szCs w:val="23"/>
              </w:rPr>
            </w:pPr>
          </w:p>
          <w:p w14:paraId="1469AA3B" w14:textId="77777777" w:rsidR="005937D0" w:rsidRDefault="005937D0" w:rsidP="005937D0">
            <w:pPr>
              <w:jc w:val="center"/>
              <w:rPr>
                <w:rFonts w:ascii="Calibri" w:eastAsia="Calibri" w:hAnsi="Calibri" w:cs="Calibri"/>
                <w:sz w:val="23"/>
                <w:szCs w:val="23"/>
              </w:rPr>
            </w:pPr>
          </w:p>
        </w:tc>
        <w:tc>
          <w:tcPr>
            <w:tcW w:w="1045" w:type="dxa"/>
          </w:tcPr>
          <w:p w14:paraId="34B4524E" w14:textId="76E14E12" w:rsidR="005937D0" w:rsidRDefault="005937D0" w:rsidP="005937D0">
            <w:pPr>
              <w:jc w:val="center"/>
              <w:rPr>
                <w:rFonts w:ascii="Calibri" w:eastAsia="Calibri" w:hAnsi="Calibri" w:cs="Calibri"/>
                <w:sz w:val="23"/>
                <w:szCs w:val="23"/>
              </w:rPr>
            </w:pPr>
            <w:r>
              <w:rPr>
                <w:rFonts w:ascii="Calibri" w:eastAsia="Calibri" w:hAnsi="Calibri" w:cs="Calibri"/>
                <w:sz w:val="23"/>
                <w:szCs w:val="23"/>
              </w:rPr>
              <w:t>B</w:t>
            </w:r>
          </w:p>
        </w:tc>
        <w:tc>
          <w:tcPr>
            <w:tcW w:w="1327" w:type="dxa"/>
          </w:tcPr>
          <w:p w14:paraId="23738DC1" w14:textId="77777777" w:rsidR="001716EF" w:rsidRDefault="001716EF" w:rsidP="005937D0">
            <w:pPr>
              <w:jc w:val="center"/>
              <w:rPr>
                <w:rFonts w:ascii="Calibri" w:eastAsia="Calibri" w:hAnsi="Calibri" w:cs="Calibri"/>
                <w:sz w:val="23"/>
                <w:szCs w:val="23"/>
              </w:rPr>
            </w:pPr>
            <w:r>
              <w:rPr>
                <w:rFonts w:ascii="Calibri" w:eastAsia="Calibri" w:hAnsi="Calibri" w:cs="Calibri"/>
                <w:sz w:val="23"/>
                <w:szCs w:val="23"/>
              </w:rPr>
              <w:t>06/06/24</w:t>
            </w:r>
          </w:p>
          <w:p w14:paraId="64765480" w14:textId="477304A8" w:rsidR="005937D0" w:rsidRPr="005937D0" w:rsidRDefault="005937D0" w:rsidP="005937D0">
            <w:pPr>
              <w:jc w:val="center"/>
              <w:rPr>
                <w:rFonts w:ascii="Calibri" w:eastAsia="Calibri" w:hAnsi="Calibri" w:cs="Calibri"/>
                <w:sz w:val="23"/>
                <w:szCs w:val="23"/>
              </w:rPr>
            </w:pPr>
          </w:p>
          <w:p w14:paraId="04C64F02" w14:textId="77777777" w:rsidR="005937D0" w:rsidRDefault="005937D0" w:rsidP="005937D0">
            <w:pPr>
              <w:jc w:val="center"/>
              <w:rPr>
                <w:rFonts w:ascii="Calibri" w:eastAsia="Calibri" w:hAnsi="Calibri" w:cs="Calibri"/>
                <w:sz w:val="23"/>
                <w:szCs w:val="23"/>
              </w:rPr>
            </w:pPr>
          </w:p>
        </w:tc>
        <w:tc>
          <w:tcPr>
            <w:tcW w:w="1354" w:type="dxa"/>
          </w:tcPr>
          <w:p w14:paraId="78F2736F" w14:textId="77777777" w:rsidR="001716EF" w:rsidRDefault="001716EF" w:rsidP="005937D0">
            <w:pPr>
              <w:jc w:val="center"/>
              <w:rPr>
                <w:rFonts w:ascii="Calibri" w:eastAsia="Calibri" w:hAnsi="Calibri" w:cs="Calibri"/>
                <w:sz w:val="23"/>
                <w:szCs w:val="23"/>
              </w:rPr>
            </w:pPr>
            <w:r>
              <w:rPr>
                <w:rFonts w:ascii="Calibri" w:eastAsia="Calibri" w:hAnsi="Calibri" w:cs="Calibri"/>
                <w:sz w:val="23"/>
                <w:szCs w:val="23"/>
              </w:rPr>
              <w:t>05/08/24</w:t>
            </w:r>
          </w:p>
          <w:p w14:paraId="46D1BCF1" w14:textId="77777777" w:rsidR="005937D0" w:rsidRDefault="005937D0" w:rsidP="001716EF">
            <w:pPr>
              <w:jc w:val="center"/>
              <w:rPr>
                <w:rFonts w:ascii="Calibri" w:eastAsia="Calibri" w:hAnsi="Calibri" w:cs="Calibri"/>
                <w:sz w:val="23"/>
                <w:szCs w:val="23"/>
              </w:rPr>
            </w:pPr>
          </w:p>
        </w:tc>
        <w:tc>
          <w:tcPr>
            <w:tcW w:w="1245" w:type="dxa"/>
          </w:tcPr>
          <w:p w14:paraId="774A52BF" w14:textId="3F43CB71" w:rsidR="005937D0" w:rsidRDefault="005937D0" w:rsidP="005937D0">
            <w:pPr>
              <w:jc w:val="center"/>
              <w:rPr>
                <w:rFonts w:ascii="Calibri" w:eastAsia="Calibri" w:hAnsi="Calibri" w:cs="Calibri"/>
                <w:sz w:val="23"/>
                <w:szCs w:val="23"/>
              </w:rPr>
            </w:pPr>
            <w:r>
              <w:rPr>
                <w:rFonts w:ascii="Calibri" w:eastAsia="Calibri" w:hAnsi="Calibri" w:cs="Calibri"/>
                <w:sz w:val="23"/>
                <w:szCs w:val="23"/>
              </w:rPr>
              <w:t>-</w:t>
            </w:r>
          </w:p>
        </w:tc>
        <w:tc>
          <w:tcPr>
            <w:tcW w:w="1614" w:type="dxa"/>
          </w:tcPr>
          <w:p w14:paraId="2A31F7A6" w14:textId="77777777" w:rsidR="001716EF" w:rsidRDefault="001716EF" w:rsidP="00B24B50">
            <w:pPr>
              <w:jc w:val="center"/>
              <w:rPr>
                <w:rFonts w:ascii="Calibri" w:eastAsia="Calibri" w:hAnsi="Calibri" w:cs="Calibri"/>
                <w:sz w:val="23"/>
                <w:szCs w:val="23"/>
              </w:rPr>
            </w:pPr>
            <w:r>
              <w:rPr>
                <w:rFonts w:ascii="Calibri" w:eastAsia="Calibri" w:hAnsi="Calibri" w:cs="Calibri"/>
                <w:sz w:val="23"/>
                <w:szCs w:val="23"/>
              </w:rPr>
              <w:t>£47,196</w:t>
            </w:r>
          </w:p>
          <w:p w14:paraId="61AA0C80" w14:textId="1BF3B0E2" w:rsidR="005458DD" w:rsidRPr="005458DD" w:rsidRDefault="005458DD" w:rsidP="00B24B50">
            <w:pPr>
              <w:jc w:val="center"/>
              <w:rPr>
                <w:rFonts w:ascii="Calibri" w:eastAsia="Calibri" w:hAnsi="Calibri" w:cs="Calibri"/>
                <w:sz w:val="23"/>
                <w:szCs w:val="23"/>
              </w:rPr>
            </w:pPr>
          </w:p>
          <w:p w14:paraId="79556A7C" w14:textId="4BCBB9F7" w:rsidR="005937D0" w:rsidRPr="005458DD" w:rsidRDefault="005937D0" w:rsidP="00B24B50">
            <w:pPr>
              <w:tabs>
                <w:tab w:val="left" w:pos="495"/>
                <w:tab w:val="center" w:pos="699"/>
              </w:tabs>
              <w:jc w:val="center"/>
              <w:rPr>
                <w:rFonts w:ascii="Calibri" w:eastAsia="Calibri" w:hAnsi="Calibri" w:cs="Calibri"/>
                <w:sz w:val="23"/>
                <w:szCs w:val="23"/>
              </w:rPr>
            </w:pPr>
          </w:p>
        </w:tc>
        <w:tc>
          <w:tcPr>
            <w:tcW w:w="1253" w:type="dxa"/>
          </w:tcPr>
          <w:p w14:paraId="05F4D095" w14:textId="6ED5A0D2" w:rsidR="001716EF" w:rsidRDefault="001716EF" w:rsidP="00EE57A6">
            <w:pPr>
              <w:jc w:val="center"/>
              <w:rPr>
                <w:rFonts w:ascii="Calibri" w:eastAsia="Calibri" w:hAnsi="Calibri" w:cs="Calibri"/>
                <w:sz w:val="23"/>
                <w:szCs w:val="23"/>
              </w:rPr>
            </w:pPr>
          </w:p>
          <w:p w14:paraId="5CE3160D" w14:textId="565E97DD" w:rsidR="005937D0" w:rsidRPr="005458DD" w:rsidRDefault="001716EF"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0ED1C612" w14:textId="4C41166D"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1CC19FC4" w14:textId="77777777" w:rsidTr="001A1164">
        <w:tc>
          <w:tcPr>
            <w:tcW w:w="2538" w:type="dxa"/>
          </w:tcPr>
          <w:p w14:paraId="69E65122" w14:textId="77777777" w:rsidR="00A96102" w:rsidRDefault="00A96102" w:rsidP="005937D0">
            <w:pPr>
              <w:rPr>
                <w:rFonts w:asciiTheme="minorHAnsi" w:eastAsia="Calibri" w:hAnsiTheme="minorHAnsi" w:cstheme="minorHAnsi"/>
                <w:sz w:val="23"/>
                <w:szCs w:val="23"/>
              </w:rPr>
            </w:pPr>
            <w:r w:rsidRPr="00A96102">
              <w:rPr>
                <w:rFonts w:asciiTheme="minorHAnsi" w:eastAsia="Calibri" w:hAnsiTheme="minorHAnsi" w:cstheme="minorHAnsi"/>
                <w:sz w:val="23"/>
                <w:szCs w:val="23"/>
              </w:rPr>
              <w:t>Provision of Skincare Kits</w:t>
            </w:r>
          </w:p>
          <w:p w14:paraId="0EAC86C0" w14:textId="14878683" w:rsidR="005937D0" w:rsidRPr="003125BF" w:rsidRDefault="005937D0" w:rsidP="005937D0">
            <w:pPr>
              <w:rPr>
                <w:rFonts w:asciiTheme="minorHAnsi" w:eastAsia="Calibri" w:hAnsiTheme="minorHAnsi" w:cstheme="minorHAnsi"/>
                <w:sz w:val="23"/>
                <w:szCs w:val="23"/>
              </w:rPr>
            </w:pPr>
          </w:p>
        </w:tc>
        <w:tc>
          <w:tcPr>
            <w:tcW w:w="1933" w:type="dxa"/>
          </w:tcPr>
          <w:p w14:paraId="5854F78C" w14:textId="2E400A8F" w:rsidR="00A96102" w:rsidRDefault="00A96102" w:rsidP="005937D0">
            <w:pPr>
              <w:rPr>
                <w:rFonts w:ascii="Calibri" w:eastAsia="Calibri" w:hAnsi="Calibri" w:cs="Calibri"/>
                <w:sz w:val="23"/>
                <w:szCs w:val="23"/>
              </w:rPr>
            </w:pPr>
          </w:p>
          <w:p w14:paraId="0BBA383D" w14:textId="1E95150B" w:rsidR="005937D0" w:rsidRPr="006C79F5" w:rsidRDefault="00A96102" w:rsidP="005937D0">
            <w:pPr>
              <w:rPr>
                <w:rFonts w:ascii="Calibri" w:eastAsia="Calibri" w:hAnsi="Calibri" w:cs="Calibri"/>
                <w:sz w:val="23"/>
                <w:szCs w:val="23"/>
              </w:rPr>
            </w:pPr>
            <w:r>
              <w:rPr>
                <w:rFonts w:ascii="Calibri" w:eastAsia="Calibri" w:hAnsi="Calibri" w:cs="Calibri"/>
                <w:sz w:val="23"/>
                <w:szCs w:val="23"/>
              </w:rPr>
              <w:t>Ellisons</w:t>
            </w:r>
          </w:p>
        </w:tc>
        <w:tc>
          <w:tcPr>
            <w:tcW w:w="1327" w:type="dxa"/>
          </w:tcPr>
          <w:p w14:paraId="0A7CE460" w14:textId="77777777" w:rsidR="00A96102" w:rsidRDefault="00A96102" w:rsidP="005937D0">
            <w:pPr>
              <w:jc w:val="center"/>
              <w:rPr>
                <w:rFonts w:ascii="Calibri" w:eastAsia="Calibri" w:hAnsi="Calibri" w:cs="Calibri"/>
                <w:sz w:val="23"/>
                <w:szCs w:val="23"/>
              </w:rPr>
            </w:pPr>
            <w:r>
              <w:rPr>
                <w:rFonts w:ascii="Calibri" w:eastAsia="Calibri" w:hAnsi="Calibri" w:cs="Calibri"/>
                <w:sz w:val="23"/>
                <w:szCs w:val="23"/>
              </w:rPr>
              <w:t>18/06/24</w:t>
            </w:r>
          </w:p>
          <w:p w14:paraId="020C3064" w14:textId="76B774EE" w:rsidR="005937D0" w:rsidRPr="006C79F5" w:rsidRDefault="005937D0" w:rsidP="00B24B50">
            <w:pPr>
              <w:jc w:val="center"/>
              <w:rPr>
                <w:rFonts w:ascii="Calibri" w:eastAsia="Calibri" w:hAnsi="Calibri" w:cs="Calibri"/>
                <w:sz w:val="23"/>
                <w:szCs w:val="23"/>
              </w:rPr>
            </w:pPr>
          </w:p>
        </w:tc>
        <w:tc>
          <w:tcPr>
            <w:tcW w:w="1045" w:type="dxa"/>
          </w:tcPr>
          <w:p w14:paraId="330CDB7C" w14:textId="77777777" w:rsidR="00A96102" w:rsidRDefault="00A96102" w:rsidP="005937D0">
            <w:pPr>
              <w:jc w:val="center"/>
              <w:rPr>
                <w:rFonts w:ascii="Calibri" w:eastAsia="Calibri" w:hAnsi="Calibri" w:cs="Calibri"/>
                <w:sz w:val="23"/>
                <w:szCs w:val="23"/>
              </w:rPr>
            </w:pPr>
            <w:r>
              <w:rPr>
                <w:rFonts w:ascii="Calibri" w:eastAsia="Calibri" w:hAnsi="Calibri" w:cs="Calibri"/>
                <w:sz w:val="23"/>
                <w:szCs w:val="23"/>
              </w:rPr>
              <w:t>B</w:t>
            </w:r>
          </w:p>
          <w:p w14:paraId="28A91098" w14:textId="1A8ADF4A" w:rsidR="005937D0" w:rsidRPr="006C79F5" w:rsidRDefault="005937D0" w:rsidP="005937D0">
            <w:pPr>
              <w:jc w:val="center"/>
              <w:rPr>
                <w:rFonts w:ascii="Calibri" w:eastAsia="Calibri" w:hAnsi="Calibri" w:cs="Calibri"/>
                <w:sz w:val="23"/>
                <w:szCs w:val="23"/>
              </w:rPr>
            </w:pPr>
          </w:p>
        </w:tc>
        <w:tc>
          <w:tcPr>
            <w:tcW w:w="1327" w:type="dxa"/>
          </w:tcPr>
          <w:p w14:paraId="177A4B5A" w14:textId="77777777" w:rsidR="00A96102" w:rsidRDefault="00A96102" w:rsidP="000F4689">
            <w:pPr>
              <w:jc w:val="center"/>
              <w:rPr>
                <w:rFonts w:ascii="Calibri" w:eastAsia="Calibri" w:hAnsi="Calibri" w:cs="Calibri"/>
                <w:sz w:val="23"/>
                <w:szCs w:val="23"/>
              </w:rPr>
            </w:pPr>
            <w:r>
              <w:rPr>
                <w:rFonts w:ascii="Calibri" w:eastAsia="Calibri" w:hAnsi="Calibri" w:cs="Calibri"/>
                <w:sz w:val="23"/>
                <w:szCs w:val="23"/>
              </w:rPr>
              <w:t>01/08/25</w:t>
            </w:r>
          </w:p>
          <w:p w14:paraId="78EE6DC3" w14:textId="5CA4E735" w:rsidR="005937D0" w:rsidRPr="006C79F5" w:rsidRDefault="005937D0" w:rsidP="005937D0">
            <w:pPr>
              <w:rPr>
                <w:rFonts w:ascii="Calibri" w:eastAsia="Calibri" w:hAnsi="Calibri" w:cs="Calibri"/>
                <w:sz w:val="23"/>
                <w:szCs w:val="23"/>
              </w:rPr>
            </w:pPr>
          </w:p>
        </w:tc>
        <w:tc>
          <w:tcPr>
            <w:tcW w:w="1354" w:type="dxa"/>
          </w:tcPr>
          <w:p w14:paraId="6022D29D" w14:textId="71336257" w:rsidR="005937D0" w:rsidRPr="005937D0" w:rsidRDefault="00A96102" w:rsidP="005937D0">
            <w:pPr>
              <w:jc w:val="center"/>
              <w:rPr>
                <w:rFonts w:ascii="Calibri" w:eastAsia="Calibri" w:hAnsi="Calibri" w:cs="Calibri"/>
                <w:sz w:val="23"/>
                <w:szCs w:val="23"/>
              </w:rPr>
            </w:pPr>
            <w:r>
              <w:rPr>
                <w:rFonts w:ascii="Calibri" w:eastAsia="Calibri" w:hAnsi="Calibri" w:cs="Calibri"/>
                <w:sz w:val="23"/>
                <w:szCs w:val="23"/>
              </w:rPr>
              <w:t>31/07/26</w:t>
            </w:r>
          </w:p>
          <w:p w14:paraId="6DF5BAD0" w14:textId="042154DC" w:rsidR="005937D0" w:rsidRPr="006C79F5" w:rsidRDefault="005937D0" w:rsidP="005937D0">
            <w:pPr>
              <w:rPr>
                <w:rFonts w:ascii="Calibri" w:eastAsia="Calibri" w:hAnsi="Calibri" w:cs="Calibri"/>
                <w:sz w:val="23"/>
                <w:szCs w:val="23"/>
              </w:rPr>
            </w:pPr>
          </w:p>
        </w:tc>
        <w:tc>
          <w:tcPr>
            <w:tcW w:w="1245" w:type="dxa"/>
          </w:tcPr>
          <w:p w14:paraId="070CA9D6" w14:textId="5F5F6A63" w:rsidR="005937D0" w:rsidRPr="006C79F5" w:rsidRDefault="00A96102"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53AE672F" w14:textId="30B72470" w:rsidR="005458DD" w:rsidRPr="005458DD" w:rsidRDefault="00A96102" w:rsidP="00B24B50">
            <w:pPr>
              <w:jc w:val="center"/>
              <w:rPr>
                <w:rFonts w:ascii="Calibri" w:eastAsia="Calibri" w:hAnsi="Calibri" w:cs="Calibri"/>
                <w:sz w:val="23"/>
                <w:szCs w:val="23"/>
              </w:rPr>
            </w:pPr>
            <w:r>
              <w:rPr>
                <w:rFonts w:ascii="Calibri" w:eastAsia="Calibri" w:hAnsi="Calibri" w:cs="Calibri"/>
                <w:sz w:val="23"/>
                <w:szCs w:val="23"/>
              </w:rPr>
              <w:t>£9</w:t>
            </w:r>
            <w:r w:rsidR="00F241BF">
              <w:rPr>
                <w:rFonts w:ascii="Calibri" w:eastAsia="Calibri" w:hAnsi="Calibri" w:cs="Calibri"/>
                <w:sz w:val="23"/>
                <w:szCs w:val="23"/>
              </w:rPr>
              <w:t>,</w:t>
            </w:r>
            <w:r>
              <w:rPr>
                <w:rFonts w:ascii="Calibri" w:eastAsia="Calibri" w:hAnsi="Calibri" w:cs="Calibri"/>
                <w:sz w:val="23"/>
                <w:szCs w:val="23"/>
              </w:rPr>
              <w:t>600</w:t>
            </w:r>
          </w:p>
          <w:p w14:paraId="0BDC3C5B" w14:textId="79332FE5" w:rsidR="005937D0" w:rsidRPr="005458DD" w:rsidRDefault="005937D0" w:rsidP="00B24B50">
            <w:pPr>
              <w:jc w:val="center"/>
              <w:rPr>
                <w:rFonts w:ascii="Calibri" w:eastAsia="Calibri" w:hAnsi="Calibri" w:cs="Calibri"/>
                <w:sz w:val="23"/>
                <w:szCs w:val="23"/>
              </w:rPr>
            </w:pPr>
          </w:p>
        </w:tc>
        <w:tc>
          <w:tcPr>
            <w:tcW w:w="1253" w:type="dxa"/>
          </w:tcPr>
          <w:p w14:paraId="1B0418B9" w14:textId="32FE3102"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07352463" w14:textId="7BB43ACF"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A96102" w14:paraId="0D05787B" w14:textId="77777777" w:rsidTr="001A1164">
        <w:tc>
          <w:tcPr>
            <w:tcW w:w="2538" w:type="dxa"/>
          </w:tcPr>
          <w:p w14:paraId="5AC0EB8F" w14:textId="77777777" w:rsidR="005937D0" w:rsidRPr="006C79F5" w:rsidRDefault="005937D0" w:rsidP="005937D0">
            <w:pPr>
              <w:rPr>
                <w:rFonts w:ascii="Calibri" w:eastAsia="Calibri" w:hAnsi="Calibri" w:cs="Calibri"/>
                <w:sz w:val="23"/>
                <w:szCs w:val="23"/>
              </w:rPr>
            </w:pPr>
          </w:p>
        </w:tc>
        <w:tc>
          <w:tcPr>
            <w:tcW w:w="8231" w:type="dxa"/>
            <w:gridSpan w:val="6"/>
          </w:tcPr>
          <w:p w14:paraId="3619A4EA" w14:textId="77777777" w:rsidR="005937D0" w:rsidRPr="00161F77" w:rsidRDefault="005937D0" w:rsidP="005937D0">
            <w:pPr>
              <w:jc w:val="right"/>
              <w:rPr>
                <w:rFonts w:ascii="Calibri" w:eastAsia="Calibri" w:hAnsi="Calibri" w:cs="Calibri"/>
                <w:b/>
                <w:bCs/>
                <w:sz w:val="23"/>
                <w:szCs w:val="23"/>
              </w:rPr>
            </w:pPr>
            <w:r w:rsidRPr="00161F77">
              <w:rPr>
                <w:rFonts w:ascii="Calibri" w:eastAsia="Calibri" w:hAnsi="Calibri" w:cs="Calibri"/>
                <w:b/>
                <w:bCs/>
                <w:sz w:val="23"/>
                <w:szCs w:val="23"/>
              </w:rPr>
              <w:t>Total</w:t>
            </w:r>
          </w:p>
        </w:tc>
        <w:tc>
          <w:tcPr>
            <w:tcW w:w="1614" w:type="dxa"/>
          </w:tcPr>
          <w:p w14:paraId="10D8884A" w14:textId="00265265" w:rsidR="005937D0" w:rsidRPr="00C25C6D" w:rsidRDefault="00DC75B7">
            <w:pPr>
              <w:jc w:val="center"/>
              <w:rPr>
                <w:rFonts w:ascii="Calibri" w:eastAsia="Calibri" w:hAnsi="Calibri" w:cs="Calibri"/>
                <w:sz w:val="23"/>
                <w:szCs w:val="23"/>
              </w:rPr>
            </w:pPr>
            <w:r w:rsidRPr="00161F77">
              <w:rPr>
                <w:rFonts w:ascii="Calibri" w:eastAsia="Calibri" w:hAnsi="Calibri" w:cs="Calibri"/>
                <w:b/>
                <w:bCs/>
                <w:sz w:val="23"/>
                <w:szCs w:val="23"/>
              </w:rPr>
              <w:t xml:space="preserve"> £130,796</w:t>
            </w:r>
          </w:p>
        </w:tc>
        <w:tc>
          <w:tcPr>
            <w:tcW w:w="2473" w:type="dxa"/>
            <w:gridSpan w:val="2"/>
          </w:tcPr>
          <w:p w14:paraId="5DF14C35" w14:textId="77777777" w:rsidR="005937D0" w:rsidRDefault="005937D0" w:rsidP="00EE57A6">
            <w:pPr>
              <w:jc w:val="center"/>
              <w:rPr>
                <w:rFonts w:ascii="Calibri" w:eastAsia="Calibri" w:hAnsi="Calibri" w:cs="Calibri"/>
                <w:sz w:val="23"/>
                <w:szCs w:val="23"/>
              </w:rPr>
            </w:pPr>
          </w:p>
        </w:tc>
      </w:tr>
    </w:tbl>
    <w:p w14:paraId="57499B19" w14:textId="60CD065C" w:rsidR="004B6B33" w:rsidRDefault="004B6B33" w:rsidP="006C79F5">
      <w:pPr>
        <w:sectPr w:rsidR="004B6B33" w:rsidSect="00ED0D0D">
          <w:pgSz w:w="16840" w:h="11906" w:orient="landscape"/>
          <w:pgMar w:top="1420" w:right="1440" w:bottom="414" w:left="1140" w:header="0" w:footer="0" w:gutter="0"/>
          <w:cols w:space="720" w:equalWidth="0">
            <w:col w:w="14258"/>
          </w:cols>
        </w:sectPr>
      </w:pPr>
    </w:p>
    <w:p w14:paraId="47F9137F" w14:textId="38647A84" w:rsidR="00951BFA" w:rsidRDefault="006B79DB">
      <w:pPr>
        <w:rPr>
          <w:rFonts w:ascii="Calibri" w:eastAsia="Calibri" w:hAnsi="Calibri" w:cs="Calibri"/>
          <w:b/>
          <w:bCs/>
          <w:sz w:val="23"/>
          <w:szCs w:val="23"/>
        </w:rPr>
      </w:pPr>
      <w:bookmarkStart w:id="20" w:name="page16"/>
      <w:bookmarkEnd w:id="20"/>
      <w:r>
        <w:rPr>
          <w:rFonts w:ascii="Calibri" w:eastAsia="Calibri" w:hAnsi="Calibri" w:cs="Calibri"/>
          <w:b/>
          <w:bCs/>
          <w:sz w:val="23"/>
          <w:szCs w:val="23"/>
        </w:rPr>
        <w:lastRenderedPageBreak/>
        <w:t>Non-Compliant</w:t>
      </w:r>
    </w:p>
    <w:p w14:paraId="01BCEBB4" w14:textId="47AB1263" w:rsidR="00822B22" w:rsidRDefault="00822B22">
      <w:pPr>
        <w:rPr>
          <w:rFonts w:ascii="Calibri" w:eastAsia="Calibri" w:hAnsi="Calibri" w:cs="Calibri"/>
          <w:b/>
          <w:bCs/>
          <w:sz w:val="23"/>
          <w:szCs w:val="23"/>
        </w:rPr>
      </w:pPr>
    </w:p>
    <w:p w14:paraId="08ED2A13" w14:textId="2B35B313" w:rsidR="00822B22" w:rsidRPr="00822B22" w:rsidRDefault="00C27E12">
      <w:pPr>
        <w:rPr>
          <w:rFonts w:ascii="Calibri" w:eastAsia="Calibri" w:hAnsi="Calibri" w:cs="Calibri"/>
          <w:sz w:val="23"/>
          <w:szCs w:val="23"/>
        </w:rPr>
      </w:pPr>
      <w:r w:rsidRPr="00655B2A">
        <w:rPr>
          <w:rFonts w:ascii="Calibri" w:eastAsia="Calibri" w:hAnsi="Calibri" w:cs="Calibri"/>
          <w:sz w:val="23"/>
          <w:szCs w:val="23"/>
        </w:rPr>
        <w:t xml:space="preserve">There were </w:t>
      </w:r>
      <w:r>
        <w:rPr>
          <w:rFonts w:ascii="Calibri" w:eastAsia="Calibri" w:hAnsi="Calibri" w:cs="Calibri"/>
          <w:sz w:val="23"/>
          <w:szCs w:val="23"/>
        </w:rPr>
        <w:t>no</w:t>
      </w:r>
      <w:r w:rsidRPr="00655B2A">
        <w:rPr>
          <w:rFonts w:ascii="Calibri" w:eastAsia="Calibri" w:hAnsi="Calibri" w:cs="Calibri"/>
          <w:sz w:val="23"/>
          <w:szCs w:val="23"/>
        </w:rPr>
        <w:t xml:space="preserve"> non-compliant regulated procurements </w:t>
      </w:r>
      <w:r w:rsidR="00822B22" w:rsidRPr="00822B22">
        <w:rPr>
          <w:rFonts w:ascii="Calibri" w:eastAsia="Calibri" w:hAnsi="Calibri" w:cs="Calibri"/>
          <w:sz w:val="23"/>
          <w:szCs w:val="23"/>
        </w:rPr>
        <w:t xml:space="preserve">in financial year </w:t>
      </w:r>
      <w:r w:rsidRPr="00822B22">
        <w:rPr>
          <w:rFonts w:ascii="Calibri" w:eastAsia="Calibri" w:hAnsi="Calibri" w:cs="Calibri"/>
          <w:sz w:val="23"/>
          <w:szCs w:val="23"/>
        </w:rPr>
        <w:t>202</w:t>
      </w:r>
      <w:r w:rsidR="0012431C">
        <w:rPr>
          <w:rFonts w:ascii="Calibri" w:eastAsia="Calibri" w:hAnsi="Calibri" w:cs="Calibri"/>
          <w:sz w:val="23"/>
          <w:szCs w:val="23"/>
        </w:rPr>
        <w:t>3</w:t>
      </w:r>
      <w:r w:rsidR="00822B22" w:rsidRPr="00822B22">
        <w:rPr>
          <w:rFonts w:ascii="Calibri" w:eastAsia="Calibri" w:hAnsi="Calibri" w:cs="Calibri"/>
          <w:sz w:val="23"/>
          <w:szCs w:val="23"/>
        </w:rPr>
        <w:t>-</w:t>
      </w:r>
      <w:r>
        <w:rPr>
          <w:rFonts w:ascii="Calibri" w:eastAsia="Calibri" w:hAnsi="Calibri" w:cs="Calibri"/>
          <w:sz w:val="23"/>
          <w:szCs w:val="23"/>
        </w:rPr>
        <w:t>202</w:t>
      </w:r>
      <w:r w:rsidR="0012431C">
        <w:rPr>
          <w:rFonts w:ascii="Calibri" w:eastAsia="Calibri" w:hAnsi="Calibri" w:cs="Calibri"/>
          <w:sz w:val="23"/>
          <w:szCs w:val="23"/>
        </w:rPr>
        <w:t>4</w:t>
      </w:r>
      <w:r w:rsidR="00637CC9">
        <w:rPr>
          <w:rFonts w:ascii="Calibri" w:eastAsia="Calibri" w:hAnsi="Calibri" w:cs="Calibri"/>
          <w:sz w:val="23"/>
          <w:szCs w:val="23"/>
        </w:rPr>
        <w:t>.</w:t>
      </w:r>
    </w:p>
    <w:p w14:paraId="37CFCC45" w14:textId="77777777" w:rsidR="00655B2A" w:rsidRDefault="00655B2A" w:rsidP="009A3F5C">
      <w:pPr>
        <w:jc w:val="both"/>
        <w:rPr>
          <w:rFonts w:asciiTheme="minorHAnsi" w:eastAsia="Times New Roman" w:hAnsiTheme="minorHAnsi" w:cs="Calibri"/>
          <w:sz w:val="23"/>
          <w:szCs w:val="23"/>
        </w:rPr>
      </w:pPr>
      <w:bookmarkStart w:id="21" w:name="_Hlk119306083"/>
    </w:p>
    <w:p w14:paraId="4E632EC3" w14:textId="225D764F" w:rsidR="00637CC9" w:rsidRDefault="00637CC9" w:rsidP="009A3F5C">
      <w:pPr>
        <w:jc w:val="both"/>
        <w:rPr>
          <w:rFonts w:asciiTheme="minorHAnsi" w:eastAsia="Times New Roman" w:hAnsiTheme="minorHAnsi" w:cs="Calibri"/>
          <w:b/>
          <w:bCs/>
          <w:sz w:val="23"/>
          <w:szCs w:val="23"/>
        </w:rPr>
      </w:pPr>
      <w:r w:rsidRPr="00B24B50">
        <w:rPr>
          <w:rFonts w:asciiTheme="minorHAnsi" w:eastAsia="Times New Roman" w:hAnsiTheme="minorHAnsi" w:cs="Calibri"/>
          <w:b/>
          <w:bCs/>
          <w:sz w:val="23"/>
          <w:szCs w:val="23"/>
        </w:rPr>
        <w:t>Regulated Spend</w:t>
      </w:r>
    </w:p>
    <w:p w14:paraId="76908372" w14:textId="77777777" w:rsidR="00573861" w:rsidRPr="00B24B50" w:rsidRDefault="00573861" w:rsidP="009A3F5C">
      <w:pPr>
        <w:jc w:val="both"/>
        <w:rPr>
          <w:rFonts w:asciiTheme="minorHAnsi" w:eastAsia="Times New Roman" w:hAnsiTheme="minorHAnsi" w:cs="Calibri"/>
          <w:b/>
          <w:bCs/>
          <w:sz w:val="23"/>
          <w:szCs w:val="23"/>
        </w:rPr>
      </w:pPr>
    </w:p>
    <w:p w14:paraId="49EAC556" w14:textId="608BA2DF" w:rsidR="009A3F5C" w:rsidRPr="00E76332" w:rsidRDefault="009A3F5C" w:rsidP="009A3F5C">
      <w:pPr>
        <w:jc w:val="both"/>
        <w:rPr>
          <w:rFonts w:asciiTheme="minorHAnsi" w:eastAsia="Times New Roman" w:hAnsiTheme="minorHAnsi" w:cs="Calibri"/>
          <w:sz w:val="23"/>
          <w:szCs w:val="23"/>
        </w:rPr>
      </w:pPr>
      <w:r>
        <w:rPr>
          <w:rFonts w:asciiTheme="minorHAnsi" w:eastAsia="Times New Roman" w:hAnsiTheme="minorHAnsi" w:cs="Calibri"/>
          <w:sz w:val="23"/>
          <w:szCs w:val="23"/>
        </w:rPr>
        <w:t>Analysis of</w:t>
      </w:r>
      <w:r w:rsidRPr="00E76332">
        <w:rPr>
          <w:rFonts w:asciiTheme="minorHAnsi" w:eastAsia="Times New Roman" w:hAnsiTheme="minorHAnsi" w:cs="Calibri"/>
          <w:sz w:val="23"/>
          <w:szCs w:val="23"/>
        </w:rPr>
        <w:t xml:space="preserve"> </w:t>
      </w:r>
      <w:r w:rsidR="009F0CAA">
        <w:rPr>
          <w:rFonts w:asciiTheme="minorHAnsi" w:eastAsia="Times New Roman" w:hAnsiTheme="minorHAnsi" w:cs="Calibri"/>
          <w:sz w:val="23"/>
          <w:szCs w:val="23"/>
        </w:rPr>
        <w:t xml:space="preserve">2023-2024 </w:t>
      </w:r>
      <w:r w:rsidRPr="00E76332">
        <w:rPr>
          <w:rFonts w:asciiTheme="minorHAnsi" w:eastAsia="Times New Roman" w:hAnsiTheme="minorHAnsi" w:cs="Calibri"/>
          <w:sz w:val="23"/>
          <w:szCs w:val="23"/>
        </w:rPr>
        <w:t>spend is indicating several areas where the value over a period of 4 years is above</w:t>
      </w:r>
      <w:r w:rsidR="008D0955">
        <w:rPr>
          <w:rFonts w:asciiTheme="minorHAnsi" w:eastAsia="Times New Roman" w:hAnsiTheme="minorHAnsi" w:cs="Calibri"/>
          <w:sz w:val="23"/>
          <w:szCs w:val="23"/>
        </w:rPr>
        <w:t xml:space="preserve"> </w:t>
      </w:r>
      <w:r w:rsidRPr="00E76332">
        <w:rPr>
          <w:rFonts w:asciiTheme="minorHAnsi" w:eastAsia="Times New Roman" w:hAnsiTheme="minorHAnsi" w:cs="Calibri"/>
          <w:sz w:val="23"/>
          <w:szCs w:val="23"/>
        </w:rPr>
        <w:t xml:space="preserve">regulated threshold (&gt;£50k).  </w:t>
      </w:r>
      <w:r w:rsidR="002119E2">
        <w:rPr>
          <w:rFonts w:asciiTheme="minorHAnsi" w:eastAsia="Times New Roman" w:hAnsiTheme="minorHAnsi" w:cs="Calibri"/>
          <w:sz w:val="23"/>
          <w:szCs w:val="23"/>
        </w:rPr>
        <w:t xml:space="preserve">Some areas of spend </w:t>
      </w:r>
      <w:r w:rsidR="006D018D">
        <w:rPr>
          <w:rFonts w:asciiTheme="minorHAnsi" w:eastAsia="Times New Roman" w:hAnsiTheme="minorHAnsi" w:cs="Calibri"/>
          <w:sz w:val="23"/>
          <w:szCs w:val="23"/>
        </w:rPr>
        <w:t>are historical or have</w:t>
      </w:r>
      <w:r w:rsidR="002119E2">
        <w:rPr>
          <w:rFonts w:asciiTheme="minorHAnsi" w:eastAsia="Times New Roman" w:hAnsiTheme="minorHAnsi" w:cs="Calibri"/>
          <w:sz w:val="23"/>
          <w:szCs w:val="23"/>
        </w:rPr>
        <w:t xml:space="preserve"> increased in recent years. </w:t>
      </w:r>
      <w:r>
        <w:rPr>
          <w:rFonts w:asciiTheme="minorHAnsi" w:eastAsia="Times New Roman" w:hAnsiTheme="minorHAnsi" w:cs="Calibri"/>
          <w:sz w:val="23"/>
          <w:szCs w:val="23"/>
        </w:rPr>
        <w:t>Where applicable, t</w:t>
      </w:r>
      <w:r w:rsidRPr="00E76332">
        <w:rPr>
          <w:rFonts w:asciiTheme="minorHAnsi" w:eastAsia="Times New Roman" w:hAnsiTheme="minorHAnsi" w:cs="Calibri"/>
          <w:sz w:val="23"/>
          <w:szCs w:val="23"/>
        </w:rPr>
        <w:t xml:space="preserve">hese areas have been prioritised alongside other contracts requiring renewals and incorporated into a </w:t>
      </w:r>
      <w:r w:rsidR="004460A6" w:rsidRPr="00E76332">
        <w:rPr>
          <w:rFonts w:asciiTheme="minorHAnsi" w:eastAsia="Times New Roman" w:hAnsiTheme="minorHAnsi" w:cs="Calibri"/>
          <w:sz w:val="23"/>
          <w:szCs w:val="23"/>
        </w:rPr>
        <w:t>long-term</w:t>
      </w:r>
      <w:r w:rsidRPr="00E76332">
        <w:rPr>
          <w:rFonts w:asciiTheme="minorHAnsi" w:eastAsia="Times New Roman" w:hAnsiTheme="minorHAnsi" w:cs="Calibri"/>
          <w:sz w:val="23"/>
          <w:szCs w:val="23"/>
        </w:rPr>
        <w:t xml:space="preserve"> forward plan.  </w:t>
      </w:r>
    </w:p>
    <w:p w14:paraId="3494AD17" w14:textId="77777777" w:rsidR="00470E61" w:rsidRDefault="00470E61">
      <w:pPr>
        <w:spacing w:line="267" w:lineRule="exact"/>
        <w:rPr>
          <w:sz w:val="20"/>
          <w:szCs w:val="20"/>
        </w:rPr>
      </w:pPr>
    </w:p>
    <w:tbl>
      <w:tblPr>
        <w:tblW w:w="16160" w:type="dxa"/>
        <w:tblInd w:w="-719" w:type="dxa"/>
        <w:tblLook w:val="04A0" w:firstRow="1" w:lastRow="0" w:firstColumn="1" w:lastColumn="0" w:noHBand="0" w:noVBand="1"/>
      </w:tblPr>
      <w:tblGrid>
        <w:gridCol w:w="2694"/>
        <w:gridCol w:w="2977"/>
        <w:gridCol w:w="1820"/>
        <w:gridCol w:w="1700"/>
        <w:gridCol w:w="1724"/>
        <w:gridCol w:w="1985"/>
        <w:gridCol w:w="3260"/>
      </w:tblGrid>
      <w:tr w:rsidR="00637CC9" w:rsidRPr="00637CC9" w14:paraId="555556DE" w14:textId="77777777" w:rsidTr="00161F77">
        <w:trPr>
          <w:trHeight w:val="600"/>
        </w:trPr>
        <w:tc>
          <w:tcPr>
            <w:tcW w:w="2694" w:type="dxa"/>
            <w:tcBorders>
              <w:top w:val="single" w:sz="8" w:space="0" w:color="auto"/>
              <w:left w:val="single" w:sz="8" w:space="0" w:color="auto"/>
              <w:bottom w:val="single" w:sz="6" w:space="0" w:color="auto"/>
              <w:right w:val="single" w:sz="6" w:space="0" w:color="auto"/>
            </w:tcBorders>
            <w:shd w:val="clear" w:color="000000" w:fill="D0CECE"/>
            <w:vAlign w:val="center"/>
            <w:hideMark/>
          </w:tcPr>
          <w:p w14:paraId="7092F914" w14:textId="77777777" w:rsidR="00637CC9" w:rsidRPr="00637CC9" w:rsidRDefault="00637CC9" w:rsidP="00637CC9">
            <w:pPr>
              <w:rPr>
                <w:rFonts w:ascii="Calibri" w:eastAsia="Times New Roman" w:hAnsi="Calibri" w:cs="Calibri"/>
                <w:b/>
                <w:bCs/>
                <w:color w:val="000000"/>
                <w:sz w:val="23"/>
                <w:szCs w:val="23"/>
              </w:rPr>
            </w:pPr>
            <w:bookmarkStart w:id="22" w:name="page18"/>
            <w:bookmarkEnd w:id="21"/>
            <w:bookmarkEnd w:id="22"/>
            <w:r w:rsidRPr="00637CC9">
              <w:rPr>
                <w:rFonts w:ascii="Calibri" w:eastAsia="Times New Roman" w:hAnsi="Calibri" w:cs="Calibri"/>
                <w:b/>
                <w:bCs/>
                <w:color w:val="000000"/>
                <w:sz w:val="23"/>
                <w:szCs w:val="23"/>
              </w:rPr>
              <w:t>Category Subject</w:t>
            </w:r>
          </w:p>
        </w:tc>
        <w:tc>
          <w:tcPr>
            <w:tcW w:w="2977"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516A7059"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Supplier Name</w:t>
            </w:r>
          </w:p>
        </w:tc>
        <w:tc>
          <w:tcPr>
            <w:tcW w:w="182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7B64D860"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Start Date</w:t>
            </w:r>
          </w:p>
        </w:tc>
        <w:tc>
          <w:tcPr>
            <w:tcW w:w="170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66CDD71B"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End Date</w:t>
            </w:r>
          </w:p>
        </w:tc>
        <w:tc>
          <w:tcPr>
            <w:tcW w:w="1724"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01C206F2" w14:textId="698D51D5"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Value over Contract Period</w:t>
            </w:r>
            <w:r w:rsidRPr="00637CC9">
              <w:rPr>
                <w:rFonts w:ascii="Calibri" w:eastAsia="Times New Roman" w:hAnsi="Calibri" w:cs="Calibri"/>
                <w:b/>
                <w:bCs/>
                <w:color w:val="000000"/>
                <w:sz w:val="23"/>
                <w:szCs w:val="23"/>
              </w:rPr>
              <w:br/>
              <w:t xml:space="preserve">(4 </w:t>
            </w:r>
            <w:r w:rsidR="005A4522" w:rsidRPr="00637CC9">
              <w:rPr>
                <w:rFonts w:ascii="Calibri" w:eastAsia="Times New Roman" w:hAnsi="Calibri" w:cs="Calibri"/>
                <w:b/>
                <w:bCs/>
                <w:color w:val="000000"/>
                <w:sz w:val="23"/>
                <w:szCs w:val="23"/>
              </w:rPr>
              <w:t>Yrs.</w:t>
            </w:r>
            <w:r w:rsidRPr="00637CC9">
              <w:rPr>
                <w:rFonts w:ascii="Calibri" w:eastAsia="Times New Roman" w:hAnsi="Calibri" w:cs="Calibri"/>
                <w:b/>
                <w:bCs/>
                <w:color w:val="000000"/>
                <w:sz w:val="23"/>
                <w:szCs w:val="23"/>
              </w:rPr>
              <w:t xml:space="preserve"> – ex VAT) </w:t>
            </w:r>
          </w:p>
        </w:tc>
        <w:tc>
          <w:tcPr>
            <w:tcW w:w="1985"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0B91271E"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Compliance Issue</w:t>
            </w:r>
          </w:p>
        </w:tc>
        <w:tc>
          <w:tcPr>
            <w:tcW w:w="3260" w:type="dxa"/>
            <w:tcBorders>
              <w:top w:val="single" w:sz="8" w:space="0" w:color="auto"/>
              <w:left w:val="single" w:sz="6" w:space="0" w:color="auto"/>
              <w:bottom w:val="single" w:sz="6" w:space="0" w:color="auto"/>
              <w:right w:val="single" w:sz="8" w:space="0" w:color="auto"/>
            </w:tcBorders>
            <w:shd w:val="clear" w:color="000000" w:fill="D0CECE"/>
            <w:vAlign w:val="center"/>
            <w:hideMark/>
          </w:tcPr>
          <w:p w14:paraId="5A965C07" w14:textId="77777777" w:rsidR="00637CC9" w:rsidRPr="00637CC9" w:rsidRDefault="00637CC9" w:rsidP="00637CC9">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Proposed Solution</w:t>
            </w:r>
          </w:p>
        </w:tc>
      </w:tr>
      <w:tr w:rsidR="00637CC9" w:rsidRPr="00637CC9" w14:paraId="4228F28F"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45F26780"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Life Insurance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F79861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Unum</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41941F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01/04/2024</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803BFD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31/03/2025</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2E3C71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£360,000</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758ABD8"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2FC5610D"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Tender in Research Stage</w:t>
            </w:r>
          </w:p>
        </w:tc>
      </w:tr>
      <w:tr w:rsidR="00637CC9" w:rsidRPr="00637CC9" w14:paraId="359973CC"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37EE32B0"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Confectionary and Soft Drinks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81B628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Glencrest</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D9EBD2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DCBC6F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D9D530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£255,033</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78787E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457506F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Tender published</w:t>
            </w:r>
          </w:p>
        </w:tc>
      </w:tr>
      <w:tr w:rsidR="00637CC9" w:rsidRPr="00637CC9" w14:paraId="5994DC06"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5AFC1DD1" w14:textId="462B339F" w:rsidR="00637CC9" w:rsidRPr="00637CC9" w:rsidRDefault="00FC3934" w:rsidP="00637CC9">
            <w:pPr>
              <w:rPr>
                <w:rFonts w:ascii="Calibri" w:eastAsia="Times New Roman" w:hAnsi="Calibri" w:cs="Calibri"/>
                <w:color w:val="000000"/>
                <w:sz w:val="23"/>
                <w:szCs w:val="23"/>
              </w:rPr>
            </w:pPr>
            <w:r>
              <w:rPr>
                <w:rFonts w:ascii="Calibri" w:eastAsia="Calibri" w:hAnsi="Calibri" w:cs="Calibri"/>
                <w:color w:val="000000"/>
                <w:sz w:val="23"/>
                <w:szCs w:val="23"/>
              </w:rPr>
              <w:t>Wide Area Network</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510CA6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Virgin Media Business </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0324F80" w14:textId="3D9275F4" w:rsidR="00637CC9" w:rsidRPr="00637CC9" w:rsidRDefault="00941F9C" w:rsidP="00637CC9">
            <w:pPr>
              <w:jc w:val="center"/>
              <w:rPr>
                <w:rFonts w:ascii="Calibri" w:eastAsia="Times New Roman" w:hAnsi="Calibri" w:cs="Calibri"/>
                <w:color w:val="000000"/>
                <w:sz w:val="23"/>
                <w:szCs w:val="23"/>
              </w:rPr>
            </w:pPr>
            <w:r>
              <w:rPr>
                <w:rFonts w:ascii="Calibri" w:eastAsia="Times New Roman" w:hAnsi="Calibri" w:cs="Calibri"/>
                <w:color w:val="000000"/>
                <w:sz w:val="23"/>
                <w:szCs w:val="23"/>
              </w:rPr>
              <w:t>n</w:t>
            </w:r>
            <w:r>
              <w:rPr>
                <w:rFonts w:ascii="Calibri" w:eastAsia="Times New Roman" w:hAnsi="Calibri" w:cs="Calibri"/>
                <w:color w:val="000000"/>
              </w:rPr>
              <w:t>/a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520B92A" w14:textId="2E30310B" w:rsidR="00637CC9" w:rsidRPr="00637CC9" w:rsidRDefault="00941F9C" w:rsidP="00637CC9">
            <w:pPr>
              <w:jc w:val="center"/>
              <w:rPr>
                <w:rFonts w:ascii="Calibri" w:eastAsia="Times New Roman" w:hAnsi="Calibri" w:cs="Calibri"/>
                <w:color w:val="000000"/>
                <w:sz w:val="23"/>
                <w:szCs w:val="23"/>
              </w:rPr>
            </w:pPr>
            <w:r>
              <w:rPr>
                <w:rFonts w:ascii="Calibri" w:eastAsia="Calibri" w:hAnsi="Calibri" w:cs="Calibri"/>
                <w:color w:val="000000"/>
                <w:sz w:val="23"/>
                <w:szCs w:val="23"/>
              </w:rPr>
              <w:t>n</w:t>
            </w:r>
            <w:r>
              <w:rPr>
                <w:rFonts w:ascii="Calibri" w:eastAsia="Calibri" w:hAnsi="Calibri" w:cs="Calibri"/>
                <w:color w:val="000000"/>
              </w:rPr>
              <w:t>/a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36C6E0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£225,286</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1C5E05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7F3CC66A" w14:textId="2CAB47A6"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62EC7C47"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3EC9B46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Library Books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B1AFF0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Kelvin Books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5B5A18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403966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8ADFB1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£187,515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587272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5CF5F608"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4686B71"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56894C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Fire Alarm Maintenance </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8212A4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Scutum UK (Fire Protection</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B5ED8C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01/03/2024</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0AF29F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28/02/2025</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AEA340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£166,425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5DA28E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6D6059F8" w14:textId="6E7EE0C3"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528C6CB8"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54EE9AB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Remote Desktop Access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0B1BE4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Splashtop</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DDCE62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01/09/2024</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E757F5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31/08/2025</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CA40AE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£147,009</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C42D38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2ABA925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6B3703D6"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70339E4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Telephony Lines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74B853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BT – British Telecom</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742B28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Tbc</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4C892B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tbc</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DB0E85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£138,831</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6CD5EF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3FC10704" w14:textId="4E5BDB7B"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4D69B6D5"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389B0B5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Lift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F0F30A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Otis Ltd</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4CAFA1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9E8583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18DCB9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£131,998</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7C838D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673A94C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D0217C7"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6B97F9D8"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Fire Alarm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058C5F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Scutum UK (Orion Security Solutions)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AF36D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4D708E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7E68D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£113,822</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4895D9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74D8675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36DE9EBB" w14:textId="77777777" w:rsidTr="00161F77">
        <w:trPr>
          <w:trHeight w:val="600"/>
        </w:trPr>
        <w:tc>
          <w:tcPr>
            <w:tcW w:w="2694" w:type="dxa"/>
            <w:tcBorders>
              <w:top w:val="single" w:sz="6" w:space="0" w:color="auto"/>
              <w:left w:val="single" w:sz="8" w:space="0" w:color="auto"/>
              <w:bottom w:val="single" w:sz="8" w:space="0" w:color="auto"/>
              <w:right w:val="single" w:sz="6" w:space="0" w:color="auto"/>
            </w:tcBorders>
            <w:shd w:val="clear" w:color="000000" w:fill="FFFFFF"/>
            <w:vAlign w:val="center"/>
            <w:hideMark/>
          </w:tcPr>
          <w:p w14:paraId="445701BD"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Signage and Display Banners</w:t>
            </w:r>
          </w:p>
        </w:tc>
        <w:tc>
          <w:tcPr>
            <w:tcW w:w="2977"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58EA7E5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Service Graphics Display</w:t>
            </w:r>
          </w:p>
        </w:tc>
        <w:tc>
          <w:tcPr>
            <w:tcW w:w="182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6FD787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50260A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7433CE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£108,504</w:t>
            </w:r>
          </w:p>
        </w:tc>
        <w:tc>
          <w:tcPr>
            <w:tcW w:w="1985"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2983B638"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8" w:space="0" w:color="auto"/>
              <w:right w:val="single" w:sz="8" w:space="0" w:color="auto"/>
            </w:tcBorders>
            <w:shd w:val="clear" w:color="000000" w:fill="FFFFFF"/>
            <w:vAlign w:val="center"/>
            <w:hideMark/>
          </w:tcPr>
          <w:p w14:paraId="3CF24F7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F241BF" w:rsidRPr="00637CC9" w14:paraId="632BB6C0"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2C0F6D0F"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lastRenderedPageBreak/>
              <w:t>Category Subject</w:t>
            </w:r>
          </w:p>
        </w:tc>
        <w:tc>
          <w:tcPr>
            <w:tcW w:w="2977"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6D7A553"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Supplier Name</w:t>
            </w:r>
          </w:p>
        </w:tc>
        <w:tc>
          <w:tcPr>
            <w:tcW w:w="182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9EE48ED"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Start Date</w:t>
            </w:r>
          </w:p>
        </w:tc>
        <w:tc>
          <w:tcPr>
            <w:tcW w:w="17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45709BE4"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End Date</w:t>
            </w:r>
          </w:p>
        </w:tc>
        <w:tc>
          <w:tcPr>
            <w:tcW w:w="1724"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0C1953F8" w14:textId="29BABDF3"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Value over Contract Period</w:t>
            </w:r>
            <w:r w:rsidRPr="00637CC9">
              <w:rPr>
                <w:rFonts w:ascii="Calibri" w:eastAsia="Times New Roman" w:hAnsi="Calibri" w:cs="Calibri"/>
                <w:b/>
                <w:bCs/>
                <w:color w:val="000000"/>
                <w:sz w:val="23"/>
                <w:szCs w:val="23"/>
              </w:rPr>
              <w:br/>
              <w:t xml:space="preserve">(4 </w:t>
            </w:r>
            <w:r w:rsidR="005A4522" w:rsidRPr="00637CC9">
              <w:rPr>
                <w:rFonts w:ascii="Calibri" w:eastAsia="Times New Roman" w:hAnsi="Calibri" w:cs="Calibri"/>
                <w:b/>
                <w:bCs/>
                <w:color w:val="000000"/>
                <w:sz w:val="23"/>
                <w:szCs w:val="23"/>
              </w:rPr>
              <w:t>Yrs.</w:t>
            </w:r>
            <w:r w:rsidRPr="00637CC9">
              <w:rPr>
                <w:rFonts w:ascii="Calibri" w:eastAsia="Times New Roman" w:hAnsi="Calibri" w:cs="Calibri"/>
                <w:b/>
                <w:bCs/>
                <w:color w:val="000000"/>
                <w:sz w:val="23"/>
                <w:szCs w:val="23"/>
              </w:rPr>
              <w:t xml:space="preserve"> – ex</w:t>
            </w:r>
            <w:r w:rsidR="00066B20">
              <w:rPr>
                <w:rFonts w:ascii="Calibri" w:eastAsia="Times New Roman" w:hAnsi="Calibri" w:cs="Calibri"/>
                <w:b/>
                <w:bCs/>
                <w:color w:val="000000"/>
                <w:sz w:val="23"/>
                <w:szCs w:val="23"/>
              </w:rPr>
              <w:t xml:space="preserve"> </w:t>
            </w:r>
            <w:r w:rsidRPr="00637CC9">
              <w:rPr>
                <w:rFonts w:ascii="Calibri" w:eastAsia="Times New Roman" w:hAnsi="Calibri" w:cs="Calibri"/>
                <w:b/>
                <w:bCs/>
                <w:color w:val="000000"/>
                <w:sz w:val="23"/>
                <w:szCs w:val="23"/>
              </w:rPr>
              <w:t xml:space="preserve">VAT) </w:t>
            </w:r>
          </w:p>
        </w:tc>
        <w:tc>
          <w:tcPr>
            <w:tcW w:w="1985"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42B71847"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Compliance Issue</w:t>
            </w:r>
          </w:p>
        </w:tc>
        <w:tc>
          <w:tcPr>
            <w:tcW w:w="326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052B24B4"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Proposed Solution</w:t>
            </w:r>
          </w:p>
        </w:tc>
      </w:tr>
      <w:tr w:rsidR="00637CC9" w:rsidRPr="00637CC9" w14:paraId="178076CF"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C4F5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Cyber Security Service</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FD7E0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Barrier Networks</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D97558" w14:textId="1F159073" w:rsidR="00637CC9" w:rsidRPr="00427D08" w:rsidRDefault="00E519BA" w:rsidP="00637CC9">
            <w:pPr>
              <w:jc w:val="center"/>
              <w:rPr>
                <w:rFonts w:ascii="Calibri" w:eastAsia="Times New Roman" w:hAnsi="Calibri" w:cs="Calibri"/>
                <w:color w:val="000000"/>
                <w:sz w:val="23"/>
                <w:szCs w:val="23"/>
              </w:rPr>
            </w:pPr>
            <w:r w:rsidRPr="00427D08">
              <w:rPr>
                <w:rFonts w:ascii="Calibri" w:eastAsia="Calibri" w:hAnsi="Calibri" w:cs="Calibri"/>
                <w:color w:val="000000"/>
                <w:sz w:val="23"/>
                <w:szCs w:val="23"/>
              </w:rPr>
              <w:t>01/01/2024</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77626C" w14:textId="2DE461CA" w:rsidR="00637CC9" w:rsidRPr="00427D08" w:rsidRDefault="00E519BA" w:rsidP="00637CC9">
            <w:pPr>
              <w:jc w:val="center"/>
              <w:rPr>
                <w:rFonts w:ascii="Calibri" w:eastAsia="Times New Roman" w:hAnsi="Calibri" w:cs="Calibri"/>
                <w:color w:val="000000"/>
                <w:sz w:val="23"/>
                <w:szCs w:val="23"/>
              </w:rPr>
            </w:pPr>
            <w:r w:rsidRPr="00427D08">
              <w:rPr>
                <w:rFonts w:ascii="Calibri" w:eastAsia="Calibri" w:hAnsi="Calibri" w:cs="Calibri"/>
                <w:color w:val="000000"/>
                <w:sz w:val="23"/>
                <w:szCs w:val="23"/>
              </w:rPr>
              <w:t>30/04/202</w:t>
            </w:r>
            <w:r w:rsidR="00F318AA">
              <w:rPr>
                <w:rFonts w:ascii="Calibri" w:eastAsia="Calibri" w:hAnsi="Calibri" w:cs="Calibri"/>
                <w:color w:val="000000"/>
                <w:sz w:val="23"/>
                <w:szCs w:val="23"/>
              </w:rPr>
              <w:t>5</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079E9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£102,740</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5B695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E4CC5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6BC68F0F"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A9C1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Winter Maintenance</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2333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Icewatch Ltd</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135BD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6E39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457F8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£95,466</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39506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CF5A43" w14:textId="76ADEA50"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7D3F80B6"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B20AB"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Campus Security Staff</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D1217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Allander Security</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FD371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37EA1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1C41A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£93,969</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109B7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No formal contract</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27C86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13B6EA99"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39C4E6"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Vehicle Parts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436BE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Dingbro</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FF15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2A375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9A39A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£90,936</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A1CFB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9C35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434D65D9"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529FD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Art and Craft Supplies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AADA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Abacus Resources</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75DD6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BC8A0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8B3F8"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£83,529</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ED011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50B570"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73DF180E"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491FB6"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Digital Marketing Services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522F7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Mediaworks UK Ltd</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45B8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67F55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3C571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£81,000</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E5B53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65F11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14EC4130"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AAD85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Gutter and roof maintenance and repairs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A097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Elite Metal Roofing</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8A439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4EFEF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9570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£77,530</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AB773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0A29A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34F44C17"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8D824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Camera and Video Products</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DCC1F0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Creative Video Productions Ltd</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CF610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0CB262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C84B99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£71,646</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D0612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72C98F1" w14:textId="5498876E"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w:t>
            </w:r>
            <w:r>
              <w:rPr>
                <w:rFonts w:ascii="Calibri" w:eastAsia="Calibri" w:hAnsi="Calibri" w:cs="Calibri"/>
                <w:color w:val="000000"/>
                <w:sz w:val="23"/>
                <w:szCs w:val="23"/>
              </w:rPr>
              <w:t>l</w:t>
            </w:r>
            <w:r w:rsidRPr="00637CC9">
              <w:rPr>
                <w:rFonts w:ascii="Calibri" w:eastAsia="Calibri" w:hAnsi="Calibri" w:cs="Calibri"/>
                <w:color w:val="000000"/>
                <w:sz w:val="23"/>
                <w:szCs w:val="23"/>
              </w:rPr>
              <w:t>an</w:t>
            </w:r>
          </w:p>
        </w:tc>
      </w:tr>
      <w:tr w:rsidR="00637CC9" w:rsidRPr="00637CC9" w14:paraId="52F99640"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B17CF7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Disposable Towels</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7F028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Scrummi Towels</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90463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E271B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323D9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£68,897</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72CE1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57F25D" w14:textId="086F9B23"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D90AF16"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C06057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Data Protection &amp; Backup Solution Software (VEEAM Backup)</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0D905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Central Technology</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67EE3F" w14:textId="2D8850E9" w:rsidR="00637CC9" w:rsidRPr="00637CC9" w:rsidRDefault="009E387C" w:rsidP="00637CC9">
            <w:pPr>
              <w:jc w:val="center"/>
              <w:rPr>
                <w:rFonts w:ascii="Calibri" w:eastAsia="Times New Roman" w:hAnsi="Calibri" w:cs="Calibri"/>
                <w:color w:val="000000"/>
                <w:sz w:val="23"/>
                <w:szCs w:val="23"/>
              </w:rPr>
            </w:pPr>
            <w:r>
              <w:rPr>
                <w:rFonts w:ascii="Calibri" w:eastAsia="Calibri" w:hAnsi="Calibri" w:cs="Calibri"/>
                <w:color w:val="000000"/>
                <w:sz w:val="23"/>
                <w:szCs w:val="23"/>
              </w:rPr>
              <w:t>01/06/24</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2B8BAC" w14:textId="6194BBE8" w:rsidR="00637CC9" w:rsidRPr="00637CC9" w:rsidRDefault="009E387C" w:rsidP="00637CC9">
            <w:pPr>
              <w:jc w:val="center"/>
              <w:rPr>
                <w:rFonts w:ascii="Calibri" w:eastAsia="Times New Roman" w:hAnsi="Calibri" w:cs="Calibri"/>
                <w:color w:val="000000"/>
                <w:sz w:val="23"/>
                <w:szCs w:val="23"/>
              </w:rPr>
            </w:pPr>
            <w:r>
              <w:rPr>
                <w:rFonts w:ascii="Calibri" w:eastAsia="Calibri" w:hAnsi="Calibri" w:cs="Calibri"/>
                <w:color w:val="000000"/>
                <w:sz w:val="23"/>
                <w:szCs w:val="23"/>
              </w:rPr>
              <w:t>31/05/25</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9A4CC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£63,338</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81567A" w14:textId="21F99524" w:rsidR="00637CC9" w:rsidRPr="00637CC9" w:rsidRDefault="009E387C"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DF3F6B"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5007AB93"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99A6D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Food and Drink</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A2B41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Bestway Van Sales</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E3A75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980F2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8ADEE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£62,811</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D962E8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5845041" w14:textId="1E1DA99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39821B55"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4DF7B3"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Electrical Products</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246AF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Yesss Electrical</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275C0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01F5B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3B8B3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£61,236</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559EB1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59BEA8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5863A46"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5F6C3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Window Cleaning</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C82A4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Greig Avinou Ltd</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C0A3ED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1939D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CC930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£60,879</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30FD3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6ED24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B71B844"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765DA8"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LEV Maintenance</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F3C1C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Active Energy Solutions Ltd</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E5E07F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865A28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E189CE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£60,000</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148734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7A71F0" w14:textId="7CFC4F98"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F241BF" w:rsidRPr="00637CC9" w14:paraId="55D3895A" w14:textId="77777777" w:rsidTr="00161F77">
        <w:trPr>
          <w:trHeight w:val="600"/>
        </w:trPr>
        <w:tc>
          <w:tcPr>
            <w:tcW w:w="2694" w:type="dxa"/>
            <w:tcBorders>
              <w:top w:val="single" w:sz="8" w:space="0" w:color="auto"/>
              <w:left w:val="single" w:sz="8" w:space="0" w:color="auto"/>
              <w:bottom w:val="single" w:sz="6" w:space="0" w:color="auto"/>
              <w:right w:val="single" w:sz="6" w:space="0" w:color="auto"/>
            </w:tcBorders>
            <w:shd w:val="clear" w:color="000000" w:fill="D0CECE"/>
            <w:vAlign w:val="center"/>
            <w:hideMark/>
          </w:tcPr>
          <w:p w14:paraId="6D4EB03D"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lastRenderedPageBreak/>
              <w:t>Category Subject</w:t>
            </w:r>
          </w:p>
        </w:tc>
        <w:tc>
          <w:tcPr>
            <w:tcW w:w="2977"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7ECC1795"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Supplier Name</w:t>
            </w:r>
          </w:p>
        </w:tc>
        <w:tc>
          <w:tcPr>
            <w:tcW w:w="182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76B1A00B"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Start Date</w:t>
            </w:r>
          </w:p>
        </w:tc>
        <w:tc>
          <w:tcPr>
            <w:tcW w:w="170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1755BC03"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End Date</w:t>
            </w:r>
          </w:p>
        </w:tc>
        <w:tc>
          <w:tcPr>
            <w:tcW w:w="1724"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4F1A75DD" w14:textId="6B7CE0C8"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Value over Contract Period</w:t>
            </w:r>
            <w:r w:rsidRPr="00637CC9">
              <w:rPr>
                <w:rFonts w:ascii="Calibri" w:eastAsia="Times New Roman" w:hAnsi="Calibri" w:cs="Calibri"/>
                <w:b/>
                <w:bCs/>
                <w:color w:val="000000"/>
                <w:sz w:val="23"/>
                <w:szCs w:val="23"/>
              </w:rPr>
              <w:br/>
              <w:t xml:space="preserve">(4 </w:t>
            </w:r>
            <w:r w:rsidR="005A4522" w:rsidRPr="00637CC9">
              <w:rPr>
                <w:rFonts w:ascii="Calibri" w:eastAsia="Times New Roman" w:hAnsi="Calibri" w:cs="Calibri"/>
                <w:b/>
                <w:bCs/>
                <w:color w:val="000000"/>
                <w:sz w:val="23"/>
                <w:szCs w:val="23"/>
              </w:rPr>
              <w:t>Yrs.</w:t>
            </w:r>
            <w:r w:rsidRPr="00637CC9">
              <w:rPr>
                <w:rFonts w:ascii="Calibri" w:eastAsia="Times New Roman" w:hAnsi="Calibri" w:cs="Calibri"/>
                <w:b/>
                <w:bCs/>
                <w:color w:val="000000"/>
                <w:sz w:val="23"/>
                <w:szCs w:val="23"/>
              </w:rPr>
              <w:t xml:space="preserve"> – ex VAT) </w:t>
            </w:r>
          </w:p>
        </w:tc>
        <w:tc>
          <w:tcPr>
            <w:tcW w:w="1985"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452870A8"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Compliance Issue</w:t>
            </w:r>
          </w:p>
        </w:tc>
        <w:tc>
          <w:tcPr>
            <w:tcW w:w="3260" w:type="dxa"/>
            <w:tcBorders>
              <w:top w:val="single" w:sz="8" w:space="0" w:color="auto"/>
              <w:left w:val="single" w:sz="6" w:space="0" w:color="auto"/>
              <w:bottom w:val="single" w:sz="6" w:space="0" w:color="auto"/>
              <w:right w:val="single" w:sz="8" w:space="0" w:color="auto"/>
            </w:tcBorders>
            <w:shd w:val="clear" w:color="000000" w:fill="D0CECE"/>
            <w:vAlign w:val="center"/>
            <w:hideMark/>
          </w:tcPr>
          <w:p w14:paraId="3B76C0E9"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Proposed Solution</w:t>
            </w:r>
          </w:p>
        </w:tc>
      </w:tr>
      <w:tr w:rsidR="00637CC9" w:rsidRPr="00637CC9" w14:paraId="4687E4B9"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4B6C566"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Supply and Maintenance of Boiling Water Taps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2BF927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Zip Heaters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A63238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57617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B41ECA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£59,675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B20191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496F1BB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6F5ED42"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665E567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Air Conditioning Repairs and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C28C59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B-DACS Ltd</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331E77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C89620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D8256F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£57,686</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C4E68C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3716F65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727FD56E"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39BBB8B"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Building Management Services (BMS)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7690A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Enterprise Controls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798F3C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1CCABD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3EA8C0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£57,477</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80A2E9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69AB7A4D"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40366AEC"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D2BC7A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Nursery Lunches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3976B0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Hungry Tums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2F27E3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BE1733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30E511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£54,492</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7498AB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1B5C550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92AB695"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2B0ABD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Grounds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EBE05B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Smith Landscapes of Stirling</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AEF164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137755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79E787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£54,491</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580DEB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0BED498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FA69867"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115971F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Refrigeration Equipment Repairs and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F7681C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William Refrigeration Scotland</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05D6FBB" w14:textId="77777777" w:rsidR="00637CC9" w:rsidRPr="00396B77" w:rsidRDefault="00637CC9" w:rsidP="00637CC9">
            <w:pPr>
              <w:jc w:val="center"/>
              <w:rPr>
                <w:rFonts w:ascii="Calibri" w:eastAsia="Times New Roman" w:hAnsi="Calibri" w:cs="Calibri"/>
                <w:color w:val="000000"/>
                <w:sz w:val="23"/>
                <w:szCs w:val="23"/>
              </w:rPr>
            </w:pPr>
            <w:r w:rsidRPr="00396B77">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B943ADD" w14:textId="77777777" w:rsidR="00637CC9" w:rsidRPr="00BE5ECE" w:rsidRDefault="00637CC9" w:rsidP="00637CC9">
            <w:pPr>
              <w:jc w:val="center"/>
              <w:rPr>
                <w:rFonts w:ascii="Calibri" w:eastAsia="Times New Roman" w:hAnsi="Calibri" w:cs="Calibri"/>
                <w:color w:val="000000"/>
                <w:sz w:val="23"/>
                <w:szCs w:val="23"/>
              </w:rPr>
            </w:pPr>
            <w:r w:rsidRPr="00BE5ECE">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0A319B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£51,875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C1E246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0B672943"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E6FBBF9" w14:textId="77777777" w:rsidTr="001A1164">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5316F9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Domain Management Service</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2312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SupportKey Ltd</w:t>
            </w:r>
          </w:p>
        </w:tc>
        <w:tc>
          <w:tcPr>
            <w:tcW w:w="1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52580" w14:textId="3C837F84" w:rsidR="00637CC9" w:rsidRPr="00F66256" w:rsidRDefault="00396B77" w:rsidP="00637CC9">
            <w:pPr>
              <w:jc w:val="center"/>
              <w:rPr>
                <w:rFonts w:ascii="Calibri" w:eastAsia="Times New Roman" w:hAnsi="Calibri" w:cs="Calibri"/>
                <w:color w:val="000000"/>
                <w:sz w:val="23"/>
                <w:szCs w:val="23"/>
              </w:rPr>
            </w:pPr>
            <w:r w:rsidRPr="00F66256">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C620A" w14:textId="1BBFBAE7" w:rsidR="00637CC9" w:rsidRPr="00F66256" w:rsidRDefault="00396B77" w:rsidP="00637CC9">
            <w:pPr>
              <w:jc w:val="center"/>
              <w:rPr>
                <w:rFonts w:ascii="Calibri" w:eastAsia="Times New Roman" w:hAnsi="Calibri" w:cs="Calibri"/>
                <w:color w:val="000000"/>
                <w:sz w:val="23"/>
                <w:szCs w:val="23"/>
              </w:rPr>
            </w:pPr>
            <w:r w:rsidRPr="00F66256">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9D880" w14:textId="77777777" w:rsidR="00637CC9" w:rsidRPr="00BE5ECE" w:rsidRDefault="00637CC9" w:rsidP="00637CC9">
            <w:pPr>
              <w:jc w:val="center"/>
              <w:rPr>
                <w:rFonts w:ascii="Calibri" w:eastAsia="Times New Roman" w:hAnsi="Calibri" w:cs="Calibri"/>
                <w:color w:val="000000"/>
                <w:sz w:val="23"/>
                <w:szCs w:val="23"/>
              </w:rPr>
            </w:pPr>
            <w:r w:rsidRPr="00BE5ECE">
              <w:rPr>
                <w:rFonts w:ascii="Calibri" w:eastAsia="Calibri" w:hAnsi="Calibri" w:cs="Calibri"/>
                <w:color w:val="000000"/>
                <w:sz w:val="23"/>
                <w:szCs w:val="23"/>
              </w:rPr>
              <w:t>£50,855</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3692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2ED7233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1A8F9A70" w14:textId="77777777" w:rsidTr="00161F77">
        <w:trPr>
          <w:trHeight w:val="600"/>
        </w:trPr>
        <w:tc>
          <w:tcPr>
            <w:tcW w:w="2694" w:type="dxa"/>
            <w:tcBorders>
              <w:top w:val="single" w:sz="6" w:space="0" w:color="auto"/>
              <w:left w:val="single" w:sz="8" w:space="0" w:color="auto"/>
              <w:bottom w:val="single" w:sz="8" w:space="0" w:color="auto"/>
              <w:right w:val="single" w:sz="6" w:space="0" w:color="auto"/>
            </w:tcBorders>
            <w:shd w:val="clear" w:color="000000" w:fill="FFFFFF"/>
            <w:vAlign w:val="center"/>
            <w:hideMark/>
          </w:tcPr>
          <w:p w14:paraId="6F8AE6A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Advertising Services</w:t>
            </w:r>
          </w:p>
        </w:tc>
        <w:tc>
          <w:tcPr>
            <w:tcW w:w="2977"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EBF21B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Global Media Group Services Ltd</w:t>
            </w:r>
          </w:p>
        </w:tc>
        <w:tc>
          <w:tcPr>
            <w:tcW w:w="182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457CE79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63CE10C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7365A81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£50,518</w:t>
            </w:r>
          </w:p>
        </w:tc>
        <w:tc>
          <w:tcPr>
            <w:tcW w:w="1985"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1DEE240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8" w:space="0" w:color="auto"/>
              <w:right w:val="single" w:sz="8" w:space="0" w:color="auto"/>
            </w:tcBorders>
            <w:shd w:val="clear" w:color="000000" w:fill="FFFFFF"/>
            <w:vAlign w:val="center"/>
            <w:hideMark/>
          </w:tcPr>
          <w:p w14:paraId="53E886F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bl>
    <w:p w14:paraId="268E276D" w14:textId="27FDA855" w:rsidR="00A2067C" w:rsidRDefault="00A2067C">
      <w:pPr>
        <w:sectPr w:rsidR="00A2067C" w:rsidSect="00161F77">
          <w:pgSz w:w="16840" w:h="11906" w:orient="landscape"/>
          <w:pgMar w:top="993" w:right="1438" w:bottom="414" w:left="1140" w:header="0" w:footer="0" w:gutter="0"/>
          <w:cols w:space="720" w:equalWidth="0">
            <w:col w:w="14260"/>
          </w:cols>
        </w:sectPr>
      </w:pPr>
    </w:p>
    <w:p w14:paraId="368B5258" w14:textId="77777777" w:rsidR="00470E61" w:rsidRDefault="00470E61">
      <w:pPr>
        <w:spacing w:line="274" w:lineRule="exact"/>
        <w:rPr>
          <w:sz w:val="20"/>
          <w:szCs w:val="20"/>
        </w:rPr>
      </w:pPr>
      <w:bookmarkStart w:id="23" w:name="page19"/>
      <w:bookmarkEnd w:id="23"/>
    </w:p>
    <w:p w14:paraId="19E2DA54" w14:textId="6E052C46" w:rsidR="00470E61" w:rsidRDefault="006B79DB">
      <w:pPr>
        <w:rPr>
          <w:rFonts w:ascii="Calibri" w:eastAsia="Calibri" w:hAnsi="Calibri" w:cs="Calibri"/>
          <w:b/>
          <w:bCs/>
          <w:color w:val="767171"/>
          <w:sz w:val="24"/>
          <w:szCs w:val="24"/>
        </w:rPr>
      </w:pPr>
      <w:r>
        <w:rPr>
          <w:rFonts w:ascii="Calibri" w:eastAsia="Calibri" w:hAnsi="Calibri" w:cs="Calibri"/>
          <w:b/>
          <w:bCs/>
          <w:color w:val="767171"/>
          <w:sz w:val="24"/>
          <w:szCs w:val="24"/>
        </w:rPr>
        <w:t>Annex C List of Regulated Procurements with Community Benefit Requirements Fulfilled</w:t>
      </w:r>
    </w:p>
    <w:p w14:paraId="5780664D" w14:textId="6FC719A0" w:rsidR="00EE1C93" w:rsidRDefault="00EE1C93">
      <w:pPr>
        <w:rPr>
          <w:rFonts w:ascii="Calibri" w:eastAsia="Calibri" w:hAnsi="Calibri" w:cs="Calibri"/>
          <w:b/>
          <w:bCs/>
          <w:color w:val="767171"/>
          <w:sz w:val="24"/>
          <w:szCs w:val="24"/>
        </w:rPr>
      </w:pPr>
    </w:p>
    <w:p w14:paraId="442F0B35" w14:textId="6839A70E" w:rsidR="00EE1C93" w:rsidRPr="006D018D" w:rsidRDefault="00EE1C93">
      <w:pPr>
        <w:rPr>
          <w:sz w:val="20"/>
          <w:szCs w:val="20"/>
        </w:rPr>
      </w:pPr>
      <w:r w:rsidRPr="00161F77">
        <w:rPr>
          <w:rFonts w:ascii="Calibri" w:eastAsia="Calibri" w:hAnsi="Calibri" w:cs="Calibri"/>
          <w:sz w:val="24"/>
          <w:szCs w:val="24"/>
        </w:rPr>
        <w:t xml:space="preserve">There have been no community benefits fulfilled this year however </w:t>
      </w:r>
      <w:r w:rsidR="00942E6F">
        <w:rPr>
          <w:rFonts w:ascii="Calibri" w:eastAsia="Calibri" w:hAnsi="Calibri" w:cs="Calibri"/>
          <w:sz w:val="24"/>
          <w:szCs w:val="24"/>
        </w:rPr>
        <w:t>8</w:t>
      </w:r>
      <w:r w:rsidRPr="00161F77">
        <w:rPr>
          <w:rFonts w:ascii="Calibri" w:eastAsia="Calibri" w:hAnsi="Calibri" w:cs="Calibri"/>
          <w:sz w:val="24"/>
          <w:szCs w:val="24"/>
        </w:rPr>
        <w:t xml:space="preserve"> contracts awarded have community benefits secured, detailed below, which shall be realised and reported throughout the contract duration.</w:t>
      </w:r>
    </w:p>
    <w:p w14:paraId="734C6ED7" w14:textId="77777777" w:rsidR="0004750C" w:rsidRPr="00EE1C93" w:rsidRDefault="0004750C" w:rsidP="0004750C">
      <w:pPr>
        <w:autoSpaceDE w:val="0"/>
        <w:autoSpaceDN w:val="0"/>
        <w:adjustRightInd w:val="0"/>
        <w:spacing w:line="245" w:lineRule="auto"/>
        <w:jc w:val="both"/>
        <w:rPr>
          <w:rFonts w:asciiTheme="minorHAnsi" w:hAnsiTheme="minorHAnsi" w:cstheme="minorHAnsi"/>
          <w:color w:val="000000" w:themeColor="text1"/>
          <w:sz w:val="23"/>
          <w:szCs w:val="23"/>
        </w:rPr>
      </w:pPr>
    </w:p>
    <w:p w14:paraId="6200DBD7" w14:textId="5A45A58C" w:rsidR="00693666" w:rsidRPr="001A1164" w:rsidRDefault="00693666" w:rsidP="0004750C">
      <w:pPr>
        <w:autoSpaceDE w:val="0"/>
        <w:autoSpaceDN w:val="0"/>
        <w:adjustRightInd w:val="0"/>
        <w:spacing w:line="245" w:lineRule="auto"/>
        <w:jc w:val="both"/>
        <w:rPr>
          <w:rStyle w:val="Strong"/>
          <w:rFonts w:asciiTheme="minorHAnsi" w:hAnsiTheme="minorHAnsi" w:cstheme="minorHAnsi"/>
          <w:bCs w:val="0"/>
          <w:sz w:val="24"/>
          <w:szCs w:val="24"/>
          <w:shd w:val="clear" w:color="auto" w:fill="FFFFFF"/>
        </w:rPr>
      </w:pPr>
      <w:r w:rsidRPr="001A1164">
        <w:rPr>
          <w:rFonts w:asciiTheme="minorHAnsi" w:hAnsiTheme="minorHAnsi" w:cstheme="minorHAnsi"/>
          <w:b/>
          <w:sz w:val="24"/>
          <w:szCs w:val="24"/>
        </w:rPr>
        <w:t>Provision of AV Equipment (</w:t>
      </w:r>
      <w:r w:rsidRPr="001A1164">
        <w:rPr>
          <w:rStyle w:val="Strong"/>
          <w:rFonts w:asciiTheme="minorHAnsi" w:hAnsiTheme="minorHAnsi" w:cstheme="minorHAnsi"/>
          <w:bCs w:val="0"/>
          <w:sz w:val="24"/>
          <w:szCs w:val="24"/>
          <w:shd w:val="clear" w:color="auto" w:fill="FFFFFF"/>
        </w:rPr>
        <w:t>NCL-24-025) – Mediascape</w:t>
      </w:r>
    </w:p>
    <w:p w14:paraId="520D7E48" w14:textId="01D19D78" w:rsidR="00693666" w:rsidRPr="001A1164" w:rsidRDefault="00693666" w:rsidP="0004750C">
      <w:pPr>
        <w:autoSpaceDE w:val="0"/>
        <w:autoSpaceDN w:val="0"/>
        <w:adjustRightInd w:val="0"/>
        <w:spacing w:line="245" w:lineRule="auto"/>
        <w:jc w:val="both"/>
        <w:rPr>
          <w:rStyle w:val="Strong"/>
          <w:rFonts w:asciiTheme="minorHAnsi" w:hAnsiTheme="minorHAnsi" w:cstheme="minorHAnsi"/>
          <w:bCs w:val="0"/>
          <w:sz w:val="24"/>
          <w:szCs w:val="24"/>
          <w:shd w:val="clear" w:color="auto" w:fill="FFFFFF"/>
        </w:rPr>
      </w:pPr>
      <w:r w:rsidRPr="001A1164">
        <w:rPr>
          <w:rStyle w:val="Strong"/>
          <w:rFonts w:asciiTheme="minorHAnsi" w:hAnsiTheme="minorHAnsi" w:cstheme="minorHAnsi"/>
          <w:bCs w:val="0"/>
          <w:sz w:val="24"/>
          <w:szCs w:val="24"/>
          <w:shd w:val="clear" w:color="auto" w:fill="FFFFFF"/>
        </w:rPr>
        <w:t>Provision of AV Installation (NCL-24-029 – Mediascape</w:t>
      </w:r>
    </w:p>
    <w:p w14:paraId="2CCABC17" w14:textId="55CBFF68" w:rsidR="00693666" w:rsidRPr="001A1164" w:rsidRDefault="00693666" w:rsidP="00693666">
      <w:pPr>
        <w:pStyle w:val="ListParagraph"/>
        <w:numPr>
          <w:ilvl w:val="0"/>
          <w:numId w:val="39"/>
        </w:numPr>
        <w:autoSpaceDE w:val="0"/>
        <w:autoSpaceDN w:val="0"/>
        <w:adjustRightInd w:val="0"/>
        <w:spacing w:line="245" w:lineRule="auto"/>
        <w:jc w:val="both"/>
        <w:rPr>
          <w:rStyle w:val="Strong"/>
          <w:rFonts w:asciiTheme="minorHAnsi" w:hAnsiTheme="minorHAnsi" w:cstheme="minorHAnsi"/>
          <w:b w:val="0"/>
          <w:sz w:val="24"/>
          <w:szCs w:val="24"/>
          <w:shd w:val="clear" w:color="auto" w:fill="FFFFFF"/>
        </w:rPr>
      </w:pPr>
      <w:r w:rsidRPr="001A1164">
        <w:rPr>
          <w:rStyle w:val="Strong"/>
          <w:rFonts w:asciiTheme="minorHAnsi" w:hAnsiTheme="minorHAnsi" w:cstheme="minorHAnsi"/>
          <w:b w:val="0"/>
          <w:sz w:val="24"/>
          <w:szCs w:val="24"/>
          <w:shd w:val="clear" w:color="auto" w:fill="FFFFFF"/>
        </w:rPr>
        <w:t>Work Experience Placements, Modern Apprenticeships, Career Planning and Industry Awareness Training</w:t>
      </w:r>
    </w:p>
    <w:p w14:paraId="1FDBC672" w14:textId="77777777" w:rsidR="00693666" w:rsidRDefault="00693666" w:rsidP="0004750C">
      <w:pPr>
        <w:autoSpaceDE w:val="0"/>
        <w:autoSpaceDN w:val="0"/>
        <w:adjustRightInd w:val="0"/>
        <w:spacing w:line="245" w:lineRule="auto"/>
        <w:jc w:val="both"/>
        <w:rPr>
          <w:rFonts w:asciiTheme="minorHAnsi" w:hAnsiTheme="minorHAnsi" w:cstheme="minorHAnsi"/>
          <w:b/>
          <w:color w:val="000000" w:themeColor="text1"/>
          <w:sz w:val="24"/>
          <w:szCs w:val="24"/>
        </w:rPr>
      </w:pPr>
    </w:p>
    <w:p w14:paraId="06A26B6A" w14:textId="5AA9B949" w:rsidR="005F3E44" w:rsidRPr="001A1164" w:rsidRDefault="001C460A" w:rsidP="0004750C">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Transport Services</w:t>
      </w:r>
      <w:r w:rsidR="0004750C" w:rsidRPr="001A1164">
        <w:rPr>
          <w:rFonts w:asciiTheme="minorHAnsi" w:hAnsiTheme="minorHAnsi" w:cstheme="minorHAnsi"/>
          <w:b/>
          <w:color w:val="000000" w:themeColor="text1"/>
          <w:sz w:val="24"/>
          <w:szCs w:val="24"/>
        </w:rPr>
        <w:t xml:space="preserve"> (</w:t>
      </w:r>
      <w:r w:rsidRPr="001A1164">
        <w:rPr>
          <w:rFonts w:asciiTheme="minorHAnsi" w:hAnsiTheme="minorHAnsi" w:cstheme="minorHAnsi"/>
          <w:b/>
          <w:color w:val="000000" w:themeColor="text1"/>
          <w:sz w:val="24"/>
          <w:szCs w:val="24"/>
        </w:rPr>
        <w:t>NCL-23-010</w:t>
      </w:r>
      <w:r w:rsidR="0004750C" w:rsidRPr="001A1164">
        <w:rPr>
          <w:rFonts w:asciiTheme="minorHAnsi" w:hAnsiTheme="minorHAnsi" w:cstheme="minorHAnsi"/>
          <w:b/>
          <w:color w:val="000000" w:themeColor="text1"/>
          <w:sz w:val="24"/>
          <w:szCs w:val="24"/>
        </w:rPr>
        <w:t xml:space="preserve">) </w:t>
      </w:r>
      <w:r w:rsidRPr="001A1164">
        <w:rPr>
          <w:rFonts w:asciiTheme="minorHAnsi" w:hAnsiTheme="minorHAnsi" w:cstheme="minorHAnsi"/>
          <w:b/>
          <w:color w:val="000000" w:themeColor="text1"/>
          <w:sz w:val="24"/>
          <w:szCs w:val="24"/>
        </w:rPr>
        <w:t>–</w:t>
      </w:r>
      <w:r w:rsidR="0004750C" w:rsidRPr="001A1164">
        <w:rPr>
          <w:rFonts w:asciiTheme="minorHAnsi" w:hAnsiTheme="minorHAnsi" w:cstheme="minorHAnsi"/>
          <w:b/>
          <w:color w:val="000000" w:themeColor="text1"/>
          <w:sz w:val="24"/>
          <w:szCs w:val="24"/>
        </w:rPr>
        <w:t xml:space="preserve"> </w:t>
      </w:r>
      <w:r w:rsidRPr="001A1164">
        <w:rPr>
          <w:rFonts w:asciiTheme="minorHAnsi" w:hAnsiTheme="minorHAnsi" w:cstheme="minorHAnsi"/>
          <w:b/>
          <w:color w:val="000000" w:themeColor="text1"/>
          <w:sz w:val="24"/>
          <w:szCs w:val="24"/>
        </w:rPr>
        <w:t>Blue Bus Ltd</w:t>
      </w:r>
    </w:p>
    <w:p w14:paraId="6E31182A" w14:textId="331CEEC1" w:rsidR="005B4CFD" w:rsidRPr="001A1164" w:rsidRDefault="005B4CFD" w:rsidP="0004750C">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Provision of Coach an</w:t>
      </w:r>
      <w:r w:rsidR="00532753" w:rsidRPr="001A1164">
        <w:rPr>
          <w:rFonts w:asciiTheme="minorHAnsi" w:hAnsiTheme="minorHAnsi" w:cstheme="minorHAnsi"/>
          <w:b/>
          <w:color w:val="000000" w:themeColor="text1"/>
          <w:sz w:val="24"/>
          <w:szCs w:val="24"/>
        </w:rPr>
        <w:t>d</w:t>
      </w:r>
      <w:r w:rsidRPr="001A1164">
        <w:rPr>
          <w:rFonts w:asciiTheme="minorHAnsi" w:hAnsiTheme="minorHAnsi" w:cstheme="minorHAnsi"/>
          <w:b/>
          <w:color w:val="000000" w:themeColor="text1"/>
          <w:sz w:val="24"/>
          <w:szCs w:val="24"/>
        </w:rPr>
        <w:t xml:space="preserve"> Mini Bus Services (NCL-23-027) – Blue Bus Ltd</w:t>
      </w:r>
    </w:p>
    <w:p w14:paraId="2D64CB7A" w14:textId="705042DD" w:rsidR="001C460A" w:rsidRPr="001A1164" w:rsidRDefault="001C460A" w:rsidP="005F3E44">
      <w:pPr>
        <w:pStyle w:val="ListParagraph"/>
        <w:numPr>
          <w:ilvl w:val="0"/>
          <w:numId w:val="31"/>
        </w:numPr>
        <w:spacing w:line="245" w:lineRule="auto"/>
        <w:jc w:val="both"/>
        <w:rPr>
          <w:rFonts w:asciiTheme="minorHAnsi" w:hAnsiTheme="minorHAnsi" w:cstheme="minorHAnsi"/>
          <w:sz w:val="24"/>
          <w:szCs w:val="24"/>
        </w:rPr>
      </w:pPr>
      <w:r w:rsidRPr="001A1164">
        <w:rPr>
          <w:rFonts w:asciiTheme="minorHAnsi" w:hAnsiTheme="minorHAnsi" w:cstheme="minorHAnsi"/>
          <w:sz w:val="24"/>
          <w:szCs w:val="24"/>
        </w:rPr>
        <w:t xml:space="preserve">2 x </w:t>
      </w:r>
      <w:r w:rsidR="005A4522" w:rsidRPr="001A1164">
        <w:rPr>
          <w:rFonts w:asciiTheme="minorHAnsi" w:hAnsiTheme="minorHAnsi" w:cstheme="minorHAnsi"/>
          <w:sz w:val="24"/>
          <w:szCs w:val="24"/>
        </w:rPr>
        <w:t>6-month</w:t>
      </w:r>
      <w:r w:rsidRPr="001A1164">
        <w:rPr>
          <w:rFonts w:asciiTheme="minorHAnsi" w:hAnsiTheme="minorHAnsi" w:cstheme="minorHAnsi"/>
          <w:sz w:val="24"/>
          <w:szCs w:val="24"/>
        </w:rPr>
        <w:t xml:space="preserve"> work placements</w:t>
      </w:r>
      <w:r w:rsidR="006D018D">
        <w:rPr>
          <w:rFonts w:asciiTheme="minorHAnsi" w:hAnsiTheme="minorHAnsi" w:cstheme="minorHAnsi"/>
          <w:sz w:val="24"/>
          <w:szCs w:val="24"/>
        </w:rPr>
        <w:t>,</w:t>
      </w:r>
      <w:r w:rsidRPr="001A1164">
        <w:rPr>
          <w:rFonts w:asciiTheme="minorHAnsi" w:hAnsiTheme="minorHAnsi" w:cstheme="minorHAnsi"/>
          <w:sz w:val="24"/>
          <w:szCs w:val="24"/>
        </w:rPr>
        <w:t xml:space="preserve"> Administration and Mechanical </w:t>
      </w:r>
      <w:r w:rsidR="006D018D">
        <w:rPr>
          <w:rFonts w:asciiTheme="minorHAnsi" w:hAnsiTheme="minorHAnsi" w:cstheme="minorHAnsi"/>
          <w:sz w:val="24"/>
          <w:szCs w:val="24"/>
        </w:rPr>
        <w:t>Tr</w:t>
      </w:r>
      <w:r w:rsidRPr="001A1164">
        <w:rPr>
          <w:rFonts w:asciiTheme="minorHAnsi" w:hAnsiTheme="minorHAnsi" w:cstheme="minorHAnsi"/>
          <w:sz w:val="24"/>
          <w:szCs w:val="24"/>
        </w:rPr>
        <w:t>aining provided quarterly</w:t>
      </w:r>
      <w:r w:rsidR="006D018D">
        <w:rPr>
          <w:rFonts w:asciiTheme="minorHAnsi" w:hAnsiTheme="minorHAnsi" w:cstheme="minorHAnsi"/>
          <w:sz w:val="24"/>
          <w:szCs w:val="24"/>
        </w:rPr>
        <w:t xml:space="preserve">, </w:t>
      </w:r>
      <w:r w:rsidRPr="001A1164">
        <w:rPr>
          <w:rFonts w:asciiTheme="minorHAnsi" w:hAnsiTheme="minorHAnsi" w:cstheme="minorHAnsi"/>
          <w:sz w:val="24"/>
          <w:szCs w:val="24"/>
        </w:rPr>
        <w:t>2 x automotive modern apprenticeships with guaranteed job offers once complete.</w:t>
      </w:r>
    </w:p>
    <w:p w14:paraId="2AB5A7D4" w14:textId="77777777" w:rsidR="001C460A" w:rsidRPr="001A1164" w:rsidRDefault="001C460A" w:rsidP="001A1164">
      <w:pPr>
        <w:pStyle w:val="ListParagraph"/>
        <w:spacing w:line="245" w:lineRule="auto"/>
        <w:jc w:val="both"/>
        <w:rPr>
          <w:rFonts w:asciiTheme="minorHAnsi" w:hAnsiTheme="minorHAnsi" w:cstheme="minorHAnsi"/>
          <w:color w:val="000000" w:themeColor="text1"/>
          <w:sz w:val="24"/>
          <w:szCs w:val="24"/>
        </w:rPr>
      </w:pPr>
    </w:p>
    <w:p w14:paraId="66C3E9B8" w14:textId="12A98AFD" w:rsidR="003C53E0" w:rsidRPr="001A1164" w:rsidRDefault="00532753" w:rsidP="00D94141">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Provision of Fashion Makeup Kits (NCL-24-017) – Bperfect Ltd</w:t>
      </w:r>
    </w:p>
    <w:p w14:paraId="54D9504F" w14:textId="633CCC94" w:rsidR="00532753" w:rsidRPr="00693666" w:rsidRDefault="00532753">
      <w:pPr>
        <w:pStyle w:val="ListParagraph"/>
        <w:numPr>
          <w:ilvl w:val="0"/>
          <w:numId w:val="34"/>
        </w:num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sz w:val="24"/>
          <w:szCs w:val="24"/>
        </w:rPr>
        <w:t>Employment Opportunities</w:t>
      </w:r>
      <w:r w:rsidR="00AC4F2F" w:rsidRPr="00AC4F2F">
        <w:rPr>
          <w:rFonts w:asciiTheme="minorHAnsi" w:hAnsiTheme="minorHAnsi" w:cstheme="minorHAnsi"/>
          <w:sz w:val="24"/>
          <w:szCs w:val="24"/>
        </w:rPr>
        <w:t xml:space="preserve"> for College students</w:t>
      </w:r>
      <w:r w:rsidRPr="001A1164">
        <w:rPr>
          <w:rFonts w:asciiTheme="minorHAnsi" w:hAnsiTheme="minorHAnsi" w:cstheme="minorHAnsi"/>
          <w:sz w:val="24"/>
          <w:szCs w:val="24"/>
        </w:rPr>
        <w:t>, Mock Interviews</w:t>
      </w:r>
      <w:r w:rsidR="00AC4F2F">
        <w:rPr>
          <w:rFonts w:asciiTheme="minorHAnsi" w:hAnsiTheme="minorHAnsi" w:cstheme="minorHAnsi"/>
          <w:sz w:val="24"/>
          <w:szCs w:val="24"/>
        </w:rPr>
        <w:t xml:space="preserve"> for College students</w:t>
      </w:r>
      <w:r w:rsidRPr="001A1164">
        <w:rPr>
          <w:rFonts w:asciiTheme="minorHAnsi" w:hAnsiTheme="minorHAnsi" w:cstheme="minorHAnsi"/>
          <w:sz w:val="24"/>
          <w:szCs w:val="24"/>
        </w:rPr>
        <w:t>, Q&amp;A sessions, Workshops, and Talks/Forums</w:t>
      </w:r>
      <w:r w:rsidR="00AC4F2F">
        <w:rPr>
          <w:rFonts w:asciiTheme="minorHAnsi" w:hAnsiTheme="minorHAnsi" w:cstheme="minorHAnsi"/>
          <w:sz w:val="24"/>
          <w:szCs w:val="24"/>
        </w:rPr>
        <w:t xml:space="preserve"> for College students</w:t>
      </w:r>
      <w:r w:rsidR="00AC4F2F" w:rsidRPr="00AC4F2F">
        <w:rPr>
          <w:rFonts w:asciiTheme="minorHAnsi" w:hAnsiTheme="minorHAnsi" w:cstheme="minorHAnsi"/>
          <w:sz w:val="24"/>
          <w:szCs w:val="24"/>
        </w:rPr>
        <w:t xml:space="preserve"> </w:t>
      </w:r>
    </w:p>
    <w:p w14:paraId="6E3EB234" w14:textId="77777777" w:rsidR="00693666" w:rsidRPr="001A1164" w:rsidRDefault="00693666" w:rsidP="00693666">
      <w:pPr>
        <w:pStyle w:val="ListParagraph"/>
        <w:autoSpaceDE w:val="0"/>
        <w:autoSpaceDN w:val="0"/>
        <w:adjustRightInd w:val="0"/>
        <w:spacing w:line="245" w:lineRule="auto"/>
        <w:jc w:val="both"/>
        <w:rPr>
          <w:rFonts w:asciiTheme="minorHAnsi" w:hAnsiTheme="minorHAnsi" w:cstheme="minorHAnsi"/>
          <w:b/>
          <w:color w:val="000000" w:themeColor="text1"/>
          <w:sz w:val="24"/>
          <w:szCs w:val="24"/>
        </w:rPr>
      </w:pPr>
    </w:p>
    <w:p w14:paraId="553E8AE4" w14:textId="1DD82C5B" w:rsidR="00AB77C7" w:rsidRPr="001A1164" w:rsidRDefault="00AB77C7" w:rsidP="00D94141">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Minor Works (NCL-22-002 Lot 1</w:t>
      </w:r>
      <w:r w:rsidR="00B934C0" w:rsidRPr="001A1164">
        <w:rPr>
          <w:rFonts w:asciiTheme="minorHAnsi" w:hAnsiTheme="minorHAnsi" w:cstheme="minorHAnsi"/>
          <w:b/>
          <w:color w:val="000000" w:themeColor="text1"/>
          <w:sz w:val="24"/>
          <w:szCs w:val="24"/>
        </w:rPr>
        <w:t xml:space="preserve"> </w:t>
      </w:r>
      <w:r w:rsidR="00C83B17" w:rsidRPr="001A1164">
        <w:rPr>
          <w:rFonts w:asciiTheme="minorHAnsi" w:hAnsiTheme="minorHAnsi" w:cstheme="minorHAnsi"/>
          <w:b/>
          <w:color w:val="000000" w:themeColor="text1"/>
          <w:sz w:val="24"/>
          <w:szCs w:val="24"/>
        </w:rPr>
        <w:t>–</w:t>
      </w:r>
      <w:r w:rsidRPr="001A1164">
        <w:rPr>
          <w:rFonts w:asciiTheme="minorHAnsi" w:hAnsiTheme="minorHAnsi" w:cstheme="minorHAnsi"/>
          <w:b/>
          <w:color w:val="000000" w:themeColor="text1"/>
          <w:sz w:val="24"/>
          <w:szCs w:val="24"/>
        </w:rPr>
        <w:t xml:space="preserve"> Electrical</w:t>
      </w:r>
      <w:r w:rsidR="00C83B17" w:rsidRPr="001A1164">
        <w:rPr>
          <w:rFonts w:asciiTheme="minorHAnsi" w:hAnsiTheme="minorHAnsi" w:cstheme="minorHAnsi"/>
          <w:b/>
          <w:color w:val="000000" w:themeColor="text1"/>
          <w:sz w:val="24"/>
          <w:szCs w:val="24"/>
        </w:rPr>
        <w:t>, Lot 3 – Multi Trade</w:t>
      </w:r>
      <w:r w:rsidR="00B934C0" w:rsidRPr="001A1164">
        <w:rPr>
          <w:rFonts w:asciiTheme="minorHAnsi" w:hAnsiTheme="minorHAnsi" w:cstheme="minorHAnsi"/>
          <w:b/>
          <w:color w:val="000000" w:themeColor="text1"/>
          <w:sz w:val="24"/>
          <w:szCs w:val="24"/>
        </w:rPr>
        <w:t>)</w:t>
      </w:r>
      <w:r w:rsidRPr="001A1164">
        <w:rPr>
          <w:rFonts w:asciiTheme="minorHAnsi" w:hAnsiTheme="minorHAnsi" w:cstheme="minorHAnsi"/>
          <w:b/>
          <w:color w:val="000000" w:themeColor="text1"/>
          <w:sz w:val="24"/>
          <w:szCs w:val="24"/>
        </w:rPr>
        <w:t xml:space="preserve"> – BMES </w:t>
      </w:r>
    </w:p>
    <w:p w14:paraId="3D84687C" w14:textId="737B6805" w:rsidR="00AB77C7" w:rsidRDefault="00AB77C7" w:rsidP="00AB77C7">
      <w:pPr>
        <w:pStyle w:val="ListParagraph"/>
        <w:numPr>
          <w:ilvl w:val="0"/>
          <w:numId w:val="34"/>
        </w:numPr>
        <w:autoSpaceDE w:val="0"/>
        <w:autoSpaceDN w:val="0"/>
        <w:adjustRightInd w:val="0"/>
        <w:spacing w:line="245" w:lineRule="auto"/>
        <w:jc w:val="both"/>
        <w:rPr>
          <w:rFonts w:asciiTheme="minorHAnsi" w:hAnsiTheme="minorHAnsi" w:cstheme="minorHAnsi"/>
          <w:color w:val="000000" w:themeColor="text1"/>
          <w:sz w:val="24"/>
          <w:szCs w:val="24"/>
        </w:rPr>
      </w:pPr>
      <w:r w:rsidRPr="001A1164">
        <w:rPr>
          <w:rFonts w:asciiTheme="minorHAnsi" w:hAnsiTheme="minorHAnsi" w:cstheme="minorHAnsi"/>
          <w:color w:val="000000" w:themeColor="text1"/>
          <w:sz w:val="24"/>
          <w:szCs w:val="24"/>
        </w:rPr>
        <w:t>Modern Apprenticeships,</w:t>
      </w:r>
      <w:r w:rsidRPr="001A1164">
        <w:rPr>
          <w:rFonts w:asciiTheme="minorHAnsi" w:hAnsiTheme="minorHAnsi" w:cstheme="minorHAnsi"/>
          <w:sz w:val="24"/>
          <w:szCs w:val="24"/>
        </w:rPr>
        <w:t xml:space="preserve"> </w:t>
      </w:r>
      <w:r w:rsidRPr="001A1164">
        <w:rPr>
          <w:rFonts w:asciiTheme="minorHAnsi" w:hAnsiTheme="minorHAnsi" w:cstheme="minorHAnsi"/>
          <w:color w:val="000000" w:themeColor="text1"/>
          <w:sz w:val="24"/>
          <w:szCs w:val="24"/>
        </w:rPr>
        <w:t>Work experience, Tool box talks</w:t>
      </w:r>
      <w:r w:rsidR="00041AB4">
        <w:rPr>
          <w:rFonts w:asciiTheme="minorHAnsi" w:hAnsiTheme="minorHAnsi" w:cstheme="minorHAnsi"/>
          <w:color w:val="000000" w:themeColor="text1"/>
          <w:sz w:val="24"/>
          <w:szCs w:val="24"/>
        </w:rPr>
        <w:t xml:space="preserve"> for College students</w:t>
      </w:r>
      <w:r w:rsidRPr="001A1164">
        <w:rPr>
          <w:rFonts w:asciiTheme="minorHAnsi" w:hAnsiTheme="minorHAnsi" w:cstheme="minorHAnsi"/>
          <w:color w:val="000000" w:themeColor="text1"/>
          <w:sz w:val="24"/>
          <w:szCs w:val="24"/>
        </w:rPr>
        <w:t xml:space="preserve"> - health &amp; safety/industry sustainability developments, Repairs and amendments to properties of charitable organisations.</w:t>
      </w:r>
    </w:p>
    <w:p w14:paraId="605276B5" w14:textId="77777777" w:rsidR="006D018D" w:rsidRPr="001A1164" w:rsidRDefault="006D018D" w:rsidP="00161F77">
      <w:pPr>
        <w:pStyle w:val="ListParagraph"/>
        <w:autoSpaceDE w:val="0"/>
        <w:autoSpaceDN w:val="0"/>
        <w:adjustRightInd w:val="0"/>
        <w:spacing w:line="245" w:lineRule="auto"/>
        <w:jc w:val="both"/>
        <w:rPr>
          <w:rFonts w:asciiTheme="minorHAnsi" w:hAnsiTheme="minorHAnsi" w:cstheme="minorHAnsi"/>
          <w:color w:val="000000" w:themeColor="text1"/>
          <w:sz w:val="24"/>
          <w:szCs w:val="24"/>
        </w:rPr>
      </w:pPr>
    </w:p>
    <w:p w14:paraId="7AEDE4CD" w14:textId="3960D425" w:rsidR="00B934C0" w:rsidRPr="001A1164" w:rsidRDefault="00B934C0" w:rsidP="00B934C0">
      <w:pPr>
        <w:autoSpaceDE w:val="0"/>
        <w:autoSpaceDN w:val="0"/>
        <w:adjustRightInd w:val="0"/>
        <w:spacing w:line="245" w:lineRule="auto"/>
        <w:jc w:val="both"/>
        <w:rPr>
          <w:rFonts w:ascii="Calibri" w:hAnsi="Calibri" w:cs="Calibri"/>
          <w:b/>
          <w:color w:val="000000" w:themeColor="text1"/>
          <w:sz w:val="24"/>
          <w:szCs w:val="24"/>
        </w:rPr>
      </w:pPr>
      <w:r w:rsidRPr="001A1164">
        <w:rPr>
          <w:rFonts w:ascii="Calibri" w:hAnsi="Calibri" w:cs="Calibri"/>
          <w:b/>
          <w:color w:val="000000" w:themeColor="text1"/>
          <w:sz w:val="24"/>
          <w:szCs w:val="24"/>
        </w:rPr>
        <w:t>Minor Works (NCL-22-002 Lot 2 – Flooring, Lot 4 – Joinery, Lot 6 – Painting &amp; Decorating) – C&amp;A</w:t>
      </w:r>
    </w:p>
    <w:p w14:paraId="60C60E5A" w14:textId="127EB9D2" w:rsidR="00100610" w:rsidRPr="001A1164" w:rsidRDefault="00B934C0" w:rsidP="00026FCE">
      <w:pPr>
        <w:pStyle w:val="ListParagraph"/>
        <w:numPr>
          <w:ilvl w:val="0"/>
          <w:numId w:val="34"/>
        </w:numPr>
        <w:autoSpaceDE w:val="0"/>
        <w:autoSpaceDN w:val="0"/>
        <w:adjustRightInd w:val="0"/>
        <w:spacing w:line="245" w:lineRule="auto"/>
        <w:jc w:val="both"/>
        <w:rPr>
          <w:rFonts w:ascii="Calibri" w:hAnsi="Calibri" w:cs="Calibri"/>
          <w:color w:val="000000" w:themeColor="text1"/>
          <w:sz w:val="24"/>
          <w:szCs w:val="24"/>
        </w:rPr>
      </w:pPr>
      <w:r w:rsidRPr="001A1164">
        <w:rPr>
          <w:rFonts w:ascii="Calibri" w:hAnsi="Calibri" w:cs="Calibri"/>
          <w:color w:val="000000" w:themeColor="text1"/>
          <w:sz w:val="24"/>
          <w:szCs w:val="24"/>
        </w:rPr>
        <w:t>Work placements - on site and office</w:t>
      </w:r>
      <w:r w:rsidR="00041AB4" w:rsidRPr="001A1164">
        <w:rPr>
          <w:rFonts w:ascii="Calibri" w:hAnsi="Calibri" w:cs="Calibri"/>
          <w:color w:val="000000" w:themeColor="text1"/>
          <w:sz w:val="24"/>
          <w:szCs w:val="24"/>
        </w:rPr>
        <w:t xml:space="preserve"> – for College students</w:t>
      </w:r>
      <w:r w:rsidRPr="001A1164">
        <w:rPr>
          <w:rFonts w:ascii="Calibri" w:hAnsi="Calibri" w:cs="Calibri"/>
          <w:color w:val="000000" w:themeColor="text1"/>
          <w:sz w:val="24"/>
          <w:szCs w:val="24"/>
        </w:rPr>
        <w:t xml:space="preserve">, Modern Apprenticeships, </w:t>
      </w:r>
      <w:r w:rsidR="006D018D" w:rsidRPr="001A1164">
        <w:rPr>
          <w:rFonts w:ascii="Calibri" w:hAnsi="Calibri" w:cs="Calibri"/>
          <w:color w:val="000000" w:themeColor="text1"/>
          <w:sz w:val="24"/>
          <w:szCs w:val="24"/>
        </w:rPr>
        <w:t>T</w:t>
      </w:r>
      <w:r w:rsidRPr="001A1164">
        <w:rPr>
          <w:rFonts w:ascii="Calibri" w:hAnsi="Calibri" w:cs="Calibri"/>
          <w:color w:val="000000" w:themeColor="text1"/>
          <w:sz w:val="24"/>
          <w:szCs w:val="24"/>
        </w:rPr>
        <w:t>alks/</w:t>
      </w:r>
      <w:r w:rsidR="006D018D" w:rsidRPr="001A1164">
        <w:rPr>
          <w:rFonts w:ascii="Calibri" w:hAnsi="Calibri" w:cs="Calibri"/>
          <w:color w:val="000000" w:themeColor="text1"/>
          <w:sz w:val="24"/>
          <w:szCs w:val="24"/>
        </w:rPr>
        <w:t>S</w:t>
      </w:r>
      <w:r w:rsidRPr="001A1164">
        <w:rPr>
          <w:rFonts w:ascii="Calibri" w:hAnsi="Calibri" w:cs="Calibri"/>
          <w:color w:val="000000" w:themeColor="text1"/>
          <w:sz w:val="24"/>
          <w:szCs w:val="24"/>
        </w:rPr>
        <w:t xml:space="preserve">eminars to students re construction career options, </w:t>
      </w:r>
      <w:r w:rsidR="006D018D" w:rsidRPr="001A1164">
        <w:rPr>
          <w:rFonts w:ascii="Calibri" w:hAnsi="Calibri" w:cs="Calibri"/>
          <w:color w:val="000000" w:themeColor="text1"/>
          <w:sz w:val="24"/>
          <w:szCs w:val="24"/>
        </w:rPr>
        <w:t>d</w:t>
      </w:r>
      <w:r w:rsidRPr="001A1164">
        <w:rPr>
          <w:rFonts w:ascii="Calibri" w:hAnsi="Calibri" w:cs="Calibri"/>
          <w:color w:val="000000" w:themeColor="text1"/>
          <w:sz w:val="24"/>
          <w:szCs w:val="24"/>
        </w:rPr>
        <w:t>onate manpower and materials to community initiatives</w:t>
      </w:r>
    </w:p>
    <w:p w14:paraId="774ECF76" w14:textId="77777777" w:rsidR="003D69A5" w:rsidRPr="001A1164" w:rsidRDefault="003D69A5">
      <w:pPr>
        <w:rPr>
          <w:rFonts w:ascii="Calibri" w:hAnsi="Calibri" w:cs="Calibri"/>
          <w:color w:val="000000" w:themeColor="text1"/>
          <w:sz w:val="24"/>
          <w:szCs w:val="24"/>
        </w:rPr>
      </w:pPr>
    </w:p>
    <w:p w14:paraId="12B38555" w14:textId="77777777" w:rsidR="003D69A5" w:rsidRPr="001A1164" w:rsidRDefault="003D69A5">
      <w:pPr>
        <w:rPr>
          <w:rFonts w:ascii="Calibri" w:hAnsi="Calibri" w:cs="Calibri"/>
          <w:b/>
          <w:bCs/>
          <w:color w:val="000000" w:themeColor="text1"/>
          <w:sz w:val="24"/>
          <w:szCs w:val="24"/>
        </w:rPr>
      </w:pPr>
      <w:bookmarkStart w:id="24" w:name="_Hlk181891464"/>
      <w:r w:rsidRPr="001A1164">
        <w:rPr>
          <w:rFonts w:ascii="Calibri" w:hAnsi="Calibri" w:cs="Calibri"/>
          <w:b/>
          <w:bCs/>
          <w:color w:val="000000" w:themeColor="text1"/>
          <w:sz w:val="24"/>
          <w:szCs w:val="24"/>
        </w:rPr>
        <w:t>Provision of Internal Audit Services (NCL-23-003)</w:t>
      </w:r>
    </w:p>
    <w:p w14:paraId="3E029508" w14:textId="6B7A599F" w:rsidR="006D018D" w:rsidRPr="00DE12D6" w:rsidRDefault="003D69A5" w:rsidP="001A1164">
      <w:pPr>
        <w:pStyle w:val="ListParagraph"/>
        <w:numPr>
          <w:ilvl w:val="0"/>
          <w:numId w:val="34"/>
        </w:numPr>
        <w:rPr>
          <w:rFonts w:asciiTheme="minorHAnsi" w:hAnsiTheme="minorHAnsi" w:cstheme="minorHAnsi"/>
          <w:color w:val="000000" w:themeColor="text1"/>
          <w:sz w:val="23"/>
          <w:szCs w:val="23"/>
        </w:rPr>
      </w:pPr>
      <w:r w:rsidRPr="001A1164">
        <w:rPr>
          <w:rFonts w:ascii="Calibri" w:hAnsi="Calibri" w:cs="Calibri"/>
          <w:color w:val="000000" w:themeColor="text1"/>
          <w:sz w:val="24"/>
          <w:szCs w:val="24"/>
        </w:rPr>
        <w:t>Student Work Experience</w:t>
      </w:r>
      <w:bookmarkEnd w:id="24"/>
      <w:r w:rsidR="006D018D" w:rsidRPr="00DE12D6">
        <w:rPr>
          <w:rFonts w:asciiTheme="minorHAnsi" w:hAnsiTheme="minorHAnsi" w:cstheme="minorHAnsi"/>
          <w:color w:val="000000" w:themeColor="text1"/>
          <w:sz w:val="23"/>
          <w:szCs w:val="23"/>
        </w:rPr>
        <w:br w:type="page"/>
      </w:r>
    </w:p>
    <w:p w14:paraId="02B58867" w14:textId="4AF30563" w:rsidR="00470E61" w:rsidRPr="001A1164" w:rsidRDefault="00416859">
      <w:pPr>
        <w:rPr>
          <w:b/>
          <w:bCs/>
          <w:sz w:val="20"/>
          <w:szCs w:val="20"/>
        </w:rPr>
      </w:pPr>
      <w:bookmarkStart w:id="25" w:name="page20"/>
      <w:bookmarkEnd w:id="25"/>
      <w:r w:rsidRPr="006D018D">
        <w:rPr>
          <w:rFonts w:ascii="Calibri" w:eastAsia="Calibri" w:hAnsi="Calibri" w:cs="Calibri"/>
          <w:b/>
          <w:bCs/>
          <w:color w:val="767171"/>
          <w:sz w:val="24"/>
          <w:szCs w:val="24"/>
        </w:rPr>
        <w:lastRenderedPageBreak/>
        <w:t>A</w:t>
      </w:r>
      <w:r w:rsidR="006B79DB" w:rsidRPr="006D018D">
        <w:rPr>
          <w:rFonts w:ascii="Calibri" w:eastAsia="Calibri" w:hAnsi="Calibri" w:cs="Calibri"/>
          <w:b/>
          <w:bCs/>
          <w:color w:val="767171"/>
          <w:sz w:val="24"/>
          <w:szCs w:val="24"/>
        </w:rPr>
        <w:t>nnex D List of Regulated Procurements planned to commence in next two F/Ys</w:t>
      </w:r>
      <w:r w:rsidR="006F42B8" w:rsidRPr="006D018D">
        <w:rPr>
          <w:rFonts w:ascii="Calibri" w:eastAsia="Calibri" w:hAnsi="Calibri" w:cs="Calibri"/>
          <w:b/>
          <w:bCs/>
          <w:color w:val="767171"/>
          <w:sz w:val="24"/>
          <w:szCs w:val="24"/>
        </w:rPr>
        <w:t xml:space="preserve"> </w:t>
      </w:r>
      <w:r w:rsidR="00D534DB" w:rsidRPr="006D018D">
        <w:rPr>
          <w:rFonts w:ascii="Calibri" w:eastAsia="Calibri" w:hAnsi="Calibri" w:cs="Calibri"/>
          <w:b/>
          <w:bCs/>
          <w:color w:val="767171"/>
          <w:sz w:val="24"/>
          <w:szCs w:val="24"/>
        </w:rPr>
        <w:t>20</w:t>
      </w:r>
      <w:r w:rsidR="00FB7B75" w:rsidRPr="006D018D">
        <w:rPr>
          <w:rFonts w:ascii="Calibri" w:eastAsia="Calibri" w:hAnsi="Calibri" w:cs="Calibri"/>
          <w:b/>
          <w:bCs/>
          <w:color w:val="767171"/>
          <w:sz w:val="24"/>
          <w:szCs w:val="24"/>
        </w:rPr>
        <w:t>2</w:t>
      </w:r>
      <w:r w:rsidR="006C0654" w:rsidRPr="006D018D">
        <w:rPr>
          <w:rFonts w:ascii="Calibri" w:eastAsia="Calibri" w:hAnsi="Calibri" w:cs="Calibri"/>
          <w:b/>
          <w:bCs/>
          <w:color w:val="767171"/>
          <w:sz w:val="24"/>
          <w:szCs w:val="24"/>
        </w:rPr>
        <w:t>3</w:t>
      </w:r>
      <w:r w:rsidR="006F42B8" w:rsidRPr="006D018D">
        <w:rPr>
          <w:rFonts w:ascii="Calibri" w:eastAsia="Calibri" w:hAnsi="Calibri" w:cs="Calibri"/>
          <w:b/>
          <w:bCs/>
          <w:color w:val="767171"/>
          <w:sz w:val="24"/>
          <w:szCs w:val="24"/>
        </w:rPr>
        <w:t>/</w:t>
      </w:r>
      <w:r w:rsidR="00D534DB" w:rsidRPr="006D018D">
        <w:rPr>
          <w:rFonts w:ascii="Calibri" w:eastAsia="Calibri" w:hAnsi="Calibri" w:cs="Calibri"/>
          <w:b/>
          <w:bCs/>
          <w:color w:val="767171"/>
          <w:sz w:val="24"/>
          <w:szCs w:val="24"/>
        </w:rPr>
        <w:t>20</w:t>
      </w:r>
      <w:r w:rsidR="006F42B8" w:rsidRPr="006D018D">
        <w:rPr>
          <w:rFonts w:ascii="Calibri" w:eastAsia="Calibri" w:hAnsi="Calibri" w:cs="Calibri"/>
          <w:b/>
          <w:bCs/>
          <w:color w:val="767171"/>
          <w:sz w:val="24"/>
          <w:szCs w:val="24"/>
        </w:rPr>
        <w:t>2</w:t>
      </w:r>
      <w:r w:rsidR="006C0654" w:rsidRPr="006D018D">
        <w:rPr>
          <w:rFonts w:ascii="Calibri" w:eastAsia="Calibri" w:hAnsi="Calibri" w:cs="Calibri"/>
          <w:b/>
          <w:bCs/>
          <w:color w:val="767171"/>
          <w:sz w:val="24"/>
          <w:szCs w:val="24"/>
        </w:rPr>
        <w:t>4</w:t>
      </w:r>
      <w:r w:rsidR="001B0BF2" w:rsidRPr="006D018D">
        <w:rPr>
          <w:rFonts w:ascii="Calibri" w:eastAsia="Calibri" w:hAnsi="Calibri" w:cs="Calibri"/>
          <w:b/>
          <w:bCs/>
          <w:color w:val="767171"/>
          <w:sz w:val="24"/>
          <w:szCs w:val="24"/>
        </w:rPr>
        <w:t xml:space="preserve"> </w:t>
      </w:r>
      <w:r w:rsidR="006B79DB" w:rsidRPr="006D018D">
        <w:rPr>
          <w:rFonts w:ascii="Calibri" w:eastAsia="Calibri" w:hAnsi="Calibri" w:cs="Calibri"/>
          <w:b/>
          <w:bCs/>
          <w:color w:val="767171"/>
          <w:sz w:val="24"/>
          <w:szCs w:val="24"/>
        </w:rPr>
        <w:t xml:space="preserve">&amp; </w:t>
      </w:r>
      <w:r w:rsidR="001B0BF2" w:rsidRPr="006D018D">
        <w:rPr>
          <w:rFonts w:ascii="Calibri" w:eastAsia="Calibri" w:hAnsi="Calibri" w:cs="Calibri"/>
          <w:b/>
          <w:bCs/>
          <w:color w:val="767171"/>
          <w:sz w:val="24"/>
          <w:szCs w:val="24"/>
        </w:rPr>
        <w:t>2</w:t>
      </w:r>
      <w:r w:rsidR="00D534DB" w:rsidRPr="006D018D">
        <w:rPr>
          <w:rFonts w:ascii="Calibri" w:eastAsia="Calibri" w:hAnsi="Calibri" w:cs="Calibri"/>
          <w:b/>
          <w:bCs/>
          <w:color w:val="767171"/>
          <w:sz w:val="24"/>
          <w:szCs w:val="24"/>
        </w:rPr>
        <w:t>02</w:t>
      </w:r>
      <w:r w:rsidR="006C0654" w:rsidRPr="006D018D">
        <w:rPr>
          <w:rFonts w:ascii="Calibri" w:eastAsia="Calibri" w:hAnsi="Calibri" w:cs="Calibri"/>
          <w:b/>
          <w:bCs/>
          <w:color w:val="767171"/>
          <w:sz w:val="24"/>
          <w:szCs w:val="24"/>
        </w:rPr>
        <w:t>4</w:t>
      </w:r>
      <w:r w:rsidR="006F42B8" w:rsidRPr="006D018D">
        <w:rPr>
          <w:rFonts w:ascii="Calibri" w:eastAsia="Calibri" w:hAnsi="Calibri" w:cs="Calibri"/>
          <w:b/>
          <w:bCs/>
          <w:color w:val="767171"/>
          <w:sz w:val="24"/>
          <w:szCs w:val="24"/>
        </w:rPr>
        <w:t>/</w:t>
      </w:r>
      <w:r w:rsidR="006C0654" w:rsidRPr="006D018D">
        <w:rPr>
          <w:rFonts w:ascii="Calibri" w:eastAsia="Calibri" w:hAnsi="Calibri" w:cs="Calibri"/>
          <w:b/>
          <w:bCs/>
          <w:color w:val="767171"/>
          <w:sz w:val="24"/>
          <w:szCs w:val="24"/>
        </w:rPr>
        <w:t>2025</w:t>
      </w:r>
    </w:p>
    <w:p w14:paraId="093E8F9E" w14:textId="77777777" w:rsidR="00470E61" w:rsidRDefault="00470E61">
      <w:pPr>
        <w:spacing w:line="266" w:lineRule="exact"/>
        <w:rPr>
          <w:sz w:val="20"/>
          <w:szCs w:val="20"/>
        </w:rPr>
      </w:pPr>
    </w:p>
    <w:p w14:paraId="6C0FAD9A" w14:textId="77777777" w:rsidR="00470E61" w:rsidRDefault="00470E61">
      <w:pPr>
        <w:spacing w:line="1" w:lineRule="exact"/>
        <w:rPr>
          <w:sz w:val="20"/>
          <w:szCs w:val="20"/>
        </w:rPr>
      </w:pPr>
      <w:bookmarkStart w:id="26" w:name="page21"/>
      <w:bookmarkEnd w:id="26"/>
    </w:p>
    <w:tbl>
      <w:tblPr>
        <w:tblW w:w="15888" w:type="dxa"/>
        <w:tblInd w:w="-719" w:type="dxa"/>
        <w:tblLayout w:type="fixed"/>
        <w:tblCellMar>
          <w:left w:w="0" w:type="dxa"/>
          <w:right w:w="0" w:type="dxa"/>
        </w:tblCellMar>
        <w:tblLook w:val="04A0" w:firstRow="1" w:lastRow="0" w:firstColumn="1" w:lastColumn="0" w:noHBand="0" w:noVBand="1"/>
      </w:tblPr>
      <w:tblGrid>
        <w:gridCol w:w="3970"/>
        <w:gridCol w:w="1286"/>
        <w:gridCol w:w="1547"/>
        <w:gridCol w:w="1855"/>
        <w:gridCol w:w="1560"/>
        <w:gridCol w:w="1842"/>
        <w:gridCol w:w="1560"/>
        <w:gridCol w:w="2268"/>
      </w:tblGrid>
      <w:tr w:rsidR="00754D9B" w:rsidRPr="00754D9B" w14:paraId="3C7029DE" w14:textId="77777777" w:rsidTr="001A1164">
        <w:trPr>
          <w:trHeight w:val="600"/>
        </w:trPr>
        <w:tc>
          <w:tcPr>
            <w:tcW w:w="397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66114B8A" w14:textId="77777777" w:rsidR="00754D9B" w:rsidRPr="00754D9B" w:rsidRDefault="00754D9B" w:rsidP="00754D9B">
            <w:pPr>
              <w:rPr>
                <w:rFonts w:ascii="Calibri" w:eastAsia="Times New Roman" w:hAnsi="Calibri" w:cs="Calibri"/>
                <w:b/>
                <w:bCs/>
                <w:color w:val="000000"/>
                <w:sz w:val="23"/>
                <w:szCs w:val="23"/>
              </w:rPr>
            </w:pPr>
            <w:bookmarkStart w:id="27" w:name="page22"/>
            <w:bookmarkEnd w:id="27"/>
            <w:r w:rsidRPr="00754D9B">
              <w:rPr>
                <w:rFonts w:ascii="Calibri" w:eastAsia="Times New Roman" w:hAnsi="Calibri" w:cs="Calibri"/>
                <w:b/>
                <w:bCs/>
                <w:color w:val="000000"/>
                <w:sz w:val="23"/>
                <w:szCs w:val="23"/>
              </w:rPr>
              <w:t>Category Subject</w:t>
            </w:r>
          </w:p>
        </w:tc>
        <w:tc>
          <w:tcPr>
            <w:tcW w:w="1286" w:type="dxa"/>
            <w:tcBorders>
              <w:top w:val="single" w:sz="8" w:space="0" w:color="auto"/>
              <w:left w:val="nil"/>
              <w:bottom w:val="single" w:sz="4" w:space="0" w:color="auto"/>
              <w:right w:val="single" w:sz="4" w:space="0" w:color="auto"/>
            </w:tcBorders>
            <w:shd w:val="clear" w:color="000000" w:fill="BFBFBF"/>
            <w:vAlign w:val="center"/>
            <w:hideMark/>
          </w:tcPr>
          <w:p w14:paraId="408BE9BD"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Owner: Cat A/B/C or C1</w:t>
            </w:r>
          </w:p>
        </w:tc>
        <w:tc>
          <w:tcPr>
            <w:tcW w:w="1547" w:type="dxa"/>
            <w:tcBorders>
              <w:top w:val="single" w:sz="8" w:space="0" w:color="auto"/>
              <w:left w:val="nil"/>
              <w:bottom w:val="single" w:sz="4" w:space="0" w:color="auto"/>
              <w:right w:val="single" w:sz="4" w:space="0" w:color="auto"/>
            </w:tcBorders>
            <w:shd w:val="clear" w:color="000000" w:fill="BFBFBF"/>
            <w:vAlign w:val="center"/>
            <w:hideMark/>
          </w:tcPr>
          <w:p w14:paraId="5292D41F"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New or re-let procurement</w:t>
            </w:r>
          </w:p>
        </w:tc>
        <w:tc>
          <w:tcPr>
            <w:tcW w:w="1855" w:type="dxa"/>
            <w:tcBorders>
              <w:top w:val="single" w:sz="8" w:space="0" w:color="auto"/>
              <w:left w:val="nil"/>
              <w:bottom w:val="single" w:sz="4" w:space="0" w:color="auto"/>
              <w:right w:val="single" w:sz="4" w:space="0" w:color="auto"/>
            </w:tcBorders>
            <w:shd w:val="clear" w:color="000000" w:fill="BFBFBF"/>
            <w:vAlign w:val="center"/>
            <w:hideMark/>
          </w:tcPr>
          <w:p w14:paraId="65E088A5"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Contract Notice Publication</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71E7048B"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Award</w:t>
            </w:r>
          </w:p>
        </w:tc>
        <w:tc>
          <w:tcPr>
            <w:tcW w:w="1842" w:type="dxa"/>
            <w:tcBorders>
              <w:top w:val="single" w:sz="8" w:space="0" w:color="auto"/>
              <w:left w:val="nil"/>
              <w:bottom w:val="single" w:sz="4" w:space="0" w:color="auto"/>
              <w:right w:val="single" w:sz="4" w:space="0" w:color="auto"/>
            </w:tcBorders>
            <w:shd w:val="clear" w:color="000000" w:fill="BFBFBF"/>
            <w:vAlign w:val="center"/>
            <w:hideMark/>
          </w:tcPr>
          <w:p w14:paraId="46A64A32"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Start Date</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74794A2F"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End Date</w:t>
            </w:r>
          </w:p>
        </w:tc>
        <w:tc>
          <w:tcPr>
            <w:tcW w:w="2268" w:type="dxa"/>
            <w:tcBorders>
              <w:top w:val="single" w:sz="8" w:space="0" w:color="auto"/>
              <w:left w:val="nil"/>
              <w:bottom w:val="single" w:sz="4" w:space="0" w:color="auto"/>
              <w:right w:val="single" w:sz="8" w:space="0" w:color="auto"/>
            </w:tcBorders>
            <w:shd w:val="clear" w:color="000000" w:fill="BFBFBF"/>
            <w:vAlign w:val="center"/>
            <w:hideMark/>
          </w:tcPr>
          <w:p w14:paraId="3AD75A41" w14:textId="77777777" w:rsidR="00066B20"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 xml:space="preserve">Estimated Value over contract period </w:t>
            </w:r>
          </w:p>
          <w:p w14:paraId="6C1FEE19" w14:textId="4D6F1DCF"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 VAT)</w:t>
            </w:r>
          </w:p>
        </w:tc>
      </w:tr>
      <w:tr w:rsidR="00754D9B" w:rsidRPr="00754D9B" w14:paraId="443CCF44"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518913B"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Supply &amp; Delivery of Soft Drinks and Confectionary</w:t>
            </w:r>
          </w:p>
        </w:tc>
        <w:tc>
          <w:tcPr>
            <w:tcW w:w="1286" w:type="dxa"/>
            <w:tcBorders>
              <w:top w:val="nil"/>
              <w:left w:val="nil"/>
              <w:bottom w:val="single" w:sz="4" w:space="0" w:color="auto"/>
              <w:right w:val="single" w:sz="4" w:space="0" w:color="auto"/>
            </w:tcBorders>
            <w:shd w:val="clear" w:color="auto" w:fill="auto"/>
            <w:vAlign w:val="center"/>
            <w:hideMark/>
          </w:tcPr>
          <w:p w14:paraId="4A887BD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7104E22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6365626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21/10/2024</w:t>
            </w:r>
          </w:p>
        </w:tc>
        <w:tc>
          <w:tcPr>
            <w:tcW w:w="1560" w:type="dxa"/>
            <w:tcBorders>
              <w:top w:val="nil"/>
              <w:left w:val="nil"/>
              <w:bottom w:val="single" w:sz="4" w:space="0" w:color="auto"/>
              <w:right w:val="single" w:sz="4" w:space="0" w:color="auto"/>
            </w:tcBorders>
            <w:shd w:val="clear" w:color="auto" w:fill="auto"/>
            <w:vAlign w:val="center"/>
            <w:hideMark/>
          </w:tcPr>
          <w:p w14:paraId="437C56F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16/12/2024</w:t>
            </w:r>
          </w:p>
        </w:tc>
        <w:tc>
          <w:tcPr>
            <w:tcW w:w="1842" w:type="dxa"/>
            <w:tcBorders>
              <w:top w:val="nil"/>
              <w:left w:val="nil"/>
              <w:bottom w:val="single" w:sz="4" w:space="0" w:color="auto"/>
              <w:right w:val="single" w:sz="4" w:space="0" w:color="auto"/>
            </w:tcBorders>
            <w:shd w:val="clear" w:color="auto" w:fill="auto"/>
            <w:vAlign w:val="center"/>
            <w:hideMark/>
          </w:tcPr>
          <w:p w14:paraId="14221EC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13/01/2025</w:t>
            </w:r>
          </w:p>
        </w:tc>
        <w:tc>
          <w:tcPr>
            <w:tcW w:w="1560" w:type="dxa"/>
            <w:tcBorders>
              <w:top w:val="nil"/>
              <w:left w:val="nil"/>
              <w:bottom w:val="single" w:sz="4" w:space="0" w:color="auto"/>
              <w:right w:val="single" w:sz="4" w:space="0" w:color="auto"/>
            </w:tcBorders>
            <w:shd w:val="clear" w:color="auto" w:fill="auto"/>
            <w:vAlign w:val="center"/>
            <w:hideMark/>
          </w:tcPr>
          <w:p w14:paraId="7C02625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12/01/2027</w:t>
            </w:r>
          </w:p>
        </w:tc>
        <w:tc>
          <w:tcPr>
            <w:tcW w:w="2268" w:type="dxa"/>
            <w:tcBorders>
              <w:top w:val="nil"/>
              <w:left w:val="nil"/>
              <w:bottom w:val="single" w:sz="4" w:space="0" w:color="auto"/>
              <w:right w:val="single" w:sz="8" w:space="0" w:color="auto"/>
            </w:tcBorders>
            <w:shd w:val="clear" w:color="auto" w:fill="auto"/>
            <w:vAlign w:val="center"/>
            <w:hideMark/>
          </w:tcPr>
          <w:p w14:paraId="0284C05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£460,000</w:t>
            </w:r>
          </w:p>
        </w:tc>
      </w:tr>
      <w:tr w:rsidR="00754D9B" w:rsidRPr="00754D9B" w14:paraId="349516DD"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BF1904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Provision of Occupational Health &amp; Health Surveillance Services</w:t>
            </w:r>
          </w:p>
        </w:tc>
        <w:tc>
          <w:tcPr>
            <w:tcW w:w="1286" w:type="dxa"/>
            <w:tcBorders>
              <w:top w:val="nil"/>
              <w:left w:val="nil"/>
              <w:bottom w:val="single" w:sz="4" w:space="0" w:color="auto"/>
              <w:right w:val="single" w:sz="4" w:space="0" w:color="auto"/>
            </w:tcBorders>
            <w:shd w:val="clear" w:color="auto" w:fill="auto"/>
            <w:vAlign w:val="center"/>
            <w:hideMark/>
          </w:tcPr>
          <w:p w14:paraId="5D37CF8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4122281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5667F7D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11/11/2024</w:t>
            </w:r>
          </w:p>
        </w:tc>
        <w:tc>
          <w:tcPr>
            <w:tcW w:w="1560" w:type="dxa"/>
            <w:tcBorders>
              <w:top w:val="nil"/>
              <w:left w:val="nil"/>
              <w:bottom w:val="single" w:sz="4" w:space="0" w:color="auto"/>
              <w:right w:val="single" w:sz="4" w:space="0" w:color="auto"/>
            </w:tcBorders>
            <w:shd w:val="clear" w:color="auto" w:fill="auto"/>
            <w:vAlign w:val="center"/>
            <w:hideMark/>
          </w:tcPr>
          <w:p w14:paraId="6D9B702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13/01/2025</w:t>
            </w:r>
          </w:p>
        </w:tc>
        <w:tc>
          <w:tcPr>
            <w:tcW w:w="1842" w:type="dxa"/>
            <w:tcBorders>
              <w:top w:val="nil"/>
              <w:left w:val="nil"/>
              <w:bottom w:val="single" w:sz="4" w:space="0" w:color="auto"/>
              <w:right w:val="single" w:sz="4" w:space="0" w:color="auto"/>
            </w:tcBorders>
            <w:shd w:val="clear" w:color="auto" w:fill="auto"/>
            <w:vAlign w:val="center"/>
            <w:hideMark/>
          </w:tcPr>
          <w:p w14:paraId="7F2B91B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17/03/2025</w:t>
            </w:r>
          </w:p>
        </w:tc>
        <w:tc>
          <w:tcPr>
            <w:tcW w:w="1560" w:type="dxa"/>
            <w:tcBorders>
              <w:top w:val="nil"/>
              <w:left w:val="nil"/>
              <w:bottom w:val="single" w:sz="4" w:space="0" w:color="auto"/>
              <w:right w:val="single" w:sz="4" w:space="0" w:color="auto"/>
            </w:tcBorders>
            <w:shd w:val="clear" w:color="auto" w:fill="auto"/>
            <w:vAlign w:val="center"/>
            <w:hideMark/>
          </w:tcPr>
          <w:p w14:paraId="45810C3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16/03/2029</w:t>
            </w:r>
          </w:p>
        </w:tc>
        <w:tc>
          <w:tcPr>
            <w:tcW w:w="2268" w:type="dxa"/>
            <w:tcBorders>
              <w:top w:val="nil"/>
              <w:left w:val="nil"/>
              <w:bottom w:val="single" w:sz="4" w:space="0" w:color="auto"/>
              <w:right w:val="single" w:sz="8" w:space="0" w:color="auto"/>
            </w:tcBorders>
            <w:shd w:val="clear" w:color="auto" w:fill="auto"/>
            <w:vAlign w:val="center"/>
            <w:hideMark/>
          </w:tcPr>
          <w:p w14:paraId="02BF716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£284,000</w:t>
            </w:r>
          </w:p>
        </w:tc>
      </w:tr>
      <w:tr w:rsidR="00754D9B" w:rsidRPr="00754D9B" w14:paraId="077A78BE"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F5544C3"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MFDs Lease</w:t>
            </w:r>
          </w:p>
        </w:tc>
        <w:tc>
          <w:tcPr>
            <w:tcW w:w="1286" w:type="dxa"/>
            <w:tcBorders>
              <w:top w:val="nil"/>
              <w:left w:val="nil"/>
              <w:bottom w:val="single" w:sz="4" w:space="0" w:color="auto"/>
              <w:right w:val="single" w:sz="4" w:space="0" w:color="auto"/>
            </w:tcBorders>
            <w:shd w:val="clear" w:color="auto" w:fill="auto"/>
            <w:vAlign w:val="center"/>
            <w:hideMark/>
          </w:tcPr>
          <w:p w14:paraId="153BD3D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A</w:t>
            </w:r>
          </w:p>
        </w:tc>
        <w:tc>
          <w:tcPr>
            <w:tcW w:w="1547" w:type="dxa"/>
            <w:tcBorders>
              <w:top w:val="nil"/>
              <w:left w:val="nil"/>
              <w:bottom w:val="single" w:sz="4" w:space="0" w:color="auto"/>
              <w:right w:val="single" w:sz="4" w:space="0" w:color="auto"/>
            </w:tcBorders>
            <w:shd w:val="clear" w:color="auto" w:fill="auto"/>
            <w:vAlign w:val="center"/>
            <w:hideMark/>
          </w:tcPr>
          <w:p w14:paraId="333B601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07E2ED1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11/11/2024</w:t>
            </w:r>
          </w:p>
        </w:tc>
        <w:tc>
          <w:tcPr>
            <w:tcW w:w="1560" w:type="dxa"/>
            <w:tcBorders>
              <w:top w:val="nil"/>
              <w:left w:val="nil"/>
              <w:bottom w:val="single" w:sz="4" w:space="0" w:color="auto"/>
              <w:right w:val="single" w:sz="4" w:space="0" w:color="auto"/>
            </w:tcBorders>
            <w:shd w:val="clear" w:color="auto" w:fill="auto"/>
            <w:vAlign w:val="center"/>
            <w:hideMark/>
          </w:tcPr>
          <w:p w14:paraId="27AD3EF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27/01/2025</w:t>
            </w:r>
          </w:p>
        </w:tc>
        <w:tc>
          <w:tcPr>
            <w:tcW w:w="1842" w:type="dxa"/>
            <w:tcBorders>
              <w:top w:val="nil"/>
              <w:left w:val="nil"/>
              <w:bottom w:val="single" w:sz="4" w:space="0" w:color="auto"/>
              <w:right w:val="single" w:sz="4" w:space="0" w:color="auto"/>
            </w:tcBorders>
            <w:shd w:val="clear" w:color="auto" w:fill="auto"/>
            <w:vAlign w:val="center"/>
            <w:hideMark/>
          </w:tcPr>
          <w:p w14:paraId="3C54DCB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04/04/2025</w:t>
            </w:r>
          </w:p>
        </w:tc>
        <w:tc>
          <w:tcPr>
            <w:tcW w:w="1560" w:type="dxa"/>
            <w:tcBorders>
              <w:top w:val="nil"/>
              <w:left w:val="nil"/>
              <w:bottom w:val="single" w:sz="4" w:space="0" w:color="auto"/>
              <w:right w:val="single" w:sz="4" w:space="0" w:color="auto"/>
            </w:tcBorders>
            <w:shd w:val="clear" w:color="auto" w:fill="auto"/>
            <w:vAlign w:val="center"/>
            <w:hideMark/>
          </w:tcPr>
          <w:p w14:paraId="1EA3928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03/04/2028</w:t>
            </w:r>
          </w:p>
        </w:tc>
        <w:tc>
          <w:tcPr>
            <w:tcW w:w="2268" w:type="dxa"/>
            <w:tcBorders>
              <w:top w:val="nil"/>
              <w:left w:val="nil"/>
              <w:bottom w:val="single" w:sz="4" w:space="0" w:color="auto"/>
              <w:right w:val="single" w:sz="8" w:space="0" w:color="auto"/>
            </w:tcBorders>
            <w:shd w:val="clear" w:color="auto" w:fill="auto"/>
            <w:vAlign w:val="center"/>
            <w:hideMark/>
          </w:tcPr>
          <w:p w14:paraId="0437F95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£500,000</w:t>
            </w:r>
          </w:p>
        </w:tc>
      </w:tr>
      <w:tr w:rsidR="00754D9B" w:rsidRPr="00754D9B" w14:paraId="1E07DFDB"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D7006B4"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Microsoft - Software Licence Resellers Agreement</w:t>
            </w:r>
          </w:p>
        </w:tc>
        <w:tc>
          <w:tcPr>
            <w:tcW w:w="1286" w:type="dxa"/>
            <w:tcBorders>
              <w:top w:val="nil"/>
              <w:left w:val="nil"/>
              <w:bottom w:val="single" w:sz="4" w:space="0" w:color="auto"/>
              <w:right w:val="single" w:sz="4" w:space="0" w:color="auto"/>
            </w:tcBorders>
            <w:shd w:val="clear" w:color="auto" w:fill="auto"/>
            <w:vAlign w:val="center"/>
            <w:hideMark/>
          </w:tcPr>
          <w:p w14:paraId="1DBDEBA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1A062B5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79B9F2A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01/12/2024</w:t>
            </w:r>
          </w:p>
        </w:tc>
        <w:tc>
          <w:tcPr>
            <w:tcW w:w="1560" w:type="dxa"/>
            <w:tcBorders>
              <w:top w:val="nil"/>
              <w:left w:val="nil"/>
              <w:bottom w:val="single" w:sz="4" w:space="0" w:color="auto"/>
              <w:right w:val="single" w:sz="4" w:space="0" w:color="auto"/>
            </w:tcBorders>
            <w:shd w:val="clear" w:color="auto" w:fill="auto"/>
            <w:vAlign w:val="center"/>
            <w:hideMark/>
          </w:tcPr>
          <w:p w14:paraId="6DA01F5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27/01/2025</w:t>
            </w:r>
          </w:p>
        </w:tc>
        <w:tc>
          <w:tcPr>
            <w:tcW w:w="1842" w:type="dxa"/>
            <w:tcBorders>
              <w:top w:val="nil"/>
              <w:left w:val="nil"/>
              <w:bottom w:val="single" w:sz="4" w:space="0" w:color="auto"/>
              <w:right w:val="single" w:sz="4" w:space="0" w:color="auto"/>
            </w:tcBorders>
            <w:shd w:val="clear" w:color="auto" w:fill="auto"/>
            <w:vAlign w:val="center"/>
            <w:hideMark/>
          </w:tcPr>
          <w:p w14:paraId="32DFC29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01/03/2025</w:t>
            </w:r>
          </w:p>
        </w:tc>
        <w:tc>
          <w:tcPr>
            <w:tcW w:w="1560" w:type="dxa"/>
            <w:tcBorders>
              <w:top w:val="nil"/>
              <w:left w:val="nil"/>
              <w:bottom w:val="single" w:sz="4" w:space="0" w:color="auto"/>
              <w:right w:val="single" w:sz="4" w:space="0" w:color="auto"/>
            </w:tcBorders>
            <w:shd w:val="clear" w:color="auto" w:fill="auto"/>
            <w:vAlign w:val="center"/>
            <w:hideMark/>
          </w:tcPr>
          <w:p w14:paraId="4D3927A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28/02/2029</w:t>
            </w:r>
          </w:p>
        </w:tc>
        <w:tc>
          <w:tcPr>
            <w:tcW w:w="2268" w:type="dxa"/>
            <w:tcBorders>
              <w:top w:val="nil"/>
              <w:left w:val="nil"/>
              <w:bottom w:val="single" w:sz="4" w:space="0" w:color="auto"/>
              <w:right w:val="single" w:sz="8" w:space="0" w:color="auto"/>
            </w:tcBorders>
            <w:shd w:val="clear" w:color="auto" w:fill="auto"/>
            <w:vAlign w:val="center"/>
            <w:hideMark/>
          </w:tcPr>
          <w:p w14:paraId="24B2CA6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£320,000</w:t>
            </w:r>
          </w:p>
        </w:tc>
      </w:tr>
      <w:tr w:rsidR="00754D9B" w:rsidRPr="00754D9B" w14:paraId="46C1F4ED"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0E01CF6"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Fire Alarm Maintenance (Fire Protection)</w:t>
            </w:r>
          </w:p>
        </w:tc>
        <w:tc>
          <w:tcPr>
            <w:tcW w:w="1286" w:type="dxa"/>
            <w:tcBorders>
              <w:top w:val="nil"/>
              <w:left w:val="nil"/>
              <w:bottom w:val="single" w:sz="4" w:space="0" w:color="auto"/>
              <w:right w:val="single" w:sz="4" w:space="0" w:color="auto"/>
            </w:tcBorders>
            <w:shd w:val="clear" w:color="auto" w:fill="auto"/>
            <w:vAlign w:val="center"/>
            <w:hideMark/>
          </w:tcPr>
          <w:p w14:paraId="50C3C4E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0166EE2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64CBF6A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25/11/2024</w:t>
            </w:r>
          </w:p>
        </w:tc>
        <w:tc>
          <w:tcPr>
            <w:tcW w:w="1560" w:type="dxa"/>
            <w:tcBorders>
              <w:top w:val="nil"/>
              <w:left w:val="nil"/>
              <w:bottom w:val="single" w:sz="4" w:space="0" w:color="auto"/>
              <w:right w:val="single" w:sz="4" w:space="0" w:color="auto"/>
            </w:tcBorders>
            <w:shd w:val="clear" w:color="auto" w:fill="auto"/>
            <w:vAlign w:val="center"/>
            <w:hideMark/>
          </w:tcPr>
          <w:p w14:paraId="7FC281B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842" w:type="dxa"/>
            <w:tcBorders>
              <w:top w:val="nil"/>
              <w:left w:val="nil"/>
              <w:bottom w:val="single" w:sz="4" w:space="0" w:color="auto"/>
              <w:right w:val="single" w:sz="4" w:space="0" w:color="auto"/>
            </w:tcBorders>
            <w:shd w:val="clear" w:color="auto" w:fill="auto"/>
            <w:vAlign w:val="center"/>
            <w:hideMark/>
          </w:tcPr>
          <w:p w14:paraId="63F74A5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28/02/2025</w:t>
            </w:r>
          </w:p>
        </w:tc>
        <w:tc>
          <w:tcPr>
            <w:tcW w:w="1560" w:type="dxa"/>
            <w:tcBorders>
              <w:top w:val="nil"/>
              <w:left w:val="nil"/>
              <w:bottom w:val="single" w:sz="4" w:space="0" w:color="auto"/>
              <w:right w:val="single" w:sz="4" w:space="0" w:color="auto"/>
            </w:tcBorders>
            <w:shd w:val="clear" w:color="auto" w:fill="auto"/>
            <w:vAlign w:val="center"/>
            <w:hideMark/>
          </w:tcPr>
          <w:p w14:paraId="20EC6F1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27/02/2029</w:t>
            </w:r>
          </w:p>
        </w:tc>
        <w:tc>
          <w:tcPr>
            <w:tcW w:w="2268" w:type="dxa"/>
            <w:tcBorders>
              <w:top w:val="nil"/>
              <w:left w:val="nil"/>
              <w:bottom w:val="single" w:sz="4" w:space="0" w:color="auto"/>
              <w:right w:val="single" w:sz="8" w:space="0" w:color="auto"/>
            </w:tcBorders>
            <w:shd w:val="clear" w:color="auto" w:fill="auto"/>
            <w:vAlign w:val="center"/>
            <w:hideMark/>
          </w:tcPr>
          <w:p w14:paraId="296E534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£166,000</w:t>
            </w:r>
          </w:p>
        </w:tc>
      </w:tr>
      <w:tr w:rsidR="00754D9B" w:rsidRPr="00754D9B" w14:paraId="018940DC"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CE471E3"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Fire Alarm Maintenance (Security)</w:t>
            </w:r>
          </w:p>
        </w:tc>
        <w:tc>
          <w:tcPr>
            <w:tcW w:w="1286" w:type="dxa"/>
            <w:tcBorders>
              <w:top w:val="nil"/>
              <w:left w:val="nil"/>
              <w:bottom w:val="single" w:sz="4" w:space="0" w:color="auto"/>
              <w:right w:val="single" w:sz="4" w:space="0" w:color="auto"/>
            </w:tcBorders>
            <w:shd w:val="clear" w:color="auto" w:fill="auto"/>
            <w:vAlign w:val="center"/>
            <w:hideMark/>
          </w:tcPr>
          <w:p w14:paraId="12F20A2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6A7D2BC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5F062DF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25/11/2024</w:t>
            </w:r>
          </w:p>
        </w:tc>
        <w:tc>
          <w:tcPr>
            <w:tcW w:w="1560" w:type="dxa"/>
            <w:tcBorders>
              <w:top w:val="nil"/>
              <w:left w:val="nil"/>
              <w:bottom w:val="single" w:sz="4" w:space="0" w:color="auto"/>
              <w:right w:val="single" w:sz="4" w:space="0" w:color="auto"/>
            </w:tcBorders>
            <w:shd w:val="clear" w:color="auto" w:fill="auto"/>
            <w:vAlign w:val="center"/>
            <w:hideMark/>
          </w:tcPr>
          <w:p w14:paraId="0B1D418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842" w:type="dxa"/>
            <w:tcBorders>
              <w:top w:val="nil"/>
              <w:left w:val="nil"/>
              <w:bottom w:val="single" w:sz="4" w:space="0" w:color="auto"/>
              <w:right w:val="single" w:sz="4" w:space="0" w:color="auto"/>
            </w:tcBorders>
            <w:shd w:val="clear" w:color="auto" w:fill="auto"/>
            <w:vAlign w:val="center"/>
            <w:hideMark/>
          </w:tcPr>
          <w:p w14:paraId="7C68B79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28/02/2025</w:t>
            </w:r>
          </w:p>
        </w:tc>
        <w:tc>
          <w:tcPr>
            <w:tcW w:w="1560" w:type="dxa"/>
            <w:tcBorders>
              <w:top w:val="nil"/>
              <w:left w:val="nil"/>
              <w:bottom w:val="single" w:sz="4" w:space="0" w:color="auto"/>
              <w:right w:val="single" w:sz="4" w:space="0" w:color="auto"/>
            </w:tcBorders>
            <w:shd w:val="clear" w:color="auto" w:fill="auto"/>
            <w:vAlign w:val="center"/>
            <w:hideMark/>
          </w:tcPr>
          <w:p w14:paraId="5858990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27/02/2029</w:t>
            </w:r>
          </w:p>
        </w:tc>
        <w:tc>
          <w:tcPr>
            <w:tcW w:w="2268" w:type="dxa"/>
            <w:tcBorders>
              <w:top w:val="nil"/>
              <w:left w:val="nil"/>
              <w:bottom w:val="single" w:sz="4" w:space="0" w:color="auto"/>
              <w:right w:val="single" w:sz="8" w:space="0" w:color="auto"/>
            </w:tcBorders>
            <w:shd w:val="clear" w:color="auto" w:fill="auto"/>
            <w:vAlign w:val="center"/>
            <w:hideMark/>
          </w:tcPr>
          <w:p w14:paraId="59F3E57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£114,000</w:t>
            </w:r>
          </w:p>
        </w:tc>
      </w:tr>
      <w:tr w:rsidR="00754D9B" w:rsidRPr="00754D9B" w14:paraId="365518D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5AF7C0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Group Life Insurance</w:t>
            </w:r>
          </w:p>
        </w:tc>
        <w:tc>
          <w:tcPr>
            <w:tcW w:w="1286" w:type="dxa"/>
            <w:tcBorders>
              <w:top w:val="nil"/>
              <w:left w:val="nil"/>
              <w:bottom w:val="single" w:sz="4" w:space="0" w:color="auto"/>
              <w:right w:val="single" w:sz="4" w:space="0" w:color="auto"/>
            </w:tcBorders>
            <w:shd w:val="clear" w:color="auto" w:fill="auto"/>
            <w:vAlign w:val="center"/>
            <w:hideMark/>
          </w:tcPr>
          <w:p w14:paraId="5834D3B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7DAA9A1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4E5A42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01/12/2024</w:t>
            </w:r>
          </w:p>
        </w:tc>
        <w:tc>
          <w:tcPr>
            <w:tcW w:w="1560" w:type="dxa"/>
            <w:tcBorders>
              <w:top w:val="nil"/>
              <w:left w:val="nil"/>
              <w:bottom w:val="single" w:sz="4" w:space="0" w:color="auto"/>
              <w:right w:val="single" w:sz="4" w:space="0" w:color="auto"/>
            </w:tcBorders>
            <w:shd w:val="clear" w:color="auto" w:fill="auto"/>
            <w:vAlign w:val="center"/>
            <w:hideMark/>
          </w:tcPr>
          <w:p w14:paraId="48D6DFC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03/03/2025</w:t>
            </w:r>
          </w:p>
        </w:tc>
        <w:tc>
          <w:tcPr>
            <w:tcW w:w="1842" w:type="dxa"/>
            <w:tcBorders>
              <w:top w:val="nil"/>
              <w:left w:val="nil"/>
              <w:bottom w:val="single" w:sz="4" w:space="0" w:color="auto"/>
              <w:right w:val="single" w:sz="4" w:space="0" w:color="auto"/>
            </w:tcBorders>
            <w:shd w:val="clear" w:color="auto" w:fill="auto"/>
            <w:vAlign w:val="center"/>
            <w:hideMark/>
          </w:tcPr>
          <w:p w14:paraId="7654BCC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01/04/2025</w:t>
            </w:r>
          </w:p>
        </w:tc>
        <w:tc>
          <w:tcPr>
            <w:tcW w:w="1560" w:type="dxa"/>
            <w:tcBorders>
              <w:top w:val="nil"/>
              <w:left w:val="nil"/>
              <w:bottom w:val="single" w:sz="4" w:space="0" w:color="auto"/>
              <w:right w:val="single" w:sz="4" w:space="0" w:color="auto"/>
            </w:tcBorders>
            <w:shd w:val="clear" w:color="auto" w:fill="auto"/>
            <w:vAlign w:val="center"/>
            <w:hideMark/>
          </w:tcPr>
          <w:p w14:paraId="2BDBCB9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31/03/2029</w:t>
            </w:r>
          </w:p>
        </w:tc>
        <w:tc>
          <w:tcPr>
            <w:tcW w:w="2268" w:type="dxa"/>
            <w:tcBorders>
              <w:top w:val="nil"/>
              <w:left w:val="nil"/>
              <w:bottom w:val="single" w:sz="4" w:space="0" w:color="auto"/>
              <w:right w:val="single" w:sz="8" w:space="0" w:color="auto"/>
            </w:tcBorders>
            <w:shd w:val="clear" w:color="auto" w:fill="auto"/>
            <w:vAlign w:val="center"/>
            <w:hideMark/>
          </w:tcPr>
          <w:p w14:paraId="2A1DD52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£360,000</w:t>
            </w:r>
          </w:p>
        </w:tc>
      </w:tr>
      <w:tr w:rsidR="00754D9B" w:rsidRPr="000C138B" w14:paraId="3315736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8D72A5D"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Legal Services</w:t>
            </w:r>
          </w:p>
        </w:tc>
        <w:tc>
          <w:tcPr>
            <w:tcW w:w="1286" w:type="dxa"/>
            <w:tcBorders>
              <w:top w:val="nil"/>
              <w:left w:val="nil"/>
              <w:bottom w:val="single" w:sz="4" w:space="0" w:color="auto"/>
              <w:right w:val="single" w:sz="4" w:space="0" w:color="auto"/>
            </w:tcBorders>
            <w:shd w:val="clear" w:color="auto" w:fill="auto"/>
            <w:vAlign w:val="center"/>
            <w:hideMark/>
          </w:tcPr>
          <w:p w14:paraId="6180FBF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2C4F05D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6E9F5A5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560" w:type="dxa"/>
            <w:tcBorders>
              <w:top w:val="nil"/>
              <w:left w:val="nil"/>
              <w:bottom w:val="single" w:sz="4" w:space="0" w:color="auto"/>
              <w:right w:val="single" w:sz="4" w:space="0" w:color="auto"/>
            </w:tcBorders>
            <w:shd w:val="clear" w:color="auto" w:fill="auto"/>
            <w:vAlign w:val="center"/>
            <w:hideMark/>
          </w:tcPr>
          <w:p w14:paraId="7259FB5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01/05/2025</w:t>
            </w:r>
          </w:p>
        </w:tc>
        <w:tc>
          <w:tcPr>
            <w:tcW w:w="1842" w:type="dxa"/>
            <w:tcBorders>
              <w:top w:val="nil"/>
              <w:left w:val="nil"/>
              <w:bottom w:val="single" w:sz="4" w:space="0" w:color="auto"/>
              <w:right w:val="single" w:sz="4" w:space="0" w:color="auto"/>
            </w:tcBorders>
            <w:shd w:val="clear" w:color="auto" w:fill="auto"/>
            <w:vAlign w:val="center"/>
            <w:hideMark/>
          </w:tcPr>
          <w:p w14:paraId="010C5848" w14:textId="77777777" w:rsidR="00754D9B" w:rsidRPr="00D40A1F" w:rsidRDefault="00754D9B" w:rsidP="00754D9B">
            <w:pPr>
              <w:jc w:val="center"/>
              <w:rPr>
                <w:rFonts w:ascii="Calibri" w:eastAsia="Times New Roman" w:hAnsi="Calibri" w:cs="Calibri"/>
                <w:color w:val="000000"/>
                <w:sz w:val="23"/>
                <w:szCs w:val="23"/>
              </w:rPr>
            </w:pPr>
            <w:r w:rsidRPr="00D40A1F">
              <w:rPr>
                <w:rFonts w:ascii="Calibri" w:eastAsia="Times New Roman" w:hAnsi="Calibri" w:cs="Calibri"/>
                <w:color w:val="000000"/>
                <w:sz w:val="23"/>
                <w:szCs w:val="23"/>
              </w:rPr>
              <w:t>01/06/2025</w:t>
            </w:r>
          </w:p>
        </w:tc>
        <w:tc>
          <w:tcPr>
            <w:tcW w:w="1560" w:type="dxa"/>
            <w:tcBorders>
              <w:top w:val="nil"/>
              <w:left w:val="nil"/>
              <w:bottom w:val="single" w:sz="4" w:space="0" w:color="auto"/>
              <w:right w:val="single" w:sz="4" w:space="0" w:color="auto"/>
            </w:tcBorders>
            <w:shd w:val="clear" w:color="auto" w:fill="auto"/>
            <w:vAlign w:val="center"/>
            <w:hideMark/>
          </w:tcPr>
          <w:p w14:paraId="51A378A1" w14:textId="77777777" w:rsidR="00754D9B" w:rsidRPr="000C138B" w:rsidRDefault="00754D9B" w:rsidP="00754D9B">
            <w:pPr>
              <w:jc w:val="center"/>
              <w:rPr>
                <w:rFonts w:ascii="Calibri" w:eastAsia="Times New Roman" w:hAnsi="Calibri" w:cs="Calibri"/>
                <w:color w:val="000000"/>
                <w:sz w:val="23"/>
                <w:szCs w:val="23"/>
              </w:rPr>
            </w:pPr>
            <w:r w:rsidRPr="000C138B">
              <w:rPr>
                <w:rFonts w:ascii="Calibri" w:eastAsia="Times New Roman" w:hAnsi="Calibri" w:cs="Calibri"/>
                <w:color w:val="000000"/>
                <w:sz w:val="23"/>
                <w:szCs w:val="23"/>
              </w:rPr>
              <w:t>30/04/2029</w:t>
            </w:r>
          </w:p>
        </w:tc>
        <w:tc>
          <w:tcPr>
            <w:tcW w:w="2268" w:type="dxa"/>
            <w:tcBorders>
              <w:top w:val="nil"/>
              <w:left w:val="nil"/>
              <w:bottom w:val="single" w:sz="4" w:space="0" w:color="auto"/>
              <w:right w:val="single" w:sz="8" w:space="0" w:color="auto"/>
            </w:tcBorders>
            <w:shd w:val="clear" w:color="auto" w:fill="auto"/>
            <w:vAlign w:val="center"/>
            <w:hideMark/>
          </w:tcPr>
          <w:p w14:paraId="0757945B" w14:textId="77777777" w:rsidR="00754D9B" w:rsidRPr="000C138B" w:rsidRDefault="00754D9B" w:rsidP="00754D9B">
            <w:pPr>
              <w:jc w:val="center"/>
              <w:rPr>
                <w:rFonts w:ascii="Calibri" w:eastAsia="Times New Roman" w:hAnsi="Calibri" w:cs="Calibri"/>
                <w:color w:val="000000"/>
                <w:sz w:val="23"/>
                <w:szCs w:val="23"/>
              </w:rPr>
            </w:pPr>
            <w:r w:rsidRPr="000C138B">
              <w:rPr>
                <w:rFonts w:ascii="Calibri" w:eastAsia="Times New Roman" w:hAnsi="Calibri" w:cs="Calibri"/>
                <w:color w:val="000000"/>
                <w:sz w:val="23"/>
                <w:szCs w:val="23"/>
              </w:rPr>
              <w:t>£120,000</w:t>
            </w:r>
          </w:p>
        </w:tc>
      </w:tr>
      <w:tr w:rsidR="00754D9B" w:rsidRPr="00754D9B" w14:paraId="30562B53"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46F6C17"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Insurance Services</w:t>
            </w:r>
          </w:p>
        </w:tc>
        <w:tc>
          <w:tcPr>
            <w:tcW w:w="1286" w:type="dxa"/>
            <w:tcBorders>
              <w:top w:val="nil"/>
              <w:left w:val="nil"/>
              <w:bottom w:val="single" w:sz="4" w:space="0" w:color="auto"/>
              <w:right w:val="single" w:sz="4" w:space="0" w:color="auto"/>
            </w:tcBorders>
            <w:shd w:val="clear" w:color="auto" w:fill="auto"/>
            <w:vAlign w:val="center"/>
            <w:hideMark/>
          </w:tcPr>
          <w:p w14:paraId="319275F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AC5374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5AE5E2B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15/03/2025</w:t>
            </w:r>
          </w:p>
        </w:tc>
        <w:tc>
          <w:tcPr>
            <w:tcW w:w="1560" w:type="dxa"/>
            <w:tcBorders>
              <w:top w:val="nil"/>
              <w:left w:val="nil"/>
              <w:bottom w:val="single" w:sz="4" w:space="0" w:color="auto"/>
              <w:right w:val="single" w:sz="4" w:space="0" w:color="auto"/>
            </w:tcBorders>
            <w:shd w:val="clear" w:color="auto" w:fill="auto"/>
            <w:vAlign w:val="center"/>
            <w:hideMark/>
          </w:tcPr>
          <w:p w14:paraId="4036D34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842" w:type="dxa"/>
            <w:tcBorders>
              <w:top w:val="nil"/>
              <w:left w:val="nil"/>
              <w:bottom w:val="single" w:sz="4" w:space="0" w:color="auto"/>
              <w:right w:val="single" w:sz="4" w:space="0" w:color="auto"/>
            </w:tcBorders>
            <w:shd w:val="clear" w:color="auto" w:fill="auto"/>
            <w:vAlign w:val="center"/>
            <w:hideMark/>
          </w:tcPr>
          <w:p w14:paraId="12552ED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68F3410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57128F9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£700,000</w:t>
            </w:r>
          </w:p>
        </w:tc>
      </w:tr>
      <w:tr w:rsidR="00754D9B" w:rsidRPr="00754D9B" w14:paraId="2381CF10"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5507B0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Fume Cupboard Extraction Maintenance</w:t>
            </w:r>
          </w:p>
        </w:tc>
        <w:tc>
          <w:tcPr>
            <w:tcW w:w="1286" w:type="dxa"/>
            <w:tcBorders>
              <w:top w:val="nil"/>
              <w:left w:val="nil"/>
              <w:bottom w:val="single" w:sz="4" w:space="0" w:color="auto"/>
              <w:right w:val="single" w:sz="4" w:space="0" w:color="auto"/>
            </w:tcBorders>
            <w:shd w:val="clear" w:color="auto" w:fill="auto"/>
            <w:vAlign w:val="center"/>
            <w:hideMark/>
          </w:tcPr>
          <w:p w14:paraId="7B8B6D9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2EF720D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59B428A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560" w:type="dxa"/>
            <w:tcBorders>
              <w:top w:val="nil"/>
              <w:left w:val="nil"/>
              <w:bottom w:val="single" w:sz="4" w:space="0" w:color="auto"/>
              <w:right w:val="single" w:sz="4" w:space="0" w:color="auto"/>
            </w:tcBorders>
            <w:shd w:val="clear" w:color="auto" w:fill="auto"/>
            <w:vAlign w:val="center"/>
            <w:hideMark/>
          </w:tcPr>
          <w:p w14:paraId="6F8795B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842" w:type="dxa"/>
            <w:tcBorders>
              <w:top w:val="nil"/>
              <w:left w:val="nil"/>
              <w:bottom w:val="single" w:sz="4" w:space="0" w:color="auto"/>
              <w:right w:val="single" w:sz="4" w:space="0" w:color="auto"/>
            </w:tcBorders>
            <w:shd w:val="clear" w:color="auto" w:fill="auto"/>
            <w:vAlign w:val="center"/>
            <w:hideMark/>
          </w:tcPr>
          <w:p w14:paraId="3F8820B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645B069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13186BA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£150,000</w:t>
            </w:r>
          </w:p>
        </w:tc>
      </w:tr>
      <w:tr w:rsidR="00754D9B" w:rsidRPr="00754D9B" w14:paraId="29F4EAA9"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D5F4DBE"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Grounds Maintenance (Landscape and Winter)</w:t>
            </w:r>
          </w:p>
        </w:tc>
        <w:tc>
          <w:tcPr>
            <w:tcW w:w="1286" w:type="dxa"/>
            <w:tcBorders>
              <w:top w:val="nil"/>
              <w:left w:val="nil"/>
              <w:bottom w:val="single" w:sz="4" w:space="0" w:color="auto"/>
              <w:right w:val="single" w:sz="4" w:space="0" w:color="auto"/>
            </w:tcBorders>
            <w:shd w:val="clear" w:color="auto" w:fill="auto"/>
            <w:vAlign w:val="center"/>
            <w:hideMark/>
          </w:tcPr>
          <w:p w14:paraId="5C3641D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2888004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47FD90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560" w:type="dxa"/>
            <w:tcBorders>
              <w:top w:val="nil"/>
              <w:left w:val="nil"/>
              <w:bottom w:val="single" w:sz="4" w:space="0" w:color="auto"/>
              <w:right w:val="single" w:sz="4" w:space="0" w:color="auto"/>
            </w:tcBorders>
            <w:shd w:val="clear" w:color="auto" w:fill="auto"/>
            <w:vAlign w:val="center"/>
            <w:hideMark/>
          </w:tcPr>
          <w:p w14:paraId="37B663B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842" w:type="dxa"/>
            <w:tcBorders>
              <w:top w:val="nil"/>
              <w:left w:val="nil"/>
              <w:bottom w:val="single" w:sz="4" w:space="0" w:color="auto"/>
              <w:right w:val="single" w:sz="4" w:space="0" w:color="auto"/>
            </w:tcBorders>
            <w:shd w:val="clear" w:color="auto" w:fill="auto"/>
            <w:vAlign w:val="center"/>
            <w:hideMark/>
          </w:tcPr>
          <w:p w14:paraId="6B1D6DA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6305772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63B86C2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£150,000</w:t>
            </w:r>
          </w:p>
        </w:tc>
      </w:tr>
      <w:tr w:rsidR="00754D9B" w:rsidRPr="00754D9B" w14:paraId="03FF0B0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E67A982"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Provision of Wide Area Network Connection Service</w:t>
            </w:r>
          </w:p>
        </w:tc>
        <w:tc>
          <w:tcPr>
            <w:tcW w:w="1286" w:type="dxa"/>
            <w:tcBorders>
              <w:top w:val="nil"/>
              <w:left w:val="nil"/>
              <w:bottom w:val="single" w:sz="4" w:space="0" w:color="auto"/>
              <w:right w:val="single" w:sz="4" w:space="0" w:color="auto"/>
            </w:tcBorders>
            <w:shd w:val="clear" w:color="auto" w:fill="auto"/>
            <w:vAlign w:val="center"/>
            <w:hideMark/>
          </w:tcPr>
          <w:p w14:paraId="09DE8FE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A4298A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7E750C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01/04/2025</w:t>
            </w:r>
          </w:p>
        </w:tc>
        <w:tc>
          <w:tcPr>
            <w:tcW w:w="1560" w:type="dxa"/>
            <w:tcBorders>
              <w:top w:val="nil"/>
              <w:left w:val="nil"/>
              <w:bottom w:val="single" w:sz="4" w:space="0" w:color="auto"/>
              <w:right w:val="single" w:sz="4" w:space="0" w:color="auto"/>
            </w:tcBorders>
            <w:shd w:val="clear" w:color="auto" w:fill="auto"/>
            <w:vAlign w:val="center"/>
            <w:hideMark/>
          </w:tcPr>
          <w:p w14:paraId="7012C3C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842" w:type="dxa"/>
            <w:tcBorders>
              <w:top w:val="nil"/>
              <w:left w:val="nil"/>
              <w:bottom w:val="single" w:sz="4" w:space="0" w:color="auto"/>
              <w:right w:val="single" w:sz="4" w:space="0" w:color="auto"/>
            </w:tcBorders>
            <w:shd w:val="clear" w:color="auto" w:fill="auto"/>
            <w:vAlign w:val="center"/>
            <w:hideMark/>
          </w:tcPr>
          <w:p w14:paraId="1AED68D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01/01/2026</w:t>
            </w:r>
          </w:p>
        </w:tc>
        <w:tc>
          <w:tcPr>
            <w:tcW w:w="1560" w:type="dxa"/>
            <w:tcBorders>
              <w:top w:val="nil"/>
              <w:left w:val="nil"/>
              <w:bottom w:val="single" w:sz="4" w:space="0" w:color="auto"/>
              <w:right w:val="single" w:sz="4" w:space="0" w:color="auto"/>
            </w:tcBorders>
            <w:shd w:val="clear" w:color="auto" w:fill="auto"/>
            <w:vAlign w:val="center"/>
            <w:hideMark/>
          </w:tcPr>
          <w:p w14:paraId="20DB8E6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31/12/2028</w:t>
            </w:r>
          </w:p>
        </w:tc>
        <w:tc>
          <w:tcPr>
            <w:tcW w:w="2268" w:type="dxa"/>
            <w:tcBorders>
              <w:top w:val="nil"/>
              <w:left w:val="nil"/>
              <w:bottom w:val="single" w:sz="4" w:space="0" w:color="auto"/>
              <w:right w:val="single" w:sz="8" w:space="0" w:color="auto"/>
            </w:tcBorders>
            <w:shd w:val="clear" w:color="auto" w:fill="auto"/>
            <w:vAlign w:val="center"/>
            <w:hideMark/>
          </w:tcPr>
          <w:p w14:paraId="21F36CF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£226,000</w:t>
            </w:r>
          </w:p>
        </w:tc>
      </w:tr>
      <w:tr w:rsidR="00754D9B" w:rsidRPr="00754D9B" w14:paraId="6AB35EA5"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AB7C0F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Door Maintenance</w:t>
            </w:r>
          </w:p>
        </w:tc>
        <w:tc>
          <w:tcPr>
            <w:tcW w:w="1286" w:type="dxa"/>
            <w:tcBorders>
              <w:top w:val="nil"/>
              <w:left w:val="nil"/>
              <w:bottom w:val="single" w:sz="4" w:space="0" w:color="auto"/>
              <w:right w:val="single" w:sz="4" w:space="0" w:color="auto"/>
            </w:tcBorders>
            <w:shd w:val="clear" w:color="auto" w:fill="auto"/>
            <w:vAlign w:val="center"/>
            <w:hideMark/>
          </w:tcPr>
          <w:p w14:paraId="3671975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EC7005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7365552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01/03/2025</w:t>
            </w:r>
          </w:p>
        </w:tc>
        <w:tc>
          <w:tcPr>
            <w:tcW w:w="1560" w:type="dxa"/>
            <w:tcBorders>
              <w:top w:val="nil"/>
              <w:left w:val="nil"/>
              <w:bottom w:val="single" w:sz="4" w:space="0" w:color="auto"/>
              <w:right w:val="single" w:sz="4" w:space="0" w:color="auto"/>
            </w:tcBorders>
            <w:shd w:val="clear" w:color="auto" w:fill="auto"/>
            <w:vAlign w:val="center"/>
            <w:hideMark/>
          </w:tcPr>
          <w:p w14:paraId="1181D9C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01/07/2025</w:t>
            </w:r>
          </w:p>
        </w:tc>
        <w:tc>
          <w:tcPr>
            <w:tcW w:w="1842" w:type="dxa"/>
            <w:tcBorders>
              <w:top w:val="nil"/>
              <w:left w:val="nil"/>
              <w:bottom w:val="single" w:sz="4" w:space="0" w:color="auto"/>
              <w:right w:val="single" w:sz="4" w:space="0" w:color="auto"/>
            </w:tcBorders>
            <w:shd w:val="clear" w:color="auto" w:fill="auto"/>
            <w:vAlign w:val="center"/>
            <w:hideMark/>
          </w:tcPr>
          <w:p w14:paraId="3D8C316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465050A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1231EEE8" w14:textId="221CA09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w:t>
            </w:r>
            <w:r w:rsidR="00701949">
              <w:rPr>
                <w:rFonts w:ascii="Calibri" w:eastAsia="Times New Roman" w:hAnsi="Calibri" w:cs="Calibri"/>
                <w:color w:val="000000"/>
                <w:sz w:val="23"/>
                <w:szCs w:val="23"/>
              </w:rPr>
              <w:t>82,000</w:t>
            </w:r>
          </w:p>
        </w:tc>
      </w:tr>
      <w:tr w:rsidR="00754D9B" w:rsidRPr="00754D9B" w14:paraId="332B4392"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0BF48D8"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Sandwiches and Associated Products</w:t>
            </w:r>
          </w:p>
        </w:tc>
        <w:tc>
          <w:tcPr>
            <w:tcW w:w="1286" w:type="dxa"/>
            <w:tcBorders>
              <w:top w:val="nil"/>
              <w:left w:val="nil"/>
              <w:bottom w:val="single" w:sz="4" w:space="0" w:color="auto"/>
              <w:right w:val="single" w:sz="4" w:space="0" w:color="auto"/>
            </w:tcBorders>
            <w:shd w:val="clear" w:color="auto" w:fill="auto"/>
            <w:vAlign w:val="center"/>
            <w:hideMark/>
          </w:tcPr>
          <w:p w14:paraId="055A650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7E2A03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 but</w:t>
            </w:r>
            <w:r w:rsidRPr="00754D9B">
              <w:rPr>
                <w:rFonts w:ascii="Calibri" w:eastAsia="Times New Roman" w:hAnsi="Calibri" w:cs="Calibri"/>
                <w:color w:val="000000"/>
                <w:sz w:val="23"/>
                <w:szCs w:val="23"/>
              </w:rPr>
              <w:br/>
              <w:t>Extension Available</w:t>
            </w:r>
          </w:p>
        </w:tc>
        <w:tc>
          <w:tcPr>
            <w:tcW w:w="1855" w:type="dxa"/>
            <w:tcBorders>
              <w:top w:val="nil"/>
              <w:left w:val="nil"/>
              <w:bottom w:val="single" w:sz="4" w:space="0" w:color="auto"/>
              <w:right w:val="single" w:sz="4" w:space="0" w:color="auto"/>
            </w:tcBorders>
            <w:shd w:val="clear" w:color="auto" w:fill="auto"/>
            <w:vAlign w:val="center"/>
            <w:hideMark/>
          </w:tcPr>
          <w:p w14:paraId="4C298D0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01/04/2025</w:t>
            </w:r>
          </w:p>
        </w:tc>
        <w:tc>
          <w:tcPr>
            <w:tcW w:w="1560" w:type="dxa"/>
            <w:tcBorders>
              <w:top w:val="nil"/>
              <w:left w:val="nil"/>
              <w:bottom w:val="single" w:sz="4" w:space="0" w:color="auto"/>
              <w:right w:val="single" w:sz="4" w:space="0" w:color="auto"/>
            </w:tcBorders>
            <w:shd w:val="clear" w:color="auto" w:fill="auto"/>
            <w:vAlign w:val="center"/>
            <w:hideMark/>
          </w:tcPr>
          <w:p w14:paraId="711391E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22/07/2025</w:t>
            </w:r>
          </w:p>
        </w:tc>
        <w:tc>
          <w:tcPr>
            <w:tcW w:w="1842" w:type="dxa"/>
            <w:tcBorders>
              <w:top w:val="nil"/>
              <w:left w:val="nil"/>
              <w:bottom w:val="single" w:sz="4" w:space="0" w:color="auto"/>
              <w:right w:val="single" w:sz="4" w:space="0" w:color="auto"/>
            </w:tcBorders>
            <w:shd w:val="clear" w:color="auto" w:fill="auto"/>
            <w:vAlign w:val="center"/>
            <w:hideMark/>
          </w:tcPr>
          <w:p w14:paraId="16D1B87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20/08/2025</w:t>
            </w:r>
          </w:p>
        </w:tc>
        <w:tc>
          <w:tcPr>
            <w:tcW w:w="1560" w:type="dxa"/>
            <w:tcBorders>
              <w:top w:val="nil"/>
              <w:left w:val="nil"/>
              <w:bottom w:val="single" w:sz="4" w:space="0" w:color="auto"/>
              <w:right w:val="single" w:sz="4" w:space="0" w:color="auto"/>
            </w:tcBorders>
            <w:shd w:val="clear" w:color="auto" w:fill="auto"/>
            <w:vAlign w:val="center"/>
            <w:hideMark/>
          </w:tcPr>
          <w:p w14:paraId="069D996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19/08/2029</w:t>
            </w:r>
          </w:p>
        </w:tc>
        <w:tc>
          <w:tcPr>
            <w:tcW w:w="2268" w:type="dxa"/>
            <w:tcBorders>
              <w:top w:val="nil"/>
              <w:left w:val="nil"/>
              <w:bottom w:val="single" w:sz="4" w:space="0" w:color="auto"/>
              <w:right w:val="single" w:sz="8" w:space="0" w:color="auto"/>
            </w:tcBorders>
            <w:shd w:val="clear" w:color="auto" w:fill="auto"/>
            <w:vAlign w:val="center"/>
            <w:hideMark/>
          </w:tcPr>
          <w:p w14:paraId="6712A96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£64,000</w:t>
            </w:r>
          </w:p>
        </w:tc>
      </w:tr>
      <w:tr w:rsidR="00754D9B" w:rsidRPr="00754D9B" w14:paraId="6BD06A06"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F102BC7"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Remote Desktop Access</w:t>
            </w:r>
          </w:p>
        </w:tc>
        <w:tc>
          <w:tcPr>
            <w:tcW w:w="1286" w:type="dxa"/>
            <w:tcBorders>
              <w:top w:val="nil"/>
              <w:left w:val="nil"/>
              <w:bottom w:val="single" w:sz="4" w:space="0" w:color="auto"/>
              <w:right w:val="single" w:sz="4" w:space="0" w:color="auto"/>
            </w:tcBorders>
            <w:shd w:val="clear" w:color="auto" w:fill="auto"/>
            <w:vAlign w:val="center"/>
            <w:hideMark/>
          </w:tcPr>
          <w:p w14:paraId="4A6C43F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677357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649EF1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01/05/2025</w:t>
            </w:r>
          </w:p>
        </w:tc>
        <w:tc>
          <w:tcPr>
            <w:tcW w:w="1560" w:type="dxa"/>
            <w:tcBorders>
              <w:top w:val="nil"/>
              <w:left w:val="nil"/>
              <w:bottom w:val="single" w:sz="4" w:space="0" w:color="auto"/>
              <w:right w:val="single" w:sz="4" w:space="0" w:color="auto"/>
            </w:tcBorders>
            <w:shd w:val="clear" w:color="auto" w:fill="auto"/>
            <w:vAlign w:val="center"/>
            <w:hideMark/>
          </w:tcPr>
          <w:p w14:paraId="2D652FC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842" w:type="dxa"/>
            <w:tcBorders>
              <w:top w:val="nil"/>
              <w:left w:val="nil"/>
              <w:bottom w:val="single" w:sz="4" w:space="0" w:color="auto"/>
              <w:right w:val="single" w:sz="4" w:space="0" w:color="auto"/>
            </w:tcBorders>
            <w:shd w:val="clear" w:color="auto" w:fill="auto"/>
            <w:vAlign w:val="center"/>
            <w:hideMark/>
          </w:tcPr>
          <w:p w14:paraId="1DE7900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01/09/2025</w:t>
            </w:r>
          </w:p>
        </w:tc>
        <w:tc>
          <w:tcPr>
            <w:tcW w:w="1560" w:type="dxa"/>
            <w:tcBorders>
              <w:top w:val="nil"/>
              <w:left w:val="nil"/>
              <w:bottom w:val="single" w:sz="4" w:space="0" w:color="auto"/>
              <w:right w:val="single" w:sz="4" w:space="0" w:color="auto"/>
            </w:tcBorders>
            <w:shd w:val="clear" w:color="auto" w:fill="auto"/>
            <w:vAlign w:val="center"/>
            <w:hideMark/>
          </w:tcPr>
          <w:p w14:paraId="578D647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31/08/2029</w:t>
            </w:r>
          </w:p>
        </w:tc>
        <w:tc>
          <w:tcPr>
            <w:tcW w:w="2268" w:type="dxa"/>
            <w:tcBorders>
              <w:top w:val="nil"/>
              <w:left w:val="nil"/>
              <w:bottom w:val="single" w:sz="4" w:space="0" w:color="auto"/>
              <w:right w:val="single" w:sz="8" w:space="0" w:color="auto"/>
            </w:tcBorders>
            <w:shd w:val="clear" w:color="auto" w:fill="auto"/>
            <w:vAlign w:val="center"/>
            <w:hideMark/>
          </w:tcPr>
          <w:p w14:paraId="6653EFB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£147,000</w:t>
            </w:r>
          </w:p>
        </w:tc>
      </w:tr>
      <w:tr w:rsidR="00754D9B" w:rsidRPr="00754D9B" w14:paraId="3AF3EB5A"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5868837"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Lift Maintenance</w:t>
            </w:r>
          </w:p>
        </w:tc>
        <w:tc>
          <w:tcPr>
            <w:tcW w:w="1286" w:type="dxa"/>
            <w:tcBorders>
              <w:top w:val="nil"/>
              <w:left w:val="nil"/>
              <w:bottom w:val="single" w:sz="4" w:space="0" w:color="auto"/>
              <w:right w:val="single" w:sz="4" w:space="0" w:color="auto"/>
            </w:tcBorders>
            <w:shd w:val="clear" w:color="auto" w:fill="auto"/>
            <w:vAlign w:val="center"/>
            <w:hideMark/>
          </w:tcPr>
          <w:p w14:paraId="052486A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654E013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7C9096C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01/05/2025</w:t>
            </w:r>
          </w:p>
        </w:tc>
        <w:tc>
          <w:tcPr>
            <w:tcW w:w="1560" w:type="dxa"/>
            <w:tcBorders>
              <w:top w:val="nil"/>
              <w:left w:val="nil"/>
              <w:bottom w:val="single" w:sz="4" w:space="0" w:color="auto"/>
              <w:right w:val="single" w:sz="4" w:space="0" w:color="auto"/>
            </w:tcBorders>
            <w:shd w:val="clear" w:color="auto" w:fill="auto"/>
            <w:vAlign w:val="center"/>
            <w:hideMark/>
          </w:tcPr>
          <w:p w14:paraId="51F64D2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842" w:type="dxa"/>
            <w:tcBorders>
              <w:top w:val="nil"/>
              <w:left w:val="nil"/>
              <w:bottom w:val="single" w:sz="4" w:space="0" w:color="auto"/>
              <w:right w:val="single" w:sz="4" w:space="0" w:color="auto"/>
            </w:tcBorders>
            <w:shd w:val="clear" w:color="auto" w:fill="auto"/>
            <w:vAlign w:val="center"/>
            <w:hideMark/>
          </w:tcPr>
          <w:p w14:paraId="70FAB5C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01/09/2025</w:t>
            </w:r>
          </w:p>
        </w:tc>
        <w:tc>
          <w:tcPr>
            <w:tcW w:w="1560" w:type="dxa"/>
            <w:tcBorders>
              <w:top w:val="nil"/>
              <w:left w:val="nil"/>
              <w:bottom w:val="single" w:sz="4" w:space="0" w:color="auto"/>
              <w:right w:val="single" w:sz="4" w:space="0" w:color="auto"/>
            </w:tcBorders>
            <w:shd w:val="clear" w:color="auto" w:fill="auto"/>
            <w:vAlign w:val="center"/>
            <w:hideMark/>
          </w:tcPr>
          <w:p w14:paraId="5D1D2AC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31/08/2029</w:t>
            </w:r>
          </w:p>
        </w:tc>
        <w:tc>
          <w:tcPr>
            <w:tcW w:w="2268" w:type="dxa"/>
            <w:tcBorders>
              <w:top w:val="nil"/>
              <w:left w:val="nil"/>
              <w:bottom w:val="single" w:sz="4" w:space="0" w:color="auto"/>
              <w:right w:val="single" w:sz="8" w:space="0" w:color="auto"/>
            </w:tcBorders>
            <w:shd w:val="clear" w:color="auto" w:fill="auto"/>
            <w:vAlign w:val="center"/>
            <w:hideMark/>
          </w:tcPr>
          <w:p w14:paraId="42FEDBDA" w14:textId="3F4996F3" w:rsidR="00754D9B" w:rsidRPr="00754D9B" w:rsidRDefault="000C138B" w:rsidP="00754D9B">
            <w:pPr>
              <w:jc w:val="center"/>
              <w:rPr>
                <w:rFonts w:ascii="Calibri" w:eastAsia="Times New Roman" w:hAnsi="Calibri" w:cs="Calibri"/>
                <w:color w:val="000000"/>
                <w:sz w:val="23"/>
                <w:szCs w:val="23"/>
              </w:rPr>
            </w:pPr>
            <w:r>
              <w:rPr>
                <w:rFonts w:ascii="Calibri" w:eastAsia="Times New Roman" w:hAnsi="Calibri" w:cs="Calibri"/>
                <w:color w:val="000000"/>
                <w:sz w:val="23"/>
                <w:szCs w:val="23"/>
              </w:rPr>
              <w:t>£158,000</w:t>
            </w:r>
          </w:p>
        </w:tc>
      </w:tr>
      <w:tr w:rsidR="00754D9B" w:rsidRPr="00754D9B" w14:paraId="15038B2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00DB23F"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Signage and Display Banners</w:t>
            </w:r>
          </w:p>
        </w:tc>
        <w:tc>
          <w:tcPr>
            <w:tcW w:w="1286" w:type="dxa"/>
            <w:tcBorders>
              <w:top w:val="nil"/>
              <w:left w:val="nil"/>
              <w:bottom w:val="single" w:sz="4" w:space="0" w:color="auto"/>
              <w:right w:val="single" w:sz="4" w:space="0" w:color="auto"/>
            </w:tcBorders>
            <w:shd w:val="clear" w:color="auto" w:fill="auto"/>
            <w:vAlign w:val="center"/>
            <w:hideMark/>
          </w:tcPr>
          <w:p w14:paraId="087C00C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1837206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5E39D5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01/07/2025</w:t>
            </w:r>
          </w:p>
        </w:tc>
        <w:tc>
          <w:tcPr>
            <w:tcW w:w="1560" w:type="dxa"/>
            <w:tcBorders>
              <w:top w:val="nil"/>
              <w:left w:val="nil"/>
              <w:bottom w:val="single" w:sz="4" w:space="0" w:color="auto"/>
              <w:right w:val="single" w:sz="4" w:space="0" w:color="auto"/>
            </w:tcBorders>
            <w:shd w:val="clear" w:color="auto" w:fill="auto"/>
            <w:vAlign w:val="center"/>
            <w:hideMark/>
          </w:tcPr>
          <w:p w14:paraId="5816C3E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01/10/2025</w:t>
            </w:r>
          </w:p>
        </w:tc>
        <w:tc>
          <w:tcPr>
            <w:tcW w:w="1842" w:type="dxa"/>
            <w:tcBorders>
              <w:top w:val="nil"/>
              <w:left w:val="nil"/>
              <w:bottom w:val="single" w:sz="4" w:space="0" w:color="auto"/>
              <w:right w:val="single" w:sz="4" w:space="0" w:color="auto"/>
            </w:tcBorders>
            <w:shd w:val="clear" w:color="auto" w:fill="auto"/>
            <w:vAlign w:val="center"/>
            <w:hideMark/>
          </w:tcPr>
          <w:p w14:paraId="7C6562F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01/11/2025</w:t>
            </w:r>
          </w:p>
        </w:tc>
        <w:tc>
          <w:tcPr>
            <w:tcW w:w="1560" w:type="dxa"/>
            <w:tcBorders>
              <w:top w:val="nil"/>
              <w:left w:val="nil"/>
              <w:bottom w:val="single" w:sz="4" w:space="0" w:color="auto"/>
              <w:right w:val="single" w:sz="4" w:space="0" w:color="auto"/>
            </w:tcBorders>
            <w:shd w:val="clear" w:color="auto" w:fill="auto"/>
            <w:vAlign w:val="center"/>
            <w:hideMark/>
          </w:tcPr>
          <w:p w14:paraId="5892312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31/10/2029</w:t>
            </w:r>
          </w:p>
        </w:tc>
        <w:tc>
          <w:tcPr>
            <w:tcW w:w="2268" w:type="dxa"/>
            <w:tcBorders>
              <w:top w:val="nil"/>
              <w:left w:val="nil"/>
              <w:bottom w:val="single" w:sz="4" w:space="0" w:color="auto"/>
              <w:right w:val="single" w:sz="8" w:space="0" w:color="auto"/>
            </w:tcBorders>
            <w:shd w:val="clear" w:color="auto" w:fill="auto"/>
            <w:vAlign w:val="center"/>
            <w:hideMark/>
          </w:tcPr>
          <w:p w14:paraId="7B73E75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£109,000</w:t>
            </w:r>
          </w:p>
        </w:tc>
      </w:tr>
      <w:tr w:rsidR="00754D9B" w:rsidRPr="00754D9B" w14:paraId="1F732F3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5D98CE5"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CCTV &amp; Security Alarms Maintenance</w:t>
            </w:r>
          </w:p>
        </w:tc>
        <w:tc>
          <w:tcPr>
            <w:tcW w:w="1286" w:type="dxa"/>
            <w:tcBorders>
              <w:top w:val="nil"/>
              <w:left w:val="nil"/>
              <w:bottom w:val="single" w:sz="4" w:space="0" w:color="auto"/>
              <w:right w:val="single" w:sz="4" w:space="0" w:color="auto"/>
            </w:tcBorders>
            <w:shd w:val="clear" w:color="auto" w:fill="auto"/>
            <w:vAlign w:val="center"/>
            <w:hideMark/>
          </w:tcPr>
          <w:p w14:paraId="75FEEBF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4FAFDE4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8EEA7B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560" w:type="dxa"/>
            <w:tcBorders>
              <w:top w:val="nil"/>
              <w:left w:val="nil"/>
              <w:bottom w:val="single" w:sz="4" w:space="0" w:color="auto"/>
              <w:right w:val="single" w:sz="4" w:space="0" w:color="auto"/>
            </w:tcBorders>
            <w:shd w:val="clear" w:color="auto" w:fill="auto"/>
            <w:vAlign w:val="center"/>
            <w:hideMark/>
          </w:tcPr>
          <w:p w14:paraId="66A4656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01/10/2025</w:t>
            </w:r>
          </w:p>
        </w:tc>
        <w:tc>
          <w:tcPr>
            <w:tcW w:w="1842" w:type="dxa"/>
            <w:tcBorders>
              <w:top w:val="nil"/>
              <w:left w:val="nil"/>
              <w:bottom w:val="single" w:sz="4" w:space="0" w:color="auto"/>
              <w:right w:val="single" w:sz="4" w:space="0" w:color="auto"/>
            </w:tcBorders>
            <w:shd w:val="clear" w:color="auto" w:fill="auto"/>
            <w:vAlign w:val="center"/>
            <w:hideMark/>
          </w:tcPr>
          <w:p w14:paraId="4BD3F9E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01/12/2025</w:t>
            </w:r>
          </w:p>
        </w:tc>
        <w:tc>
          <w:tcPr>
            <w:tcW w:w="1560" w:type="dxa"/>
            <w:tcBorders>
              <w:top w:val="nil"/>
              <w:left w:val="nil"/>
              <w:bottom w:val="single" w:sz="4" w:space="0" w:color="auto"/>
              <w:right w:val="single" w:sz="4" w:space="0" w:color="auto"/>
            </w:tcBorders>
            <w:shd w:val="clear" w:color="auto" w:fill="auto"/>
            <w:vAlign w:val="center"/>
            <w:hideMark/>
          </w:tcPr>
          <w:p w14:paraId="1E274E6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30/11/2029</w:t>
            </w:r>
          </w:p>
        </w:tc>
        <w:tc>
          <w:tcPr>
            <w:tcW w:w="2268" w:type="dxa"/>
            <w:tcBorders>
              <w:top w:val="nil"/>
              <w:left w:val="nil"/>
              <w:bottom w:val="single" w:sz="4" w:space="0" w:color="auto"/>
              <w:right w:val="single" w:sz="8" w:space="0" w:color="auto"/>
            </w:tcBorders>
            <w:shd w:val="clear" w:color="auto" w:fill="auto"/>
            <w:vAlign w:val="center"/>
            <w:hideMark/>
          </w:tcPr>
          <w:p w14:paraId="64F717A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£240,000</w:t>
            </w:r>
          </w:p>
        </w:tc>
      </w:tr>
      <w:tr w:rsidR="00754D9B" w:rsidRPr="00754D9B" w14:paraId="38185608"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B39A398"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Provision of Waste Management Services</w:t>
            </w:r>
          </w:p>
        </w:tc>
        <w:tc>
          <w:tcPr>
            <w:tcW w:w="1286" w:type="dxa"/>
            <w:tcBorders>
              <w:top w:val="nil"/>
              <w:left w:val="nil"/>
              <w:bottom w:val="single" w:sz="4" w:space="0" w:color="auto"/>
              <w:right w:val="single" w:sz="4" w:space="0" w:color="auto"/>
            </w:tcBorders>
            <w:shd w:val="clear" w:color="auto" w:fill="auto"/>
            <w:vAlign w:val="center"/>
            <w:hideMark/>
          </w:tcPr>
          <w:p w14:paraId="4D45D8F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0BA1079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3BAC3A5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560" w:type="dxa"/>
            <w:tcBorders>
              <w:top w:val="nil"/>
              <w:left w:val="nil"/>
              <w:bottom w:val="single" w:sz="4" w:space="0" w:color="auto"/>
              <w:right w:val="single" w:sz="4" w:space="0" w:color="auto"/>
            </w:tcBorders>
            <w:shd w:val="clear" w:color="auto" w:fill="auto"/>
            <w:vAlign w:val="center"/>
            <w:hideMark/>
          </w:tcPr>
          <w:p w14:paraId="5946EE5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03/10/2025</w:t>
            </w:r>
          </w:p>
        </w:tc>
        <w:tc>
          <w:tcPr>
            <w:tcW w:w="1842" w:type="dxa"/>
            <w:tcBorders>
              <w:top w:val="nil"/>
              <w:left w:val="nil"/>
              <w:bottom w:val="single" w:sz="4" w:space="0" w:color="auto"/>
              <w:right w:val="single" w:sz="4" w:space="0" w:color="auto"/>
            </w:tcBorders>
            <w:shd w:val="clear" w:color="auto" w:fill="auto"/>
            <w:vAlign w:val="center"/>
            <w:hideMark/>
          </w:tcPr>
          <w:p w14:paraId="1131D46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17/01/2026</w:t>
            </w:r>
          </w:p>
        </w:tc>
        <w:tc>
          <w:tcPr>
            <w:tcW w:w="1560" w:type="dxa"/>
            <w:tcBorders>
              <w:top w:val="nil"/>
              <w:left w:val="nil"/>
              <w:bottom w:val="single" w:sz="4" w:space="0" w:color="auto"/>
              <w:right w:val="single" w:sz="4" w:space="0" w:color="auto"/>
            </w:tcBorders>
            <w:shd w:val="clear" w:color="auto" w:fill="auto"/>
            <w:vAlign w:val="center"/>
            <w:hideMark/>
          </w:tcPr>
          <w:p w14:paraId="3FAD21C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16/01/2030</w:t>
            </w:r>
          </w:p>
        </w:tc>
        <w:tc>
          <w:tcPr>
            <w:tcW w:w="2268" w:type="dxa"/>
            <w:tcBorders>
              <w:top w:val="nil"/>
              <w:left w:val="nil"/>
              <w:bottom w:val="single" w:sz="4" w:space="0" w:color="auto"/>
              <w:right w:val="single" w:sz="8" w:space="0" w:color="auto"/>
            </w:tcBorders>
            <w:shd w:val="clear" w:color="auto" w:fill="auto"/>
            <w:vAlign w:val="center"/>
            <w:hideMark/>
          </w:tcPr>
          <w:p w14:paraId="6FF5539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£240,000</w:t>
            </w:r>
          </w:p>
        </w:tc>
      </w:tr>
      <w:tr w:rsidR="00754D9B" w:rsidRPr="00754D9B" w14:paraId="14D9D93C" w14:textId="77777777" w:rsidTr="00101BCC">
        <w:tblPrEx>
          <w:tblCellMar>
            <w:left w:w="108" w:type="dxa"/>
            <w:right w:w="108" w:type="dxa"/>
          </w:tblCellMar>
        </w:tblPrEx>
        <w:trPr>
          <w:trHeight w:val="600"/>
        </w:trPr>
        <w:tc>
          <w:tcPr>
            <w:tcW w:w="397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C95CF3A" w14:textId="77777777" w:rsidR="00754D9B" w:rsidRPr="00754D9B" w:rsidRDefault="00754D9B" w:rsidP="00101BCC">
            <w:pP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lastRenderedPageBreak/>
              <w:t>Category Subject</w:t>
            </w:r>
          </w:p>
        </w:tc>
        <w:tc>
          <w:tcPr>
            <w:tcW w:w="1286" w:type="dxa"/>
            <w:tcBorders>
              <w:top w:val="single" w:sz="8" w:space="0" w:color="auto"/>
              <w:left w:val="nil"/>
              <w:bottom w:val="single" w:sz="4" w:space="0" w:color="auto"/>
              <w:right w:val="single" w:sz="4" w:space="0" w:color="auto"/>
            </w:tcBorders>
            <w:shd w:val="clear" w:color="000000" w:fill="BFBFBF"/>
            <w:vAlign w:val="center"/>
            <w:hideMark/>
          </w:tcPr>
          <w:p w14:paraId="5A3BCA92"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Owner: Cat A/B/C or C1</w:t>
            </w:r>
          </w:p>
        </w:tc>
        <w:tc>
          <w:tcPr>
            <w:tcW w:w="1547" w:type="dxa"/>
            <w:tcBorders>
              <w:top w:val="single" w:sz="8" w:space="0" w:color="auto"/>
              <w:left w:val="nil"/>
              <w:bottom w:val="single" w:sz="4" w:space="0" w:color="auto"/>
              <w:right w:val="single" w:sz="4" w:space="0" w:color="auto"/>
            </w:tcBorders>
            <w:shd w:val="clear" w:color="000000" w:fill="BFBFBF"/>
            <w:vAlign w:val="center"/>
            <w:hideMark/>
          </w:tcPr>
          <w:p w14:paraId="42D72F76"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New or re-let procurement</w:t>
            </w:r>
          </w:p>
        </w:tc>
        <w:tc>
          <w:tcPr>
            <w:tcW w:w="1855" w:type="dxa"/>
            <w:tcBorders>
              <w:top w:val="single" w:sz="8" w:space="0" w:color="auto"/>
              <w:left w:val="nil"/>
              <w:bottom w:val="single" w:sz="4" w:space="0" w:color="auto"/>
              <w:right w:val="single" w:sz="4" w:space="0" w:color="auto"/>
            </w:tcBorders>
            <w:shd w:val="clear" w:color="000000" w:fill="BFBFBF"/>
            <w:vAlign w:val="center"/>
            <w:hideMark/>
          </w:tcPr>
          <w:p w14:paraId="54449556"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Contract Notice Publication</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6621EB6B"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Award</w:t>
            </w:r>
          </w:p>
        </w:tc>
        <w:tc>
          <w:tcPr>
            <w:tcW w:w="1842" w:type="dxa"/>
            <w:tcBorders>
              <w:top w:val="single" w:sz="8" w:space="0" w:color="auto"/>
              <w:left w:val="nil"/>
              <w:bottom w:val="single" w:sz="4" w:space="0" w:color="auto"/>
              <w:right w:val="single" w:sz="4" w:space="0" w:color="auto"/>
            </w:tcBorders>
            <w:shd w:val="clear" w:color="000000" w:fill="BFBFBF"/>
            <w:vAlign w:val="center"/>
            <w:hideMark/>
          </w:tcPr>
          <w:p w14:paraId="3E514648"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Start Date</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4F020CE6"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End Date</w:t>
            </w:r>
          </w:p>
        </w:tc>
        <w:tc>
          <w:tcPr>
            <w:tcW w:w="2268" w:type="dxa"/>
            <w:tcBorders>
              <w:top w:val="single" w:sz="8" w:space="0" w:color="auto"/>
              <w:left w:val="nil"/>
              <w:bottom w:val="single" w:sz="4" w:space="0" w:color="auto"/>
              <w:right w:val="single" w:sz="8" w:space="0" w:color="auto"/>
            </w:tcBorders>
            <w:shd w:val="clear" w:color="000000" w:fill="BFBFBF"/>
            <w:vAlign w:val="center"/>
            <w:hideMark/>
          </w:tcPr>
          <w:p w14:paraId="6D42A1D6" w14:textId="77777777" w:rsidR="00066B20"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 xml:space="preserve">Estimated Value over contract period </w:t>
            </w:r>
          </w:p>
          <w:p w14:paraId="1CB5BE1B" w14:textId="6EB33D46"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w:t>
            </w:r>
            <w:r w:rsidR="00066B20">
              <w:rPr>
                <w:rFonts w:ascii="Calibri" w:eastAsia="Times New Roman" w:hAnsi="Calibri" w:cs="Calibri"/>
                <w:b/>
                <w:bCs/>
                <w:color w:val="000000"/>
                <w:sz w:val="23"/>
                <w:szCs w:val="23"/>
              </w:rPr>
              <w:t xml:space="preserve"> </w:t>
            </w:r>
            <w:r w:rsidRPr="00754D9B">
              <w:rPr>
                <w:rFonts w:ascii="Calibri" w:eastAsia="Times New Roman" w:hAnsi="Calibri" w:cs="Calibri"/>
                <w:b/>
                <w:bCs/>
                <w:color w:val="000000"/>
                <w:sz w:val="23"/>
                <w:szCs w:val="23"/>
              </w:rPr>
              <w:t>VAT)</w:t>
            </w:r>
          </w:p>
        </w:tc>
      </w:tr>
      <w:tr w:rsidR="00754D9B" w:rsidRPr="00754D9B" w14:paraId="6804A91A"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7D61370"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Training Certification</w:t>
            </w:r>
          </w:p>
        </w:tc>
        <w:tc>
          <w:tcPr>
            <w:tcW w:w="1286" w:type="dxa"/>
            <w:tcBorders>
              <w:top w:val="nil"/>
              <w:left w:val="nil"/>
              <w:bottom w:val="single" w:sz="4" w:space="0" w:color="auto"/>
              <w:right w:val="single" w:sz="4" w:space="0" w:color="auto"/>
            </w:tcBorders>
            <w:shd w:val="clear" w:color="auto" w:fill="auto"/>
            <w:vAlign w:val="center"/>
            <w:hideMark/>
          </w:tcPr>
          <w:p w14:paraId="3AB451B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32AF5210"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AEC0A5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 xml:space="preserve"> 01/07/2025</w:t>
            </w:r>
          </w:p>
        </w:tc>
        <w:tc>
          <w:tcPr>
            <w:tcW w:w="1560" w:type="dxa"/>
            <w:tcBorders>
              <w:top w:val="nil"/>
              <w:left w:val="nil"/>
              <w:bottom w:val="single" w:sz="4" w:space="0" w:color="auto"/>
              <w:right w:val="single" w:sz="4" w:space="0" w:color="auto"/>
            </w:tcBorders>
            <w:shd w:val="clear" w:color="auto" w:fill="auto"/>
            <w:vAlign w:val="center"/>
            <w:hideMark/>
          </w:tcPr>
          <w:p w14:paraId="1C54FC2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01/11/2025</w:t>
            </w:r>
          </w:p>
        </w:tc>
        <w:tc>
          <w:tcPr>
            <w:tcW w:w="1842" w:type="dxa"/>
            <w:tcBorders>
              <w:top w:val="nil"/>
              <w:left w:val="nil"/>
              <w:bottom w:val="single" w:sz="4" w:space="0" w:color="auto"/>
              <w:right w:val="single" w:sz="4" w:space="0" w:color="auto"/>
            </w:tcBorders>
            <w:shd w:val="clear" w:color="auto" w:fill="auto"/>
            <w:vAlign w:val="center"/>
            <w:hideMark/>
          </w:tcPr>
          <w:p w14:paraId="035B250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01/12/2025</w:t>
            </w:r>
          </w:p>
        </w:tc>
        <w:tc>
          <w:tcPr>
            <w:tcW w:w="1560" w:type="dxa"/>
            <w:tcBorders>
              <w:top w:val="nil"/>
              <w:left w:val="nil"/>
              <w:bottom w:val="single" w:sz="4" w:space="0" w:color="auto"/>
              <w:right w:val="single" w:sz="4" w:space="0" w:color="auto"/>
            </w:tcBorders>
            <w:shd w:val="clear" w:color="auto" w:fill="auto"/>
            <w:vAlign w:val="center"/>
            <w:hideMark/>
          </w:tcPr>
          <w:p w14:paraId="5AA7B5A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30/11/2029</w:t>
            </w:r>
          </w:p>
        </w:tc>
        <w:tc>
          <w:tcPr>
            <w:tcW w:w="2268" w:type="dxa"/>
            <w:tcBorders>
              <w:top w:val="nil"/>
              <w:left w:val="nil"/>
              <w:bottom w:val="single" w:sz="4" w:space="0" w:color="auto"/>
              <w:right w:val="single" w:sz="8" w:space="0" w:color="auto"/>
            </w:tcBorders>
            <w:shd w:val="clear" w:color="auto" w:fill="auto"/>
            <w:vAlign w:val="center"/>
            <w:hideMark/>
          </w:tcPr>
          <w:p w14:paraId="6EF1F35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£100,000</w:t>
            </w:r>
          </w:p>
        </w:tc>
      </w:tr>
      <w:tr w:rsidR="00754D9B" w:rsidRPr="00754D9B" w14:paraId="0EA3D803"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0356B04" w14:textId="6DD7A9DF"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Cyber Security Service</w:t>
            </w:r>
            <w:r w:rsidR="00FA45AF" w:rsidRPr="00171D7D">
              <w:rPr>
                <w:rFonts w:ascii="Calibri" w:eastAsia="Times New Roman" w:hAnsi="Calibri" w:cs="Calibri"/>
                <w:color w:val="000000"/>
                <w:sz w:val="23"/>
                <w:szCs w:val="23"/>
              </w:rPr>
              <w:t xml:space="preserve"> (Alienva</w:t>
            </w:r>
            <w:r w:rsidR="00192D01" w:rsidRPr="00171D7D">
              <w:rPr>
                <w:rFonts w:ascii="Calibri" w:eastAsia="Times New Roman" w:hAnsi="Calibri" w:cs="Calibri"/>
                <w:color w:val="000000"/>
                <w:sz w:val="23"/>
                <w:szCs w:val="23"/>
              </w:rPr>
              <w:t>ult)</w:t>
            </w:r>
          </w:p>
        </w:tc>
        <w:tc>
          <w:tcPr>
            <w:tcW w:w="1286" w:type="dxa"/>
            <w:tcBorders>
              <w:top w:val="nil"/>
              <w:left w:val="nil"/>
              <w:bottom w:val="single" w:sz="4" w:space="0" w:color="auto"/>
              <w:right w:val="single" w:sz="4" w:space="0" w:color="auto"/>
            </w:tcBorders>
            <w:shd w:val="clear" w:color="auto" w:fill="auto"/>
            <w:vAlign w:val="center"/>
            <w:hideMark/>
          </w:tcPr>
          <w:p w14:paraId="4C57754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523B3CA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4593737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44C0918A" w14:textId="38E1BE19"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w:t>
            </w:r>
            <w:r w:rsidR="00192D01" w:rsidRPr="00171D7D">
              <w:rPr>
                <w:rFonts w:ascii="Calibri" w:eastAsia="Times New Roman" w:hAnsi="Calibri" w:cs="Calibri"/>
                <w:color w:val="000000"/>
                <w:sz w:val="23"/>
                <w:szCs w:val="23"/>
              </w:rPr>
              <w:t>02</w:t>
            </w:r>
            <w:r w:rsidRPr="00171D7D">
              <w:rPr>
                <w:rFonts w:ascii="Calibri" w:eastAsia="Times New Roman" w:hAnsi="Calibri" w:cs="Calibri"/>
                <w:color w:val="000000"/>
                <w:sz w:val="23"/>
                <w:szCs w:val="23"/>
              </w:rPr>
              <w:t>/202</w:t>
            </w:r>
            <w:r w:rsidR="00192D01" w:rsidRPr="00171D7D">
              <w:rPr>
                <w:rFonts w:ascii="Calibri" w:eastAsia="Times New Roman" w:hAnsi="Calibri" w:cs="Calibri"/>
                <w:color w:val="000000"/>
                <w:sz w:val="23"/>
                <w:szCs w:val="23"/>
              </w:rPr>
              <w:t>6</w:t>
            </w:r>
          </w:p>
        </w:tc>
        <w:tc>
          <w:tcPr>
            <w:tcW w:w="1842" w:type="dxa"/>
            <w:tcBorders>
              <w:top w:val="nil"/>
              <w:left w:val="nil"/>
              <w:bottom w:val="single" w:sz="4" w:space="0" w:color="auto"/>
              <w:right w:val="single" w:sz="4" w:space="0" w:color="auto"/>
            </w:tcBorders>
            <w:shd w:val="clear" w:color="auto" w:fill="auto"/>
            <w:vAlign w:val="center"/>
            <w:hideMark/>
          </w:tcPr>
          <w:p w14:paraId="2A9C2CA8" w14:textId="4746A6F0"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w:t>
            </w:r>
            <w:r w:rsidR="00192D01" w:rsidRPr="00171D7D">
              <w:rPr>
                <w:rFonts w:ascii="Calibri" w:eastAsia="Times New Roman" w:hAnsi="Calibri" w:cs="Calibri"/>
                <w:color w:val="000000"/>
                <w:sz w:val="23"/>
                <w:szCs w:val="23"/>
              </w:rPr>
              <w:t>5</w:t>
            </w:r>
            <w:r w:rsidRPr="00171D7D">
              <w:rPr>
                <w:rFonts w:ascii="Calibri" w:eastAsia="Times New Roman" w:hAnsi="Calibri" w:cs="Calibri"/>
                <w:color w:val="000000"/>
                <w:sz w:val="23"/>
                <w:szCs w:val="23"/>
              </w:rPr>
              <w:t>/2026</w:t>
            </w:r>
          </w:p>
        </w:tc>
        <w:tc>
          <w:tcPr>
            <w:tcW w:w="1560" w:type="dxa"/>
            <w:tcBorders>
              <w:top w:val="nil"/>
              <w:left w:val="nil"/>
              <w:bottom w:val="single" w:sz="4" w:space="0" w:color="auto"/>
              <w:right w:val="single" w:sz="4" w:space="0" w:color="auto"/>
            </w:tcBorders>
            <w:shd w:val="clear" w:color="auto" w:fill="auto"/>
            <w:vAlign w:val="center"/>
            <w:hideMark/>
          </w:tcPr>
          <w:p w14:paraId="4469F47C" w14:textId="54203BE8" w:rsidR="00754D9B" w:rsidRPr="00171D7D" w:rsidRDefault="00192D01"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w:t>
            </w:r>
            <w:r w:rsidR="00754D9B" w:rsidRPr="00171D7D">
              <w:rPr>
                <w:rFonts w:ascii="Calibri" w:eastAsia="Times New Roman" w:hAnsi="Calibri" w:cs="Calibri"/>
                <w:color w:val="000000"/>
                <w:sz w:val="23"/>
                <w:szCs w:val="23"/>
              </w:rPr>
              <w:t>/</w:t>
            </w:r>
            <w:r w:rsidRPr="00171D7D">
              <w:rPr>
                <w:rFonts w:ascii="Calibri" w:eastAsia="Times New Roman" w:hAnsi="Calibri" w:cs="Calibri"/>
                <w:color w:val="000000"/>
                <w:sz w:val="23"/>
                <w:szCs w:val="23"/>
              </w:rPr>
              <w:t>04</w:t>
            </w:r>
            <w:r w:rsidR="00754D9B" w:rsidRPr="00171D7D">
              <w:rPr>
                <w:rFonts w:ascii="Calibri" w:eastAsia="Times New Roman" w:hAnsi="Calibri" w:cs="Calibri"/>
                <w:color w:val="000000"/>
                <w:sz w:val="23"/>
                <w:szCs w:val="23"/>
              </w:rPr>
              <w:t>/2030</w:t>
            </w:r>
          </w:p>
        </w:tc>
        <w:tc>
          <w:tcPr>
            <w:tcW w:w="2268" w:type="dxa"/>
            <w:tcBorders>
              <w:top w:val="nil"/>
              <w:left w:val="nil"/>
              <w:bottom w:val="single" w:sz="4" w:space="0" w:color="auto"/>
              <w:right w:val="single" w:sz="8" w:space="0" w:color="auto"/>
            </w:tcBorders>
            <w:shd w:val="clear" w:color="auto" w:fill="auto"/>
            <w:vAlign w:val="center"/>
            <w:hideMark/>
          </w:tcPr>
          <w:p w14:paraId="2FD50F8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£102,740</w:t>
            </w:r>
          </w:p>
        </w:tc>
      </w:tr>
      <w:tr w:rsidR="00754D9B" w:rsidRPr="00754D9B" w14:paraId="53B6DDAA"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70E5B06"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Telephony Services - Main Lines</w:t>
            </w:r>
          </w:p>
        </w:tc>
        <w:tc>
          <w:tcPr>
            <w:tcW w:w="1286" w:type="dxa"/>
            <w:tcBorders>
              <w:top w:val="nil"/>
              <w:left w:val="nil"/>
              <w:bottom w:val="single" w:sz="4" w:space="0" w:color="auto"/>
              <w:right w:val="single" w:sz="4" w:space="0" w:color="auto"/>
            </w:tcBorders>
            <w:shd w:val="clear" w:color="auto" w:fill="auto"/>
            <w:vAlign w:val="center"/>
            <w:hideMark/>
          </w:tcPr>
          <w:p w14:paraId="5CC6D8E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37C336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5ECD625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01/07/2025</w:t>
            </w:r>
          </w:p>
        </w:tc>
        <w:tc>
          <w:tcPr>
            <w:tcW w:w="1560" w:type="dxa"/>
            <w:tcBorders>
              <w:top w:val="nil"/>
              <w:left w:val="nil"/>
              <w:bottom w:val="single" w:sz="4" w:space="0" w:color="auto"/>
              <w:right w:val="single" w:sz="4" w:space="0" w:color="auto"/>
            </w:tcBorders>
            <w:shd w:val="clear" w:color="auto" w:fill="auto"/>
            <w:vAlign w:val="center"/>
            <w:hideMark/>
          </w:tcPr>
          <w:p w14:paraId="08438977"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01/12/2025</w:t>
            </w:r>
          </w:p>
        </w:tc>
        <w:tc>
          <w:tcPr>
            <w:tcW w:w="1842" w:type="dxa"/>
            <w:tcBorders>
              <w:top w:val="nil"/>
              <w:left w:val="nil"/>
              <w:bottom w:val="single" w:sz="4" w:space="0" w:color="auto"/>
              <w:right w:val="single" w:sz="4" w:space="0" w:color="auto"/>
            </w:tcBorders>
            <w:shd w:val="clear" w:color="auto" w:fill="auto"/>
            <w:vAlign w:val="center"/>
            <w:hideMark/>
          </w:tcPr>
          <w:p w14:paraId="21FD617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01/02/2026</w:t>
            </w:r>
          </w:p>
        </w:tc>
        <w:tc>
          <w:tcPr>
            <w:tcW w:w="1560" w:type="dxa"/>
            <w:tcBorders>
              <w:top w:val="nil"/>
              <w:left w:val="nil"/>
              <w:bottom w:val="single" w:sz="4" w:space="0" w:color="auto"/>
              <w:right w:val="single" w:sz="4" w:space="0" w:color="auto"/>
            </w:tcBorders>
            <w:shd w:val="clear" w:color="auto" w:fill="auto"/>
            <w:vAlign w:val="center"/>
            <w:hideMark/>
          </w:tcPr>
          <w:p w14:paraId="1091C84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31/01/2030</w:t>
            </w:r>
          </w:p>
        </w:tc>
        <w:tc>
          <w:tcPr>
            <w:tcW w:w="2268" w:type="dxa"/>
            <w:tcBorders>
              <w:top w:val="nil"/>
              <w:left w:val="nil"/>
              <w:bottom w:val="single" w:sz="4" w:space="0" w:color="auto"/>
              <w:right w:val="single" w:sz="8" w:space="0" w:color="auto"/>
            </w:tcBorders>
            <w:shd w:val="clear" w:color="auto" w:fill="auto"/>
            <w:vAlign w:val="center"/>
            <w:hideMark/>
          </w:tcPr>
          <w:p w14:paraId="43BD641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£138,000</w:t>
            </w:r>
          </w:p>
        </w:tc>
      </w:tr>
      <w:tr w:rsidR="00754D9B" w:rsidRPr="00754D9B" w14:paraId="0B687768"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962ABE2"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Campus Security Staff</w:t>
            </w:r>
          </w:p>
        </w:tc>
        <w:tc>
          <w:tcPr>
            <w:tcW w:w="1286" w:type="dxa"/>
            <w:tcBorders>
              <w:top w:val="nil"/>
              <w:left w:val="nil"/>
              <w:bottom w:val="single" w:sz="4" w:space="0" w:color="auto"/>
              <w:right w:val="single" w:sz="4" w:space="0" w:color="auto"/>
            </w:tcBorders>
            <w:shd w:val="clear" w:color="auto" w:fill="auto"/>
            <w:vAlign w:val="center"/>
            <w:hideMark/>
          </w:tcPr>
          <w:p w14:paraId="4968D0D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521D7B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E5CBBF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16A355E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01/01/2026</w:t>
            </w:r>
          </w:p>
        </w:tc>
        <w:tc>
          <w:tcPr>
            <w:tcW w:w="1842" w:type="dxa"/>
            <w:tcBorders>
              <w:top w:val="nil"/>
              <w:left w:val="nil"/>
              <w:bottom w:val="single" w:sz="4" w:space="0" w:color="auto"/>
              <w:right w:val="single" w:sz="4" w:space="0" w:color="auto"/>
            </w:tcBorders>
            <w:shd w:val="clear" w:color="auto" w:fill="auto"/>
            <w:vAlign w:val="center"/>
            <w:hideMark/>
          </w:tcPr>
          <w:p w14:paraId="13229B9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01/01/2026</w:t>
            </w:r>
          </w:p>
        </w:tc>
        <w:tc>
          <w:tcPr>
            <w:tcW w:w="1560" w:type="dxa"/>
            <w:tcBorders>
              <w:top w:val="nil"/>
              <w:left w:val="nil"/>
              <w:bottom w:val="single" w:sz="4" w:space="0" w:color="auto"/>
              <w:right w:val="single" w:sz="4" w:space="0" w:color="auto"/>
            </w:tcBorders>
            <w:shd w:val="clear" w:color="auto" w:fill="auto"/>
            <w:vAlign w:val="center"/>
            <w:hideMark/>
          </w:tcPr>
          <w:p w14:paraId="31B6C2B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31/12/2029</w:t>
            </w:r>
          </w:p>
        </w:tc>
        <w:tc>
          <w:tcPr>
            <w:tcW w:w="2268" w:type="dxa"/>
            <w:tcBorders>
              <w:top w:val="nil"/>
              <w:left w:val="nil"/>
              <w:bottom w:val="single" w:sz="4" w:space="0" w:color="auto"/>
              <w:right w:val="single" w:sz="8" w:space="0" w:color="auto"/>
            </w:tcBorders>
            <w:shd w:val="clear" w:color="auto" w:fill="auto"/>
            <w:vAlign w:val="center"/>
            <w:hideMark/>
          </w:tcPr>
          <w:p w14:paraId="4B58094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£186,000</w:t>
            </w:r>
          </w:p>
        </w:tc>
      </w:tr>
      <w:tr w:rsidR="00754D9B" w:rsidRPr="00754D9B" w14:paraId="4432C81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1B9945E"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Supply and Delivery of Light Catering Equipment</w:t>
            </w:r>
          </w:p>
        </w:tc>
        <w:tc>
          <w:tcPr>
            <w:tcW w:w="1286" w:type="dxa"/>
            <w:tcBorders>
              <w:top w:val="nil"/>
              <w:left w:val="nil"/>
              <w:bottom w:val="single" w:sz="4" w:space="0" w:color="auto"/>
              <w:right w:val="single" w:sz="4" w:space="0" w:color="auto"/>
            </w:tcBorders>
            <w:shd w:val="clear" w:color="auto" w:fill="auto"/>
            <w:vAlign w:val="center"/>
            <w:hideMark/>
          </w:tcPr>
          <w:p w14:paraId="077DADD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B830D2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6D9DBC7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01/11/2025</w:t>
            </w:r>
          </w:p>
        </w:tc>
        <w:tc>
          <w:tcPr>
            <w:tcW w:w="1560" w:type="dxa"/>
            <w:tcBorders>
              <w:top w:val="nil"/>
              <w:left w:val="nil"/>
              <w:bottom w:val="single" w:sz="4" w:space="0" w:color="auto"/>
              <w:right w:val="single" w:sz="4" w:space="0" w:color="auto"/>
            </w:tcBorders>
            <w:shd w:val="clear" w:color="auto" w:fill="auto"/>
            <w:vAlign w:val="center"/>
            <w:hideMark/>
          </w:tcPr>
          <w:p w14:paraId="5754B6F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842" w:type="dxa"/>
            <w:tcBorders>
              <w:top w:val="nil"/>
              <w:left w:val="nil"/>
              <w:bottom w:val="single" w:sz="4" w:space="0" w:color="auto"/>
              <w:right w:val="single" w:sz="4" w:space="0" w:color="auto"/>
            </w:tcBorders>
            <w:shd w:val="clear" w:color="auto" w:fill="auto"/>
            <w:vAlign w:val="center"/>
            <w:hideMark/>
          </w:tcPr>
          <w:p w14:paraId="67FCEEE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6D673DA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31/03/2030</w:t>
            </w:r>
          </w:p>
        </w:tc>
        <w:tc>
          <w:tcPr>
            <w:tcW w:w="2268" w:type="dxa"/>
            <w:tcBorders>
              <w:top w:val="nil"/>
              <w:left w:val="nil"/>
              <w:bottom w:val="single" w:sz="4" w:space="0" w:color="auto"/>
              <w:right w:val="single" w:sz="8" w:space="0" w:color="auto"/>
            </w:tcBorders>
            <w:shd w:val="clear" w:color="auto" w:fill="auto"/>
            <w:vAlign w:val="center"/>
            <w:hideMark/>
          </w:tcPr>
          <w:p w14:paraId="2CB5596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£92,000</w:t>
            </w:r>
          </w:p>
        </w:tc>
      </w:tr>
      <w:tr w:rsidR="00754D9B" w:rsidRPr="00754D9B" w14:paraId="78DBC455"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B33CD42"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Supply and Delivery of Library Books</w:t>
            </w:r>
          </w:p>
        </w:tc>
        <w:tc>
          <w:tcPr>
            <w:tcW w:w="1286" w:type="dxa"/>
            <w:tcBorders>
              <w:top w:val="nil"/>
              <w:left w:val="nil"/>
              <w:bottom w:val="single" w:sz="4" w:space="0" w:color="auto"/>
              <w:right w:val="single" w:sz="4" w:space="0" w:color="auto"/>
            </w:tcBorders>
            <w:shd w:val="clear" w:color="auto" w:fill="auto"/>
            <w:vAlign w:val="center"/>
            <w:hideMark/>
          </w:tcPr>
          <w:p w14:paraId="3D565D2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5417F7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CC38BD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01/11/2025</w:t>
            </w:r>
          </w:p>
        </w:tc>
        <w:tc>
          <w:tcPr>
            <w:tcW w:w="1560" w:type="dxa"/>
            <w:tcBorders>
              <w:top w:val="nil"/>
              <w:left w:val="nil"/>
              <w:bottom w:val="single" w:sz="4" w:space="0" w:color="auto"/>
              <w:right w:val="single" w:sz="4" w:space="0" w:color="auto"/>
            </w:tcBorders>
            <w:shd w:val="clear" w:color="auto" w:fill="auto"/>
            <w:vAlign w:val="center"/>
            <w:hideMark/>
          </w:tcPr>
          <w:p w14:paraId="64D9676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842" w:type="dxa"/>
            <w:tcBorders>
              <w:top w:val="nil"/>
              <w:left w:val="nil"/>
              <w:bottom w:val="single" w:sz="4" w:space="0" w:color="auto"/>
              <w:right w:val="single" w:sz="4" w:space="0" w:color="auto"/>
            </w:tcBorders>
            <w:shd w:val="clear" w:color="auto" w:fill="auto"/>
            <w:vAlign w:val="center"/>
            <w:hideMark/>
          </w:tcPr>
          <w:p w14:paraId="03603376"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1CA2D7F6"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31/03/2026</w:t>
            </w:r>
          </w:p>
        </w:tc>
        <w:tc>
          <w:tcPr>
            <w:tcW w:w="2268" w:type="dxa"/>
            <w:tcBorders>
              <w:top w:val="nil"/>
              <w:left w:val="nil"/>
              <w:bottom w:val="single" w:sz="4" w:space="0" w:color="auto"/>
              <w:right w:val="single" w:sz="8" w:space="0" w:color="auto"/>
            </w:tcBorders>
            <w:shd w:val="clear" w:color="auto" w:fill="auto"/>
            <w:vAlign w:val="center"/>
            <w:hideMark/>
          </w:tcPr>
          <w:p w14:paraId="2E43C4A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£188,000</w:t>
            </w:r>
          </w:p>
        </w:tc>
      </w:tr>
      <w:tr w:rsidR="00754D9B" w:rsidRPr="00754D9B" w14:paraId="3226E377"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207DB47"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Recruitment Services</w:t>
            </w:r>
          </w:p>
        </w:tc>
        <w:tc>
          <w:tcPr>
            <w:tcW w:w="1286" w:type="dxa"/>
            <w:tcBorders>
              <w:top w:val="nil"/>
              <w:left w:val="nil"/>
              <w:bottom w:val="single" w:sz="4" w:space="0" w:color="auto"/>
              <w:right w:val="single" w:sz="4" w:space="0" w:color="auto"/>
            </w:tcBorders>
            <w:shd w:val="clear" w:color="auto" w:fill="auto"/>
            <w:vAlign w:val="center"/>
            <w:hideMark/>
          </w:tcPr>
          <w:p w14:paraId="227409F0"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8ADF92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53D2E0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01/12/2025</w:t>
            </w:r>
          </w:p>
        </w:tc>
        <w:tc>
          <w:tcPr>
            <w:tcW w:w="1560" w:type="dxa"/>
            <w:tcBorders>
              <w:top w:val="nil"/>
              <w:left w:val="nil"/>
              <w:bottom w:val="single" w:sz="4" w:space="0" w:color="auto"/>
              <w:right w:val="single" w:sz="4" w:space="0" w:color="auto"/>
            </w:tcBorders>
            <w:shd w:val="clear" w:color="auto" w:fill="auto"/>
            <w:vAlign w:val="center"/>
            <w:hideMark/>
          </w:tcPr>
          <w:p w14:paraId="371AC377"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842" w:type="dxa"/>
            <w:tcBorders>
              <w:top w:val="nil"/>
              <w:left w:val="nil"/>
              <w:bottom w:val="single" w:sz="4" w:space="0" w:color="auto"/>
              <w:right w:val="single" w:sz="4" w:space="0" w:color="auto"/>
            </w:tcBorders>
            <w:shd w:val="clear" w:color="auto" w:fill="auto"/>
            <w:vAlign w:val="center"/>
            <w:hideMark/>
          </w:tcPr>
          <w:p w14:paraId="18C983A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560" w:type="dxa"/>
            <w:tcBorders>
              <w:top w:val="nil"/>
              <w:left w:val="nil"/>
              <w:bottom w:val="single" w:sz="4" w:space="0" w:color="auto"/>
              <w:right w:val="single" w:sz="4" w:space="0" w:color="auto"/>
            </w:tcBorders>
            <w:shd w:val="clear" w:color="auto" w:fill="auto"/>
            <w:vAlign w:val="center"/>
            <w:hideMark/>
          </w:tcPr>
          <w:p w14:paraId="05CD365A"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31/05/2029</w:t>
            </w:r>
          </w:p>
        </w:tc>
        <w:tc>
          <w:tcPr>
            <w:tcW w:w="2268" w:type="dxa"/>
            <w:tcBorders>
              <w:top w:val="nil"/>
              <w:left w:val="nil"/>
              <w:bottom w:val="single" w:sz="4" w:space="0" w:color="auto"/>
              <w:right w:val="single" w:sz="8" w:space="0" w:color="auto"/>
            </w:tcBorders>
            <w:shd w:val="clear" w:color="auto" w:fill="auto"/>
            <w:vAlign w:val="center"/>
            <w:hideMark/>
          </w:tcPr>
          <w:p w14:paraId="2CAADE8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£216,000</w:t>
            </w:r>
          </w:p>
        </w:tc>
      </w:tr>
      <w:tr w:rsidR="00754D9B" w:rsidRPr="00754D9B" w14:paraId="5F46847F"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8F11597"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Hot Beverage Ingredients, equipment and associated products</w:t>
            </w:r>
          </w:p>
        </w:tc>
        <w:tc>
          <w:tcPr>
            <w:tcW w:w="1286" w:type="dxa"/>
            <w:tcBorders>
              <w:top w:val="nil"/>
              <w:left w:val="nil"/>
              <w:bottom w:val="single" w:sz="4" w:space="0" w:color="auto"/>
              <w:right w:val="single" w:sz="4" w:space="0" w:color="auto"/>
            </w:tcBorders>
            <w:shd w:val="clear" w:color="auto" w:fill="auto"/>
            <w:vAlign w:val="center"/>
            <w:hideMark/>
          </w:tcPr>
          <w:p w14:paraId="73D5EEA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131BB0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1BE21D6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12/01/2026</w:t>
            </w:r>
          </w:p>
        </w:tc>
        <w:tc>
          <w:tcPr>
            <w:tcW w:w="1560" w:type="dxa"/>
            <w:tcBorders>
              <w:top w:val="nil"/>
              <w:left w:val="nil"/>
              <w:bottom w:val="single" w:sz="4" w:space="0" w:color="auto"/>
              <w:right w:val="single" w:sz="4" w:space="0" w:color="auto"/>
            </w:tcBorders>
            <w:shd w:val="clear" w:color="auto" w:fill="auto"/>
            <w:vAlign w:val="center"/>
            <w:hideMark/>
          </w:tcPr>
          <w:p w14:paraId="4C8F6C2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26/04/2026</w:t>
            </w:r>
          </w:p>
        </w:tc>
        <w:tc>
          <w:tcPr>
            <w:tcW w:w="1842" w:type="dxa"/>
            <w:tcBorders>
              <w:top w:val="nil"/>
              <w:left w:val="nil"/>
              <w:bottom w:val="single" w:sz="4" w:space="0" w:color="auto"/>
              <w:right w:val="single" w:sz="4" w:space="0" w:color="auto"/>
            </w:tcBorders>
            <w:shd w:val="clear" w:color="auto" w:fill="auto"/>
            <w:vAlign w:val="center"/>
            <w:hideMark/>
          </w:tcPr>
          <w:p w14:paraId="3535360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26/05/2026</w:t>
            </w:r>
          </w:p>
        </w:tc>
        <w:tc>
          <w:tcPr>
            <w:tcW w:w="1560" w:type="dxa"/>
            <w:tcBorders>
              <w:top w:val="nil"/>
              <w:left w:val="nil"/>
              <w:bottom w:val="single" w:sz="4" w:space="0" w:color="auto"/>
              <w:right w:val="single" w:sz="4" w:space="0" w:color="auto"/>
            </w:tcBorders>
            <w:shd w:val="clear" w:color="auto" w:fill="auto"/>
            <w:vAlign w:val="center"/>
            <w:hideMark/>
          </w:tcPr>
          <w:p w14:paraId="5565F81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25/05/2030</w:t>
            </w:r>
          </w:p>
        </w:tc>
        <w:tc>
          <w:tcPr>
            <w:tcW w:w="2268" w:type="dxa"/>
            <w:tcBorders>
              <w:top w:val="nil"/>
              <w:left w:val="nil"/>
              <w:bottom w:val="single" w:sz="4" w:space="0" w:color="auto"/>
              <w:right w:val="single" w:sz="8" w:space="0" w:color="auto"/>
            </w:tcBorders>
            <w:shd w:val="clear" w:color="auto" w:fill="auto"/>
            <w:vAlign w:val="center"/>
            <w:hideMark/>
          </w:tcPr>
          <w:p w14:paraId="43EC675F" w14:textId="73A705D9"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w:t>
            </w:r>
            <w:r w:rsidR="00D40A1F" w:rsidRPr="00171D7D">
              <w:rPr>
                <w:rFonts w:ascii="Calibri" w:eastAsia="Times New Roman" w:hAnsi="Calibri" w:cs="Calibri"/>
                <w:color w:val="000000"/>
                <w:sz w:val="23"/>
                <w:szCs w:val="23"/>
              </w:rPr>
              <w:t>88,000</w:t>
            </w:r>
          </w:p>
        </w:tc>
      </w:tr>
      <w:tr w:rsidR="00754D9B" w:rsidRPr="00754D9B" w14:paraId="0815EE01"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F55E5F0"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Digital Marketing services</w:t>
            </w:r>
          </w:p>
        </w:tc>
        <w:tc>
          <w:tcPr>
            <w:tcW w:w="1286" w:type="dxa"/>
            <w:tcBorders>
              <w:top w:val="nil"/>
              <w:left w:val="nil"/>
              <w:bottom w:val="single" w:sz="4" w:space="0" w:color="auto"/>
              <w:right w:val="single" w:sz="4" w:space="0" w:color="auto"/>
            </w:tcBorders>
            <w:shd w:val="clear" w:color="auto" w:fill="auto"/>
            <w:vAlign w:val="center"/>
            <w:hideMark/>
          </w:tcPr>
          <w:p w14:paraId="0D62EDF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274F3AE0"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59274A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01/02/2026</w:t>
            </w:r>
          </w:p>
        </w:tc>
        <w:tc>
          <w:tcPr>
            <w:tcW w:w="1560" w:type="dxa"/>
            <w:tcBorders>
              <w:top w:val="nil"/>
              <w:left w:val="nil"/>
              <w:bottom w:val="single" w:sz="4" w:space="0" w:color="auto"/>
              <w:right w:val="single" w:sz="4" w:space="0" w:color="auto"/>
            </w:tcBorders>
            <w:shd w:val="clear" w:color="auto" w:fill="auto"/>
            <w:vAlign w:val="center"/>
            <w:hideMark/>
          </w:tcPr>
          <w:p w14:paraId="7E92C76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01/05/2026</w:t>
            </w:r>
          </w:p>
        </w:tc>
        <w:tc>
          <w:tcPr>
            <w:tcW w:w="1842" w:type="dxa"/>
            <w:tcBorders>
              <w:top w:val="nil"/>
              <w:left w:val="nil"/>
              <w:bottom w:val="single" w:sz="4" w:space="0" w:color="auto"/>
              <w:right w:val="single" w:sz="4" w:space="0" w:color="auto"/>
            </w:tcBorders>
            <w:shd w:val="clear" w:color="auto" w:fill="auto"/>
            <w:vAlign w:val="center"/>
            <w:hideMark/>
          </w:tcPr>
          <w:p w14:paraId="5FF8508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560" w:type="dxa"/>
            <w:tcBorders>
              <w:top w:val="nil"/>
              <w:left w:val="nil"/>
              <w:bottom w:val="single" w:sz="4" w:space="0" w:color="auto"/>
              <w:right w:val="single" w:sz="4" w:space="0" w:color="auto"/>
            </w:tcBorders>
            <w:shd w:val="clear" w:color="auto" w:fill="auto"/>
            <w:vAlign w:val="center"/>
            <w:hideMark/>
          </w:tcPr>
          <w:p w14:paraId="5435EEA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31/05/2030</w:t>
            </w:r>
          </w:p>
        </w:tc>
        <w:tc>
          <w:tcPr>
            <w:tcW w:w="2268" w:type="dxa"/>
            <w:tcBorders>
              <w:top w:val="nil"/>
              <w:left w:val="nil"/>
              <w:bottom w:val="single" w:sz="4" w:space="0" w:color="auto"/>
              <w:right w:val="single" w:sz="8" w:space="0" w:color="auto"/>
            </w:tcBorders>
            <w:shd w:val="clear" w:color="auto" w:fill="auto"/>
            <w:vAlign w:val="center"/>
            <w:hideMark/>
          </w:tcPr>
          <w:p w14:paraId="3410A16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£82,000</w:t>
            </w:r>
          </w:p>
        </w:tc>
      </w:tr>
      <w:tr w:rsidR="00754D9B" w:rsidRPr="00754D9B" w14:paraId="30C4260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27FB135"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Provision of VMware Software</w:t>
            </w:r>
          </w:p>
        </w:tc>
        <w:tc>
          <w:tcPr>
            <w:tcW w:w="1286" w:type="dxa"/>
            <w:tcBorders>
              <w:top w:val="nil"/>
              <w:left w:val="nil"/>
              <w:bottom w:val="single" w:sz="4" w:space="0" w:color="auto"/>
              <w:right w:val="single" w:sz="4" w:space="0" w:color="auto"/>
            </w:tcBorders>
            <w:shd w:val="clear" w:color="auto" w:fill="auto"/>
            <w:vAlign w:val="center"/>
            <w:hideMark/>
          </w:tcPr>
          <w:p w14:paraId="27BE420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48F8DA0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DD1B25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01/02/2026</w:t>
            </w:r>
          </w:p>
        </w:tc>
        <w:tc>
          <w:tcPr>
            <w:tcW w:w="1560" w:type="dxa"/>
            <w:tcBorders>
              <w:top w:val="nil"/>
              <w:left w:val="nil"/>
              <w:bottom w:val="single" w:sz="4" w:space="0" w:color="auto"/>
              <w:right w:val="single" w:sz="4" w:space="0" w:color="auto"/>
            </w:tcBorders>
            <w:shd w:val="clear" w:color="auto" w:fill="auto"/>
            <w:vAlign w:val="center"/>
            <w:hideMark/>
          </w:tcPr>
          <w:p w14:paraId="40B44F8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01/05/2026</w:t>
            </w:r>
          </w:p>
        </w:tc>
        <w:tc>
          <w:tcPr>
            <w:tcW w:w="1842" w:type="dxa"/>
            <w:tcBorders>
              <w:top w:val="nil"/>
              <w:left w:val="nil"/>
              <w:bottom w:val="single" w:sz="4" w:space="0" w:color="auto"/>
              <w:right w:val="single" w:sz="4" w:space="0" w:color="auto"/>
            </w:tcBorders>
            <w:shd w:val="clear" w:color="auto" w:fill="auto"/>
            <w:vAlign w:val="center"/>
            <w:hideMark/>
          </w:tcPr>
          <w:p w14:paraId="605B112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560" w:type="dxa"/>
            <w:tcBorders>
              <w:top w:val="nil"/>
              <w:left w:val="nil"/>
              <w:bottom w:val="single" w:sz="4" w:space="0" w:color="auto"/>
              <w:right w:val="single" w:sz="4" w:space="0" w:color="auto"/>
            </w:tcBorders>
            <w:shd w:val="clear" w:color="auto" w:fill="auto"/>
            <w:vAlign w:val="center"/>
            <w:hideMark/>
          </w:tcPr>
          <w:p w14:paraId="20AD163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30/06/2030</w:t>
            </w:r>
          </w:p>
        </w:tc>
        <w:tc>
          <w:tcPr>
            <w:tcW w:w="2268" w:type="dxa"/>
            <w:tcBorders>
              <w:top w:val="nil"/>
              <w:left w:val="nil"/>
              <w:bottom w:val="single" w:sz="4" w:space="0" w:color="auto"/>
              <w:right w:val="single" w:sz="8" w:space="0" w:color="auto"/>
            </w:tcBorders>
            <w:shd w:val="clear" w:color="auto" w:fill="auto"/>
            <w:vAlign w:val="center"/>
            <w:hideMark/>
          </w:tcPr>
          <w:p w14:paraId="2B397BF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£129,000</w:t>
            </w:r>
          </w:p>
        </w:tc>
      </w:tr>
      <w:tr w:rsidR="00754D9B" w:rsidRPr="00754D9B" w14:paraId="3B71F781"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F8A873A"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Cleaning and Janitorial Supplies</w:t>
            </w:r>
          </w:p>
        </w:tc>
        <w:tc>
          <w:tcPr>
            <w:tcW w:w="1286" w:type="dxa"/>
            <w:tcBorders>
              <w:top w:val="nil"/>
              <w:left w:val="nil"/>
              <w:bottom w:val="single" w:sz="4" w:space="0" w:color="auto"/>
              <w:right w:val="single" w:sz="4" w:space="0" w:color="auto"/>
            </w:tcBorders>
            <w:shd w:val="clear" w:color="auto" w:fill="auto"/>
            <w:vAlign w:val="center"/>
            <w:hideMark/>
          </w:tcPr>
          <w:p w14:paraId="7072886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4E8749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4CDD1A6"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560" w:type="dxa"/>
            <w:tcBorders>
              <w:top w:val="nil"/>
              <w:left w:val="nil"/>
              <w:bottom w:val="single" w:sz="4" w:space="0" w:color="auto"/>
              <w:right w:val="single" w:sz="4" w:space="0" w:color="auto"/>
            </w:tcBorders>
            <w:shd w:val="clear" w:color="auto" w:fill="auto"/>
            <w:vAlign w:val="center"/>
            <w:hideMark/>
          </w:tcPr>
          <w:p w14:paraId="36F08C7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842" w:type="dxa"/>
            <w:tcBorders>
              <w:top w:val="nil"/>
              <w:left w:val="nil"/>
              <w:bottom w:val="single" w:sz="4" w:space="0" w:color="auto"/>
              <w:right w:val="single" w:sz="4" w:space="0" w:color="auto"/>
            </w:tcBorders>
            <w:shd w:val="clear" w:color="auto" w:fill="auto"/>
            <w:vAlign w:val="center"/>
            <w:hideMark/>
          </w:tcPr>
          <w:p w14:paraId="4549B627"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560" w:type="dxa"/>
            <w:tcBorders>
              <w:top w:val="nil"/>
              <w:left w:val="nil"/>
              <w:bottom w:val="single" w:sz="4" w:space="0" w:color="auto"/>
              <w:right w:val="single" w:sz="4" w:space="0" w:color="auto"/>
            </w:tcBorders>
            <w:shd w:val="clear" w:color="auto" w:fill="auto"/>
            <w:vAlign w:val="center"/>
            <w:hideMark/>
          </w:tcPr>
          <w:p w14:paraId="37DDD8D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30/06/2030</w:t>
            </w:r>
          </w:p>
        </w:tc>
        <w:tc>
          <w:tcPr>
            <w:tcW w:w="2268" w:type="dxa"/>
            <w:tcBorders>
              <w:top w:val="nil"/>
              <w:left w:val="nil"/>
              <w:bottom w:val="single" w:sz="4" w:space="0" w:color="auto"/>
              <w:right w:val="single" w:sz="8" w:space="0" w:color="auto"/>
            </w:tcBorders>
            <w:shd w:val="clear" w:color="auto" w:fill="auto"/>
            <w:vAlign w:val="center"/>
            <w:hideMark/>
          </w:tcPr>
          <w:p w14:paraId="54D4DF23" w14:textId="69985C7A" w:rsidR="00754D9B" w:rsidRPr="00171D7D" w:rsidRDefault="00934386"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£234,000</w:t>
            </w:r>
          </w:p>
        </w:tc>
      </w:tr>
      <w:tr w:rsidR="00754D9B" w:rsidRPr="00754D9B" w14:paraId="155119E7"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6D6D391"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Networks Managed Security Information and Event Management</w:t>
            </w:r>
          </w:p>
        </w:tc>
        <w:tc>
          <w:tcPr>
            <w:tcW w:w="1286" w:type="dxa"/>
            <w:tcBorders>
              <w:top w:val="nil"/>
              <w:left w:val="nil"/>
              <w:bottom w:val="single" w:sz="4" w:space="0" w:color="auto"/>
              <w:right w:val="single" w:sz="4" w:space="0" w:color="auto"/>
            </w:tcBorders>
            <w:shd w:val="clear" w:color="auto" w:fill="auto"/>
            <w:vAlign w:val="center"/>
            <w:hideMark/>
          </w:tcPr>
          <w:p w14:paraId="3A7F33D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CF5D5D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3E188AA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560" w:type="dxa"/>
            <w:tcBorders>
              <w:top w:val="nil"/>
              <w:left w:val="nil"/>
              <w:bottom w:val="single" w:sz="4" w:space="0" w:color="auto"/>
              <w:right w:val="single" w:sz="4" w:space="0" w:color="auto"/>
            </w:tcBorders>
            <w:shd w:val="clear" w:color="auto" w:fill="auto"/>
            <w:vAlign w:val="center"/>
            <w:hideMark/>
          </w:tcPr>
          <w:p w14:paraId="4E8C907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842" w:type="dxa"/>
            <w:tcBorders>
              <w:top w:val="nil"/>
              <w:left w:val="nil"/>
              <w:bottom w:val="single" w:sz="4" w:space="0" w:color="auto"/>
              <w:right w:val="single" w:sz="4" w:space="0" w:color="auto"/>
            </w:tcBorders>
            <w:shd w:val="clear" w:color="auto" w:fill="auto"/>
            <w:vAlign w:val="center"/>
            <w:hideMark/>
          </w:tcPr>
          <w:p w14:paraId="019031D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560" w:type="dxa"/>
            <w:tcBorders>
              <w:top w:val="nil"/>
              <w:left w:val="nil"/>
              <w:bottom w:val="single" w:sz="4" w:space="0" w:color="auto"/>
              <w:right w:val="single" w:sz="4" w:space="0" w:color="auto"/>
            </w:tcBorders>
            <w:shd w:val="clear" w:color="auto" w:fill="auto"/>
            <w:vAlign w:val="center"/>
            <w:hideMark/>
          </w:tcPr>
          <w:p w14:paraId="13D455C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30/06/2030</w:t>
            </w:r>
          </w:p>
        </w:tc>
        <w:tc>
          <w:tcPr>
            <w:tcW w:w="2268" w:type="dxa"/>
            <w:tcBorders>
              <w:top w:val="nil"/>
              <w:left w:val="nil"/>
              <w:bottom w:val="single" w:sz="4" w:space="0" w:color="auto"/>
              <w:right w:val="single" w:sz="8" w:space="0" w:color="auto"/>
            </w:tcBorders>
            <w:shd w:val="clear" w:color="auto" w:fill="auto"/>
            <w:vAlign w:val="center"/>
            <w:hideMark/>
          </w:tcPr>
          <w:p w14:paraId="53EA886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£120,000</w:t>
            </w:r>
          </w:p>
        </w:tc>
      </w:tr>
      <w:tr w:rsidR="00754D9B" w:rsidRPr="00754D9B" w14:paraId="524B13FC"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BE03F2D"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Arts and Crafts Materials</w:t>
            </w:r>
          </w:p>
        </w:tc>
        <w:tc>
          <w:tcPr>
            <w:tcW w:w="1286" w:type="dxa"/>
            <w:tcBorders>
              <w:top w:val="nil"/>
              <w:left w:val="nil"/>
              <w:bottom w:val="single" w:sz="4" w:space="0" w:color="auto"/>
              <w:right w:val="single" w:sz="4" w:space="0" w:color="auto"/>
            </w:tcBorders>
            <w:shd w:val="clear" w:color="auto" w:fill="auto"/>
            <w:vAlign w:val="center"/>
            <w:hideMark/>
          </w:tcPr>
          <w:p w14:paraId="34E459E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75A6B8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2DC0E1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6F16098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842" w:type="dxa"/>
            <w:tcBorders>
              <w:top w:val="nil"/>
              <w:left w:val="nil"/>
              <w:bottom w:val="single" w:sz="4" w:space="0" w:color="auto"/>
              <w:right w:val="single" w:sz="4" w:space="0" w:color="auto"/>
            </w:tcBorders>
            <w:shd w:val="clear" w:color="auto" w:fill="auto"/>
            <w:vAlign w:val="center"/>
            <w:hideMark/>
          </w:tcPr>
          <w:p w14:paraId="3B77A90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01/08/2026</w:t>
            </w:r>
          </w:p>
        </w:tc>
        <w:tc>
          <w:tcPr>
            <w:tcW w:w="1560" w:type="dxa"/>
            <w:tcBorders>
              <w:top w:val="nil"/>
              <w:left w:val="nil"/>
              <w:bottom w:val="single" w:sz="4" w:space="0" w:color="auto"/>
              <w:right w:val="single" w:sz="4" w:space="0" w:color="auto"/>
            </w:tcBorders>
            <w:shd w:val="clear" w:color="auto" w:fill="auto"/>
            <w:vAlign w:val="center"/>
            <w:hideMark/>
          </w:tcPr>
          <w:p w14:paraId="789D360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31/07/2030</w:t>
            </w:r>
          </w:p>
        </w:tc>
        <w:tc>
          <w:tcPr>
            <w:tcW w:w="2268" w:type="dxa"/>
            <w:tcBorders>
              <w:top w:val="nil"/>
              <w:left w:val="nil"/>
              <w:bottom w:val="single" w:sz="4" w:space="0" w:color="auto"/>
              <w:right w:val="single" w:sz="8" w:space="0" w:color="auto"/>
            </w:tcBorders>
            <w:shd w:val="clear" w:color="auto" w:fill="auto"/>
            <w:vAlign w:val="center"/>
            <w:hideMark/>
          </w:tcPr>
          <w:p w14:paraId="422FAB3A"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£83,000</w:t>
            </w:r>
          </w:p>
        </w:tc>
      </w:tr>
      <w:tr w:rsidR="00754D9B" w:rsidRPr="00754D9B" w14:paraId="47CBB97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F903F52"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Automotive Products</w:t>
            </w:r>
          </w:p>
        </w:tc>
        <w:tc>
          <w:tcPr>
            <w:tcW w:w="1286" w:type="dxa"/>
            <w:tcBorders>
              <w:top w:val="nil"/>
              <w:left w:val="nil"/>
              <w:bottom w:val="single" w:sz="4" w:space="0" w:color="auto"/>
              <w:right w:val="single" w:sz="4" w:space="0" w:color="auto"/>
            </w:tcBorders>
            <w:shd w:val="clear" w:color="auto" w:fill="auto"/>
            <w:vAlign w:val="center"/>
            <w:hideMark/>
          </w:tcPr>
          <w:p w14:paraId="3BDA032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35B8E61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160975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4199BB6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842" w:type="dxa"/>
            <w:tcBorders>
              <w:top w:val="nil"/>
              <w:left w:val="nil"/>
              <w:bottom w:val="single" w:sz="4" w:space="0" w:color="auto"/>
              <w:right w:val="single" w:sz="4" w:space="0" w:color="auto"/>
            </w:tcBorders>
            <w:shd w:val="clear" w:color="auto" w:fill="auto"/>
            <w:vAlign w:val="center"/>
            <w:hideMark/>
          </w:tcPr>
          <w:p w14:paraId="41B7CC2A"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01/08/2026</w:t>
            </w:r>
          </w:p>
        </w:tc>
        <w:tc>
          <w:tcPr>
            <w:tcW w:w="1560" w:type="dxa"/>
            <w:tcBorders>
              <w:top w:val="nil"/>
              <w:left w:val="nil"/>
              <w:bottom w:val="single" w:sz="4" w:space="0" w:color="auto"/>
              <w:right w:val="single" w:sz="4" w:space="0" w:color="auto"/>
            </w:tcBorders>
            <w:shd w:val="clear" w:color="auto" w:fill="auto"/>
            <w:vAlign w:val="center"/>
            <w:hideMark/>
          </w:tcPr>
          <w:p w14:paraId="43204E5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31/07/2030</w:t>
            </w:r>
          </w:p>
        </w:tc>
        <w:tc>
          <w:tcPr>
            <w:tcW w:w="2268" w:type="dxa"/>
            <w:tcBorders>
              <w:top w:val="nil"/>
              <w:left w:val="nil"/>
              <w:bottom w:val="single" w:sz="4" w:space="0" w:color="auto"/>
              <w:right w:val="single" w:sz="8" w:space="0" w:color="auto"/>
            </w:tcBorders>
            <w:shd w:val="clear" w:color="auto" w:fill="auto"/>
            <w:vAlign w:val="center"/>
            <w:hideMark/>
          </w:tcPr>
          <w:p w14:paraId="496AF6D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£95,000</w:t>
            </w:r>
          </w:p>
        </w:tc>
      </w:tr>
      <w:tr w:rsidR="00754D9B" w:rsidRPr="00754D9B" w14:paraId="4C23F7C6" w14:textId="77777777" w:rsidTr="001A1164">
        <w:trPr>
          <w:trHeight w:val="312"/>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14:paraId="74087CFA"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286" w:type="dxa"/>
            <w:tcBorders>
              <w:top w:val="nil"/>
              <w:left w:val="nil"/>
              <w:bottom w:val="single" w:sz="8" w:space="0" w:color="auto"/>
              <w:right w:val="single" w:sz="4" w:space="0" w:color="auto"/>
            </w:tcBorders>
            <w:shd w:val="clear" w:color="auto" w:fill="auto"/>
            <w:noWrap/>
            <w:vAlign w:val="bottom"/>
            <w:hideMark/>
          </w:tcPr>
          <w:p w14:paraId="04AF6B6D" w14:textId="77777777" w:rsidR="00754D9B" w:rsidRPr="00171D7D" w:rsidRDefault="00754D9B" w:rsidP="00754D9B">
            <w:pPr>
              <w:jc w:val="center"/>
              <w:rPr>
                <w:rFonts w:ascii="Calibri" w:eastAsia="Times New Roman" w:hAnsi="Calibri" w:cs="Calibri"/>
                <w:color w:val="000000"/>
              </w:rPr>
            </w:pPr>
            <w:r w:rsidRPr="00171D7D">
              <w:rPr>
                <w:rFonts w:ascii="Calibri" w:eastAsia="Times New Roman" w:hAnsi="Calibri" w:cs="Calibri"/>
                <w:color w:val="000000"/>
              </w:rPr>
              <w:t> </w:t>
            </w:r>
          </w:p>
        </w:tc>
        <w:tc>
          <w:tcPr>
            <w:tcW w:w="1547" w:type="dxa"/>
            <w:tcBorders>
              <w:top w:val="nil"/>
              <w:left w:val="nil"/>
              <w:bottom w:val="single" w:sz="8" w:space="0" w:color="auto"/>
              <w:right w:val="single" w:sz="4" w:space="0" w:color="auto"/>
            </w:tcBorders>
            <w:shd w:val="clear" w:color="auto" w:fill="auto"/>
            <w:noWrap/>
            <w:vAlign w:val="bottom"/>
            <w:hideMark/>
          </w:tcPr>
          <w:p w14:paraId="58B8D797"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855" w:type="dxa"/>
            <w:tcBorders>
              <w:top w:val="nil"/>
              <w:left w:val="nil"/>
              <w:bottom w:val="single" w:sz="8" w:space="0" w:color="auto"/>
              <w:right w:val="single" w:sz="4" w:space="0" w:color="auto"/>
            </w:tcBorders>
            <w:shd w:val="clear" w:color="auto" w:fill="auto"/>
            <w:noWrap/>
            <w:vAlign w:val="bottom"/>
            <w:hideMark/>
          </w:tcPr>
          <w:p w14:paraId="46338F07"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560" w:type="dxa"/>
            <w:tcBorders>
              <w:top w:val="nil"/>
              <w:left w:val="nil"/>
              <w:bottom w:val="single" w:sz="8" w:space="0" w:color="auto"/>
              <w:right w:val="single" w:sz="4" w:space="0" w:color="auto"/>
            </w:tcBorders>
            <w:shd w:val="clear" w:color="auto" w:fill="auto"/>
            <w:noWrap/>
            <w:vAlign w:val="bottom"/>
            <w:hideMark/>
          </w:tcPr>
          <w:p w14:paraId="4302CAD9" w14:textId="77777777" w:rsidR="00754D9B" w:rsidRPr="00171D7D" w:rsidRDefault="00754D9B" w:rsidP="00754D9B">
            <w:pPr>
              <w:jc w:val="center"/>
              <w:rPr>
                <w:rFonts w:ascii="Calibri" w:eastAsia="Times New Roman" w:hAnsi="Calibri" w:cs="Calibri"/>
                <w:color w:val="000000"/>
              </w:rPr>
            </w:pPr>
            <w:r w:rsidRPr="00171D7D">
              <w:rPr>
                <w:rFonts w:ascii="Calibri" w:eastAsia="Times New Roman" w:hAnsi="Calibri" w:cs="Calibri"/>
                <w:color w:val="000000"/>
              </w:rPr>
              <w:t> </w:t>
            </w:r>
          </w:p>
        </w:tc>
        <w:tc>
          <w:tcPr>
            <w:tcW w:w="1842" w:type="dxa"/>
            <w:tcBorders>
              <w:top w:val="nil"/>
              <w:left w:val="nil"/>
              <w:bottom w:val="single" w:sz="8" w:space="0" w:color="auto"/>
              <w:right w:val="single" w:sz="4" w:space="0" w:color="auto"/>
            </w:tcBorders>
            <w:shd w:val="clear" w:color="auto" w:fill="auto"/>
            <w:noWrap/>
            <w:vAlign w:val="bottom"/>
            <w:hideMark/>
          </w:tcPr>
          <w:p w14:paraId="5D2CAF5C"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560" w:type="dxa"/>
            <w:tcBorders>
              <w:top w:val="nil"/>
              <w:left w:val="nil"/>
              <w:bottom w:val="single" w:sz="8" w:space="0" w:color="auto"/>
              <w:right w:val="single" w:sz="4" w:space="0" w:color="auto"/>
            </w:tcBorders>
            <w:shd w:val="clear" w:color="auto" w:fill="auto"/>
            <w:noWrap/>
            <w:vAlign w:val="bottom"/>
            <w:hideMark/>
          </w:tcPr>
          <w:p w14:paraId="16505609"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2268" w:type="dxa"/>
            <w:tcBorders>
              <w:top w:val="nil"/>
              <w:left w:val="nil"/>
              <w:bottom w:val="single" w:sz="8" w:space="0" w:color="auto"/>
              <w:right w:val="single" w:sz="8" w:space="0" w:color="auto"/>
            </w:tcBorders>
            <w:shd w:val="clear" w:color="auto" w:fill="auto"/>
            <w:noWrap/>
            <w:vAlign w:val="bottom"/>
            <w:hideMark/>
          </w:tcPr>
          <w:p w14:paraId="2301432E" w14:textId="15209DE6" w:rsidR="00754D9B" w:rsidRPr="00171D7D" w:rsidRDefault="0018289D" w:rsidP="00754D9B">
            <w:pPr>
              <w:jc w:val="center"/>
              <w:rPr>
                <w:rFonts w:ascii="Calibri" w:eastAsia="Times New Roman" w:hAnsi="Calibri" w:cs="Calibri"/>
                <w:b/>
                <w:bCs/>
                <w:color w:val="000000"/>
                <w:sz w:val="23"/>
                <w:szCs w:val="23"/>
              </w:rPr>
            </w:pPr>
            <w:r>
              <w:rPr>
                <w:rFonts w:ascii="Calibri" w:eastAsia="Times New Roman" w:hAnsi="Calibri" w:cs="Calibri"/>
                <w:b/>
                <w:bCs/>
                <w:color w:val="000000"/>
                <w:sz w:val="23"/>
                <w:szCs w:val="23"/>
              </w:rPr>
              <w:t>£</w:t>
            </w:r>
            <w:r w:rsidRPr="0018289D">
              <w:rPr>
                <w:rFonts w:ascii="Calibri" w:eastAsia="Times New Roman" w:hAnsi="Calibri" w:cs="Calibri"/>
                <w:b/>
                <w:bCs/>
                <w:color w:val="000000"/>
                <w:sz w:val="23"/>
                <w:szCs w:val="23"/>
              </w:rPr>
              <w:t>6</w:t>
            </w:r>
            <w:r>
              <w:rPr>
                <w:rFonts w:ascii="Calibri" w:eastAsia="Times New Roman" w:hAnsi="Calibri" w:cs="Calibri"/>
                <w:b/>
                <w:bCs/>
                <w:color w:val="000000"/>
                <w:sz w:val="23"/>
                <w:szCs w:val="23"/>
              </w:rPr>
              <w:t>,</w:t>
            </w:r>
            <w:r w:rsidRPr="0018289D">
              <w:rPr>
                <w:rFonts w:ascii="Calibri" w:eastAsia="Times New Roman" w:hAnsi="Calibri" w:cs="Calibri"/>
                <w:b/>
                <w:bCs/>
                <w:color w:val="000000"/>
                <w:sz w:val="23"/>
                <w:szCs w:val="23"/>
              </w:rPr>
              <w:t>443</w:t>
            </w:r>
            <w:r>
              <w:rPr>
                <w:rFonts w:ascii="Calibri" w:eastAsia="Times New Roman" w:hAnsi="Calibri" w:cs="Calibri"/>
                <w:b/>
                <w:bCs/>
                <w:color w:val="000000"/>
                <w:sz w:val="23"/>
                <w:szCs w:val="23"/>
              </w:rPr>
              <w:t>,</w:t>
            </w:r>
            <w:r w:rsidRPr="0018289D">
              <w:rPr>
                <w:rFonts w:ascii="Calibri" w:eastAsia="Times New Roman" w:hAnsi="Calibri" w:cs="Calibri"/>
                <w:b/>
                <w:bCs/>
                <w:color w:val="000000"/>
                <w:sz w:val="23"/>
                <w:szCs w:val="23"/>
              </w:rPr>
              <w:t>740</w:t>
            </w:r>
          </w:p>
        </w:tc>
      </w:tr>
    </w:tbl>
    <w:p w14:paraId="152F0AF6" w14:textId="77777777" w:rsidR="00754D9B" w:rsidRDefault="00754D9B">
      <w:pPr>
        <w:spacing w:line="200" w:lineRule="exact"/>
        <w:rPr>
          <w:rFonts w:asciiTheme="minorHAnsi" w:hAnsiTheme="minorHAnsi" w:cstheme="minorHAnsi"/>
          <w:sz w:val="23"/>
          <w:szCs w:val="23"/>
        </w:rPr>
      </w:pPr>
    </w:p>
    <w:p w14:paraId="543A21A3" w14:textId="77777777" w:rsidR="00F6755F" w:rsidRDefault="00F6755F" w:rsidP="000C3CAC">
      <w:pPr>
        <w:spacing w:line="200" w:lineRule="exact"/>
        <w:ind w:left="-709"/>
        <w:rPr>
          <w:rFonts w:asciiTheme="minorHAnsi" w:hAnsiTheme="minorHAnsi" w:cstheme="minorHAnsi"/>
          <w:sz w:val="23"/>
          <w:szCs w:val="23"/>
        </w:rPr>
      </w:pPr>
      <w:r>
        <w:rPr>
          <w:rFonts w:asciiTheme="minorHAnsi" w:hAnsiTheme="minorHAnsi" w:cstheme="minorHAnsi"/>
          <w:sz w:val="23"/>
          <w:szCs w:val="23"/>
        </w:rPr>
        <w:t>The dates on this annex are indicative and subject to change.</w:t>
      </w:r>
    </w:p>
    <w:p w14:paraId="2F569DD5" w14:textId="28F1BBB6" w:rsidR="00D34C84" w:rsidRDefault="00D34C84">
      <w:pPr>
        <w:spacing w:line="200" w:lineRule="exact"/>
        <w:rPr>
          <w:rFonts w:asciiTheme="minorHAnsi" w:hAnsiTheme="minorHAnsi" w:cstheme="minorHAnsi"/>
          <w:sz w:val="23"/>
          <w:szCs w:val="23"/>
        </w:rPr>
      </w:pPr>
    </w:p>
    <w:p w14:paraId="5CBB0BF5" w14:textId="0EC6A3DA" w:rsidR="00D34C84" w:rsidRDefault="00D34C84">
      <w:pPr>
        <w:spacing w:line="200" w:lineRule="exact"/>
        <w:rPr>
          <w:rFonts w:asciiTheme="minorHAnsi" w:hAnsiTheme="minorHAnsi" w:cstheme="minorHAnsi"/>
          <w:sz w:val="23"/>
          <w:szCs w:val="23"/>
        </w:rPr>
      </w:pPr>
    </w:p>
    <w:p w14:paraId="7588A09C" w14:textId="15866647" w:rsidR="00D34C84" w:rsidRDefault="00D34C84">
      <w:pPr>
        <w:spacing w:line="200" w:lineRule="exact"/>
        <w:rPr>
          <w:rFonts w:asciiTheme="minorHAnsi" w:hAnsiTheme="minorHAnsi" w:cstheme="minorHAnsi"/>
          <w:sz w:val="23"/>
          <w:szCs w:val="23"/>
        </w:rPr>
      </w:pPr>
    </w:p>
    <w:p w14:paraId="600E70F5" w14:textId="25104591" w:rsidR="00D34C84" w:rsidRDefault="00D34C84">
      <w:pPr>
        <w:spacing w:line="200" w:lineRule="exact"/>
        <w:rPr>
          <w:rFonts w:asciiTheme="minorHAnsi" w:hAnsiTheme="minorHAnsi" w:cstheme="minorHAnsi"/>
          <w:sz w:val="23"/>
          <w:szCs w:val="23"/>
        </w:rPr>
      </w:pPr>
    </w:p>
    <w:p w14:paraId="7C4987FD" w14:textId="2BF2FD95" w:rsidR="00D34C84" w:rsidRDefault="00D34C84">
      <w:pPr>
        <w:spacing w:line="200" w:lineRule="exact"/>
        <w:rPr>
          <w:rFonts w:asciiTheme="minorHAnsi" w:hAnsiTheme="minorHAnsi" w:cstheme="minorHAnsi"/>
          <w:sz w:val="23"/>
          <w:szCs w:val="23"/>
        </w:rPr>
      </w:pPr>
    </w:p>
    <w:p w14:paraId="23F6FC98" w14:textId="5545274A" w:rsidR="00D34C84" w:rsidRDefault="00D34C84">
      <w:pPr>
        <w:spacing w:line="200" w:lineRule="exact"/>
        <w:rPr>
          <w:rFonts w:asciiTheme="minorHAnsi" w:hAnsiTheme="minorHAnsi" w:cstheme="minorHAnsi"/>
          <w:sz w:val="23"/>
          <w:szCs w:val="23"/>
        </w:rPr>
      </w:pPr>
    </w:p>
    <w:p w14:paraId="59011414" w14:textId="196C2713" w:rsidR="00D34C84" w:rsidRDefault="00D34C84">
      <w:pPr>
        <w:spacing w:line="200" w:lineRule="exact"/>
        <w:rPr>
          <w:rFonts w:asciiTheme="minorHAnsi" w:hAnsiTheme="minorHAnsi" w:cstheme="minorHAnsi"/>
          <w:sz w:val="23"/>
          <w:szCs w:val="23"/>
        </w:rPr>
      </w:pPr>
    </w:p>
    <w:p w14:paraId="6523B547" w14:textId="25EE5988" w:rsidR="00D34C84" w:rsidRDefault="00D34C84">
      <w:pPr>
        <w:spacing w:line="200" w:lineRule="exact"/>
        <w:rPr>
          <w:rFonts w:asciiTheme="minorHAnsi" w:hAnsiTheme="minorHAnsi" w:cstheme="minorHAnsi"/>
          <w:sz w:val="23"/>
          <w:szCs w:val="23"/>
        </w:rPr>
      </w:pPr>
    </w:p>
    <w:p w14:paraId="43ED9018" w14:textId="0BBDD2D2" w:rsidR="00D34C84" w:rsidRDefault="00D34C84">
      <w:pPr>
        <w:spacing w:line="200" w:lineRule="exact"/>
        <w:rPr>
          <w:rFonts w:asciiTheme="minorHAnsi" w:hAnsiTheme="minorHAnsi" w:cstheme="minorHAnsi"/>
          <w:sz w:val="23"/>
          <w:szCs w:val="23"/>
        </w:rPr>
      </w:pPr>
    </w:p>
    <w:p w14:paraId="0C4D7D90" w14:textId="13D6A46E" w:rsidR="00D34C84" w:rsidRDefault="00D34C84">
      <w:pPr>
        <w:spacing w:line="200" w:lineRule="exact"/>
        <w:rPr>
          <w:rFonts w:asciiTheme="minorHAnsi" w:hAnsiTheme="minorHAnsi" w:cstheme="minorHAnsi"/>
          <w:sz w:val="23"/>
          <w:szCs w:val="23"/>
        </w:rPr>
      </w:pPr>
    </w:p>
    <w:p w14:paraId="2C6EBC65" w14:textId="2F3E3D84" w:rsidR="00D34C84" w:rsidRDefault="00D34C84">
      <w:pPr>
        <w:spacing w:line="200" w:lineRule="exact"/>
        <w:rPr>
          <w:rFonts w:asciiTheme="minorHAnsi" w:hAnsiTheme="minorHAnsi" w:cstheme="minorHAnsi"/>
          <w:sz w:val="23"/>
          <w:szCs w:val="23"/>
        </w:rPr>
      </w:pPr>
    </w:p>
    <w:p w14:paraId="01CACE18" w14:textId="5C5119BA" w:rsidR="00D34C84" w:rsidRDefault="00D34C84">
      <w:pPr>
        <w:spacing w:line="200" w:lineRule="exact"/>
        <w:rPr>
          <w:rFonts w:asciiTheme="minorHAnsi" w:hAnsiTheme="minorHAnsi" w:cstheme="minorHAnsi"/>
          <w:sz w:val="23"/>
          <w:szCs w:val="23"/>
        </w:rPr>
      </w:pPr>
    </w:p>
    <w:p w14:paraId="2E54D874" w14:textId="0800A97E" w:rsidR="00D34C84" w:rsidRDefault="00D34C84">
      <w:pPr>
        <w:spacing w:line="200" w:lineRule="exact"/>
        <w:rPr>
          <w:rFonts w:asciiTheme="minorHAnsi" w:hAnsiTheme="minorHAnsi" w:cstheme="minorHAnsi"/>
          <w:sz w:val="23"/>
          <w:szCs w:val="23"/>
        </w:rPr>
      </w:pPr>
    </w:p>
    <w:p w14:paraId="1C7307F7" w14:textId="04054342" w:rsidR="00D34C84" w:rsidRDefault="00D34C84">
      <w:pPr>
        <w:spacing w:line="200" w:lineRule="exact"/>
        <w:rPr>
          <w:rFonts w:asciiTheme="minorHAnsi" w:hAnsiTheme="minorHAnsi" w:cstheme="minorHAnsi"/>
          <w:sz w:val="23"/>
          <w:szCs w:val="23"/>
        </w:rPr>
      </w:pPr>
    </w:p>
    <w:p w14:paraId="58F1FB1D" w14:textId="563B73F5" w:rsidR="00D34C84" w:rsidRDefault="00D34C84">
      <w:pPr>
        <w:spacing w:line="200" w:lineRule="exact"/>
        <w:rPr>
          <w:rFonts w:asciiTheme="minorHAnsi" w:hAnsiTheme="minorHAnsi" w:cstheme="minorHAnsi"/>
          <w:sz w:val="23"/>
          <w:szCs w:val="23"/>
        </w:rPr>
      </w:pPr>
    </w:p>
    <w:p w14:paraId="41DC5179" w14:textId="3C2E7622" w:rsidR="00D34C84" w:rsidRDefault="00D34C84">
      <w:pPr>
        <w:spacing w:line="200" w:lineRule="exact"/>
        <w:rPr>
          <w:rFonts w:asciiTheme="minorHAnsi" w:hAnsiTheme="minorHAnsi" w:cstheme="minorHAnsi"/>
          <w:sz w:val="23"/>
          <w:szCs w:val="23"/>
        </w:rPr>
      </w:pPr>
    </w:p>
    <w:p w14:paraId="5D76D4C2" w14:textId="32CD1196" w:rsidR="00D34C84" w:rsidRDefault="00D34C84">
      <w:pPr>
        <w:spacing w:line="200" w:lineRule="exact"/>
        <w:rPr>
          <w:rFonts w:asciiTheme="minorHAnsi" w:hAnsiTheme="minorHAnsi" w:cstheme="minorHAnsi"/>
          <w:sz w:val="23"/>
          <w:szCs w:val="23"/>
        </w:rPr>
      </w:pPr>
    </w:p>
    <w:p w14:paraId="00286BAE" w14:textId="29B7B0ED" w:rsidR="00D34C84" w:rsidRDefault="00D34C84">
      <w:pPr>
        <w:spacing w:line="200" w:lineRule="exact"/>
        <w:rPr>
          <w:rFonts w:asciiTheme="minorHAnsi" w:hAnsiTheme="minorHAnsi" w:cstheme="minorHAnsi"/>
          <w:sz w:val="23"/>
          <w:szCs w:val="23"/>
        </w:rPr>
      </w:pPr>
    </w:p>
    <w:p w14:paraId="3D98C210" w14:textId="7D20296A" w:rsidR="00F94994" w:rsidRDefault="00754D9B" w:rsidP="00F94994">
      <w:pPr>
        <w:rPr>
          <w:rFonts w:ascii="Calibri" w:eastAsia="Calibri" w:hAnsi="Calibri" w:cs="Calibri"/>
          <w:b/>
          <w:bCs/>
          <w:color w:val="767171"/>
          <w:sz w:val="24"/>
          <w:szCs w:val="24"/>
        </w:rPr>
      </w:pPr>
      <w:r>
        <w:rPr>
          <w:rFonts w:ascii="Calibri" w:eastAsia="Calibri" w:hAnsi="Calibri" w:cs="Calibri"/>
          <w:b/>
          <w:bCs/>
          <w:color w:val="767171"/>
          <w:sz w:val="24"/>
          <w:szCs w:val="24"/>
        </w:rPr>
        <w:t>A</w:t>
      </w:r>
      <w:r w:rsidR="00F94994">
        <w:rPr>
          <w:rFonts w:ascii="Calibri" w:eastAsia="Calibri" w:hAnsi="Calibri" w:cs="Calibri"/>
          <w:b/>
          <w:bCs/>
          <w:color w:val="767171"/>
          <w:sz w:val="24"/>
          <w:szCs w:val="24"/>
        </w:rPr>
        <w:t xml:space="preserve">nnex </w:t>
      </w:r>
      <w:r w:rsidR="00E8577A">
        <w:rPr>
          <w:rFonts w:ascii="Calibri" w:eastAsia="Calibri" w:hAnsi="Calibri" w:cs="Calibri"/>
          <w:b/>
          <w:bCs/>
          <w:color w:val="767171"/>
          <w:sz w:val="24"/>
          <w:szCs w:val="24"/>
        </w:rPr>
        <w:t>E</w:t>
      </w:r>
      <w:r w:rsidR="00F94994">
        <w:rPr>
          <w:rFonts w:ascii="Calibri" w:eastAsia="Calibri" w:hAnsi="Calibri" w:cs="Calibri"/>
          <w:b/>
          <w:bCs/>
          <w:color w:val="767171"/>
          <w:sz w:val="24"/>
          <w:szCs w:val="24"/>
        </w:rPr>
        <w:t xml:space="preserve"> Annual Report Commentary on the Strategic Objectives</w:t>
      </w:r>
    </w:p>
    <w:p w14:paraId="3540B45B" w14:textId="77777777" w:rsidR="00E8577A" w:rsidRDefault="00E8577A" w:rsidP="00F94994">
      <w:pPr>
        <w:rPr>
          <w:rFonts w:ascii="Calibri" w:eastAsia="Calibri" w:hAnsi="Calibri" w:cs="Calibri"/>
          <w:b/>
          <w:bCs/>
          <w:color w:val="767171"/>
          <w:sz w:val="24"/>
          <w:szCs w:val="24"/>
        </w:rPr>
      </w:pPr>
    </w:p>
    <w:p w14:paraId="41639AB0" w14:textId="2655E160" w:rsidR="00E8577A" w:rsidRPr="00E8577A" w:rsidRDefault="00E8577A" w:rsidP="00F94994">
      <w:pPr>
        <w:rPr>
          <w:sz w:val="20"/>
          <w:szCs w:val="20"/>
        </w:rPr>
      </w:pPr>
      <w:r w:rsidRPr="00E8577A">
        <w:rPr>
          <w:rFonts w:ascii="Calibri" w:eastAsia="Calibri" w:hAnsi="Calibri" w:cs="Calibri"/>
          <w:color w:val="767171"/>
          <w:sz w:val="20"/>
          <w:szCs w:val="20"/>
        </w:rPr>
        <w:t>This page is intentionally blank</w:t>
      </w:r>
    </w:p>
    <w:p w14:paraId="043EC917" w14:textId="694F3F74" w:rsidR="00F94994" w:rsidRPr="00F6755F" w:rsidRDefault="00F94994" w:rsidP="00F6755F">
      <w:pPr>
        <w:spacing w:line="200" w:lineRule="exact"/>
        <w:rPr>
          <w:sz w:val="20"/>
          <w:szCs w:val="20"/>
        </w:rPr>
        <w:sectPr w:rsidR="00F94994" w:rsidRPr="00F6755F" w:rsidSect="00240420">
          <w:pgSz w:w="16840" w:h="11906" w:orient="landscape"/>
          <w:pgMar w:top="1135" w:right="1440" w:bottom="414" w:left="1140" w:header="0" w:footer="0" w:gutter="0"/>
          <w:cols w:space="720" w:equalWidth="0">
            <w:col w:w="14258"/>
          </w:cols>
        </w:sectPr>
      </w:pPr>
    </w:p>
    <w:p w14:paraId="049B5404" w14:textId="77777777" w:rsidR="00DE663B" w:rsidRDefault="00DE663B" w:rsidP="00DE663B">
      <w:pPr>
        <w:spacing w:after="160" w:line="259" w:lineRule="auto"/>
        <w:jc w:val="both"/>
        <w:rPr>
          <w:rFonts w:asciiTheme="minorHAnsi" w:hAnsiTheme="minorHAnsi"/>
          <w:b/>
          <w:highlight w:val="yellow"/>
        </w:rPr>
      </w:pPr>
      <w:bookmarkStart w:id="28" w:name="page23"/>
      <w:bookmarkEnd w:id="28"/>
      <w:r w:rsidRPr="002F3E15">
        <w:rPr>
          <w:rFonts w:asciiTheme="minorHAnsi" w:hAnsiTheme="minorHAnsi" w:cs="Arial"/>
          <w:noProof/>
          <w:color w:val="000000"/>
          <w:sz w:val="24"/>
          <w:szCs w:val="24"/>
        </w:rPr>
        <w:lastRenderedPageBreak/>
        <mc:AlternateContent>
          <mc:Choice Requires="wps">
            <w:drawing>
              <wp:anchor distT="0" distB="0" distL="114300" distR="114300" simplePos="0" relativeHeight="251658260" behindDoc="0" locked="0" layoutInCell="1" allowOverlap="1" wp14:anchorId="654E1612" wp14:editId="7FB1A63F">
                <wp:simplePos x="0" y="0"/>
                <wp:positionH relativeFrom="column">
                  <wp:posOffset>7080250</wp:posOffset>
                </wp:positionH>
                <wp:positionV relativeFrom="paragraph">
                  <wp:posOffset>-857250</wp:posOffset>
                </wp:positionV>
                <wp:extent cx="1619250" cy="2082800"/>
                <wp:effectExtent l="0" t="0" r="0" b="0"/>
                <wp:wrapNone/>
                <wp:docPr id="96" name="Rounded Rectangle 96"/>
                <wp:cNvGraphicFramePr/>
                <a:graphic xmlns:a="http://schemas.openxmlformats.org/drawingml/2006/main">
                  <a:graphicData uri="http://schemas.microsoft.com/office/word/2010/wordprocessingShape">
                    <wps:wsp>
                      <wps:cNvSpPr/>
                      <wps:spPr>
                        <a:xfrm>
                          <a:off x="0" y="0"/>
                          <a:ext cx="1619250" cy="2082800"/>
                        </a:xfrm>
                        <a:prstGeom prst="roundRect">
                          <a:avLst/>
                        </a:prstGeom>
                        <a:solidFill>
                          <a:srgbClr val="00B050"/>
                        </a:solidFill>
                        <a:ln>
                          <a:noFill/>
                        </a:ln>
                        <a:effectLst/>
                      </wps:spPr>
                      <wps:txbx>
                        <w:txbxContent>
                          <w:p w14:paraId="3E750DE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2BA3184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2AE65E71" w14:textId="77777777" w:rsidR="008C7320" w:rsidRPr="007437BC" w:rsidRDefault="008C7320" w:rsidP="00DE663B">
                            <w:pPr>
                              <w:jc w:val="center"/>
                              <w:rPr>
                                <w:rFonts w:asciiTheme="minorHAnsi" w:hAnsiTheme="minorHAnsi" w:cs="Arial"/>
                                <w:b/>
                                <w:color w:val="FFFFFF"/>
                                <w:sz w:val="18"/>
                                <w:szCs w:val="18"/>
                              </w:rPr>
                            </w:pPr>
                          </w:p>
                          <w:p w14:paraId="62C1CCF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3FE04D1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1AFA116C" w14:textId="77777777" w:rsidR="008C7320" w:rsidRDefault="008C7320" w:rsidP="00DE663B">
                            <w:pPr>
                              <w:jc w:val="center"/>
                              <w:rPr>
                                <w:rFonts w:asciiTheme="minorHAnsi" w:hAnsiTheme="minorHAnsi" w:cs="Arial"/>
                                <w:b/>
                                <w:color w:val="FFFFFF"/>
                                <w:sz w:val="18"/>
                                <w:szCs w:val="18"/>
                              </w:rPr>
                            </w:pPr>
                          </w:p>
                          <w:p w14:paraId="067B1A3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3BA8F8A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5C592977"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6398968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FD423F1" w14:textId="77777777" w:rsidR="008C7320" w:rsidRPr="007437BC" w:rsidRDefault="008C7320" w:rsidP="00DE663B">
                            <w:pPr>
                              <w:jc w:val="center"/>
                              <w:rPr>
                                <w:rFonts w:asciiTheme="minorHAnsi" w:hAnsiTheme="minorHAnsi" w:cs="Arial"/>
                                <w:b/>
                                <w:color w:val="FFFFFF"/>
                                <w:sz w:val="18"/>
                                <w:szCs w:val="18"/>
                              </w:rPr>
                            </w:pPr>
                          </w:p>
                          <w:p w14:paraId="3873BF66" w14:textId="77777777" w:rsidR="008C7320" w:rsidRPr="006A56B4" w:rsidRDefault="008C7320" w:rsidP="00DE663B">
                            <w:pPr>
                              <w:rPr>
                                <w:rFonts w:asciiTheme="minorHAnsi" w:hAnsiTheme="minorHAnsi" w:cs="Arial"/>
                                <w:b/>
                                <w:color w:val="FFFFFF"/>
                              </w:rPr>
                            </w:pPr>
                          </w:p>
                          <w:p w14:paraId="4B8286CB" w14:textId="77777777" w:rsidR="008C7320" w:rsidRPr="006A56B4" w:rsidRDefault="008C7320" w:rsidP="00DE663B">
                            <w:pPr>
                              <w:jc w:val="center"/>
                              <w:rPr>
                                <w:rFonts w:asciiTheme="minorHAnsi" w:hAnsiTheme="minorHAnsi"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E1612" id="Rounded Rectangle 96" o:spid="_x0000_s1026" style="position:absolute;left:0;text-align:left;margin-left:557.5pt;margin-top:-67.5pt;width:127.5pt;height:16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" fillcolor="#00b050" stroked="f">
                <v:textbox>
                  <w:txbxContent>
                    <w:p w14:paraId="3E750DE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2BA3184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2AE65E71" w14:textId="77777777" w:rsidR="008C7320" w:rsidRPr="007437BC" w:rsidRDefault="008C7320" w:rsidP="00DE663B">
                      <w:pPr>
                        <w:jc w:val="center"/>
                        <w:rPr>
                          <w:rFonts w:asciiTheme="minorHAnsi" w:hAnsiTheme="minorHAnsi" w:cs="Arial"/>
                          <w:b/>
                          <w:color w:val="FFFFFF"/>
                          <w:sz w:val="18"/>
                          <w:szCs w:val="18"/>
                        </w:rPr>
                      </w:pPr>
                    </w:p>
                    <w:p w14:paraId="62C1CCF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3FE04D1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1AFA116C" w14:textId="77777777" w:rsidR="008C7320" w:rsidRDefault="008C7320" w:rsidP="00DE663B">
                      <w:pPr>
                        <w:jc w:val="center"/>
                        <w:rPr>
                          <w:rFonts w:asciiTheme="minorHAnsi" w:hAnsiTheme="minorHAnsi" w:cs="Arial"/>
                          <w:b/>
                          <w:color w:val="FFFFFF"/>
                          <w:sz w:val="18"/>
                          <w:szCs w:val="18"/>
                        </w:rPr>
                      </w:pPr>
                    </w:p>
                    <w:p w14:paraId="067B1A3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3BA8F8A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5C592977"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6398968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FD423F1" w14:textId="77777777" w:rsidR="008C7320" w:rsidRPr="007437BC" w:rsidRDefault="008C7320" w:rsidP="00DE663B">
                      <w:pPr>
                        <w:jc w:val="center"/>
                        <w:rPr>
                          <w:rFonts w:asciiTheme="minorHAnsi" w:hAnsiTheme="minorHAnsi" w:cs="Arial"/>
                          <w:b/>
                          <w:color w:val="FFFFFF"/>
                          <w:sz w:val="18"/>
                          <w:szCs w:val="18"/>
                        </w:rPr>
                      </w:pPr>
                    </w:p>
                    <w:p w14:paraId="3873BF66" w14:textId="77777777" w:rsidR="008C7320" w:rsidRPr="006A56B4" w:rsidRDefault="008C7320" w:rsidP="00DE663B">
                      <w:pPr>
                        <w:rPr>
                          <w:rFonts w:asciiTheme="minorHAnsi" w:hAnsiTheme="minorHAnsi" w:cs="Arial"/>
                          <w:b/>
                          <w:color w:val="FFFFFF"/>
                        </w:rPr>
                      </w:pPr>
                    </w:p>
                    <w:p w14:paraId="4B8286CB" w14:textId="77777777" w:rsidR="008C7320" w:rsidRPr="006A56B4" w:rsidRDefault="008C7320" w:rsidP="00DE663B">
                      <w:pPr>
                        <w:jc w:val="center"/>
                        <w:rPr>
                          <w:rFonts w:asciiTheme="minorHAnsi" w:hAnsiTheme="minorHAnsi" w:cs="Arial"/>
                          <w:b/>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52" behindDoc="0" locked="0" layoutInCell="1" allowOverlap="1" wp14:anchorId="5D43CCCD" wp14:editId="0D14AF84">
                <wp:simplePos x="0" y="0"/>
                <wp:positionH relativeFrom="column">
                  <wp:posOffset>4965700</wp:posOffset>
                </wp:positionH>
                <wp:positionV relativeFrom="paragraph">
                  <wp:posOffset>-844550</wp:posOffset>
                </wp:positionV>
                <wp:extent cx="1552575" cy="2076450"/>
                <wp:effectExtent l="0" t="0" r="9525" b="0"/>
                <wp:wrapNone/>
                <wp:docPr id="2127463351" name="Rounded Rectangle 15"/>
                <wp:cNvGraphicFramePr/>
                <a:graphic xmlns:a="http://schemas.openxmlformats.org/drawingml/2006/main">
                  <a:graphicData uri="http://schemas.microsoft.com/office/word/2010/wordprocessingShape">
                    <wps:wsp>
                      <wps:cNvSpPr/>
                      <wps:spPr>
                        <a:xfrm>
                          <a:off x="0" y="0"/>
                          <a:ext cx="1552575" cy="2076450"/>
                        </a:xfrm>
                        <a:prstGeom prst="roundRect">
                          <a:avLst/>
                        </a:prstGeom>
                        <a:solidFill>
                          <a:srgbClr val="E105C7"/>
                        </a:solidFill>
                        <a:ln>
                          <a:noFill/>
                        </a:ln>
                        <a:effectLst/>
                      </wps:spPr>
                      <wps:txbx>
                        <w:txbxContent>
                          <w:p w14:paraId="6979F24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0651B55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7A7838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406CDA15" w14:textId="77777777" w:rsidR="008C7320" w:rsidRPr="007437BC" w:rsidRDefault="008C7320" w:rsidP="00DE663B">
                            <w:pPr>
                              <w:jc w:val="center"/>
                              <w:rPr>
                                <w:rFonts w:asciiTheme="minorHAnsi" w:hAnsiTheme="minorHAnsi" w:cs="Arial"/>
                                <w:b/>
                                <w:color w:val="FFFFFF"/>
                                <w:sz w:val="18"/>
                                <w:szCs w:val="18"/>
                              </w:rPr>
                            </w:pPr>
                          </w:p>
                          <w:p w14:paraId="2AF738E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694E2D7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7732EF44" w14:textId="77777777" w:rsidR="008C7320" w:rsidRDefault="008C7320" w:rsidP="00DE663B">
                            <w:pPr>
                              <w:jc w:val="center"/>
                              <w:rPr>
                                <w:rFonts w:asciiTheme="minorHAnsi" w:hAnsiTheme="minorHAnsi" w:cs="Arial"/>
                                <w:b/>
                                <w:color w:val="FFFFFF"/>
                                <w:sz w:val="18"/>
                                <w:szCs w:val="18"/>
                              </w:rPr>
                            </w:pPr>
                          </w:p>
                          <w:p w14:paraId="7811F70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643E4345"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43A7A0C8"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10CFF605" w14:textId="77777777" w:rsidR="008C7320" w:rsidRPr="007437BC" w:rsidRDefault="008C7320" w:rsidP="00DE663B">
                            <w:pPr>
                              <w:jc w:val="center"/>
                              <w:rPr>
                                <w:rFonts w:asciiTheme="minorHAnsi" w:hAnsiTheme="minorHAnsi" w:cs="Arial"/>
                                <w:b/>
                                <w:color w:val="FFFFFF"/>
                                <w:sz w:val="18"/>
                                <w:szCs w:val="18"/>
                              </w:rPr>
                            </w:pPr>
                          </w:p>
                          <w:p w14:paraId="151DDDBC" w14:textId="77777777" w:rsidR="008C7320" w:rsidRPr="007437BC" w:rsidRDefault="008C7320" w:rsidP="00DE663B">
                            <w:pPr>
                              <w:jc w:val="center"/>
                              <w:rPr>
                                <w:rFonts w:asciiTheme="minorHAnsi" w:hAnsiTheme="minorHAnsi" w:cs="Arial"/>
                                <w:b/>
                                <w:color w:val="FFFFFF"/>
                                <w:sz w:val="18"/>
                                <w:szCs w:val="18"/>
                              </w:rPr>
                            </w:pPr>
                          </w:p>
                          <w:p w14:paraId="35D02673" w14:textId="77777777" w:rsidR="008C7320" w:rsidRPr="007437BC" w:rsidRDefault="008C7320" w:rsidP="00DE663B">
                            <w:pPr>
                              <w:jc w:val="center"/>
                              <w:rPr>
                                <w:rFonts w:asciiTheme="minorHAnsi" w:hAnsiTheme="minorHAnsi" w:cs="Arial"/>
                                <w:b/>
                                <w:color w:val="FFFFFF"/>
                                <w:sz w:val="18"/>
                                <w:szCs w:val="18"/>
                              </w:rPr>
                            </w:pPr>
                          </w:p>
                          <w:p w14:paraId="0D5FE99D" w14:textId="77777777" w:rsidR="008C7320" w:rsidRPr="007437BC" w:rsidRDefault="008C7320" w:rsidP="00DE663B">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3CCCD" id="Rounded Rectangle 15" o:spid="_x0000_s1027" style="position:absolute;left:0;text-align:left;margin-left:391pt;margin-top:-66.5pt;width:122.25pt;height:16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" fillcolor="#e105c7" stroked="f">
                <v:textbox>
                  <w:txbxContent>
                    <w:p w14:paraId="6979F24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0651B55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7A7838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406CDA15" w14:textId="77777777" w:rsidR="008C7320" w:rsidRPr="007437BC" w:rsidRDefault="008C7320" w:rsidP="00DE663B">
                      <w:pPr>
                        <w:jc w:val="center"/>
                        <w:rPr>
                          <w:rFonts w:asciiTheme="minorHAnsi" w:hAnsiTheme="minorHAnsi" w:cs="Arial"/>
                          <w:b/>
                          <w:color w:val="FFFFFF"/>
                          <w:sz w:val="18"/>
                          <w:szCs w:val="18"/>
                        </w:rPr>
                      </w:pPr>
                    </w:p>
                    <w:p w14:paraId="2AF738E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694E2D7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7732EF44" w14:textId="77777777" w:rsidR="008C7320" w:rsidRDefault="008C7320" w:rsidP="00DE663B">
                      <w:pPr>
                        <w:jc w:val="center"/>
                        <w:rPr>
                          <w:rFonts w:asciiTheme="minorHAnsi" w:hAnsiTheme="minorHAnsi" w:cs="Arial"/>
                          <w:b/>
                          <w:color w:val="FFFFFF"/>
                          <w:sz w:val="18"/>
                          <w:szCs w:val="18"/>
                        </w:rPr>
                      </w:pPr>
                    </w:p>
                    <w:p w14:paraId="7811F70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643E4345"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43A7A0C8"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10CFF605" w14:textId="77777777" w:rsidR="008C7320" w:rsidRPr="007437BC" w:rsidRDefault="008C7320" w:rsidP="00DE663B">
                      <w:pPr>
                        <w:jc w:val="center"/>
                        <w:rPr>
                          <w:rFonts w:asciiTheme="minorHAnsi" w:hAnsiTheme="minorHAnsi" w:cs="Arial"/>
                          <w:b/>
                          <w:color w:val="FFFFFF"/>
                          <w:sz w:val="18"/>
                          <w:szCs w:val="18"/>
                        </w:rPr>
                      </w:pPr>
                    </w:p>
                    <w:p w14:paraId="151DDDBC" w14:textId="77777777" w:rsidR="008C7320" w:rsidRPr="007437BC" w:rsidRDefault="008C7320" w:rsidP="00DE663B">
                      <w:pPr>
                        <w:jc w:val="center"/>
                        <w:rPr>
                          <w:rFonts w:asciiTheme="minorHAnsi" w:hAnsiTheme="minorHAnsi" w:cs="Arial"/>
                          <w:b/>
                          <w:color w:val="FFFFFF"/>
                          <w:sz w:val="18"/>
                          <w:szCs w:val="18"/>
                        </w:rPr>
                      </w:pPr>
                    </w:p>
                    <w:p w14:paraId="35D02673" w14:textId="77777777" w:rsidR="008C7320" w:rsidRPr="007437BC" w:rsidRDefault="008C7320" w:rsidP="00DE663B">
                      <w:pPr>
                        <w:jc w:val="center"/>
                        <w:rPr>
                          <w:rFonts w:asciiTheme="minorHAnsi" w:hAnsiTheme="minorHAnsi" w:cs="Arial"/>
                          <w:b/>
                          <w:color w:val="FFFFFF"/>
                          <w:sz w:val="18"/>
                          <w:szCs w:val="18"/>
                        </w:rPr>
                      </w:pPr>
                    </w:p>
                    <w:p w14:paraId="0D5FE99D" w14:textId="77777777" w:rsidR="008C7320" w:rsidRPr="007437BC" w:rsidRDefault="008C7320" w:rsidP="00DE663B">
                      <w:pPr>
                        <w:jc w:val="center"/>
                        <w:rPr>
                          <w:rFonts w:asciiTheme="minorHAnsi" w:hAnsiTheme="minorHAnsi" w:cs="Arial"/>
                          <w:b/>
                          <w:sz w:val="18"/>
                          <w:szCs w:val="18"/>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51" behindDoc="0" locked="0" layoutInCell="1" allowOverlap="1" wp14:anchorId="6D9E02AA" wp14:editId="61D917EF">
                <wp:simplePos x="0" y="0"/>
                <wp:positionH relativeFrom="column">
                  <wp:posOffset>2698750</wp:posOffset>
                </wp:positionH>
                <wp:positionV relativeFrom="paragraph">
                  <wp:posOffset>-850900</wp:posOffset>
                </wp:positionV>
                <wp:extent cx="16287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628775" cy="2070100"/>
                        </a:xfrm>
                        <a:prstGeom prst="roundRect">
                          <a:avLst/>
                        </a:prstGeom>
                        <a:solidFill>
                          <a:srgbClr val="FFC000"/>
                        </a:solidFill>
                        <a:ln>
                          <a:solidFill>
                            <a:srgbClr val="D19F5D"/>
                          </a:solidFill>
                        </a:ln>
                        <a:effectLst/>
                      </wps:spPr>
                      <wps:txbx>
                        <w:txbxContent>
                          <w:p w14:paraId="3391EBB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000D0130"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0DF32DE9" w14:textId="77777777" w:rsidR="008C7320" w:rsidRPr="007437BC" w:rsidRDefault="008C7320" w:rsidP="00DE663B">
                            <w:pPr>
                              <w:jc w:val="center"/>
                              <w:rPr>
                                <w:rFonts w:asciiTheme="minorHAnsi" w:hAnsiTheme="minorHAnsi" w:cs="Arial"/>
                                <w:b/>
                                <w:color w:val="FFFFFF"/>
                                <w:sz w:val="18"/>
                                <w:szCs w:val="18"/>
                              </w:rPr>
                            </w:pPr>
                          </w:p>
                          <w:p w14:paraId="4535023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1DA2AC74"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4BE8F73" w14:textId="77777777" w:rsidR="008C7320" w:rsidRDefault="008C7320" w:rsidP="00DE663B">
                            <w:pPr>
                              <w:jc w:val="center"/>
                              <w:rPr>
                                <w:rFonts w:asciiTheme="minorHAnsi" w:hAnsiTheme="minorHAnsi" w:cs="Arial"/>
                                <w:b/>
                                <w:color w:val="FFFFFF"/>
                                <w:sz w:val="18"/>
                                <w:szCs w:val="18"/>
                              </w:rPr>
                            </w:pPr>
                          </w:p>
                          <w:p w14:paraId="1D91CFD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DDE8919"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D3E6DC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F075D10" w14:textId="77777777" w:rsidR="008C7320" w:rsidRPr="007437BC" w:rsidRDefault="008C7320" w:rsidP="00DE663B">
                            <w:pPr>
                              <w:jc w:val="center"/>
                              <w:rPr>
                                <w:rFonts w:asciiTheme="minorHAnsi" w:hAnsiTheme="minorHAnsi" w:cs="Arial"/>
                                <w:b/>
                                <w:color w:val="FFFFFF"/>
                                <w:sz w:val="18"/>
                                <w:szCs w:val="18"/>
                              </w:rPr>
                            </w:pPr>
                          </w:p>
                          <w:p w14:paraId="188A17DD" w14:textId="77777777" w:rsidR="008C7320" w:rsidRPr="007437BC" w:rsidRDefault="008C7320" w:rsidP="00DE663B">
                            <w:pPr>
                              <w:jc w:val="center"/>
                              <w:rPr>
                                <w:rFonts w:asciiTheme="minorHAnsi" w:hAnsiTheme="minorHAnsi" w:cs="Arial"/>
                                <w:b/>
                                <w:color w:val="FFFFFF"/>
                                <w:sz w:val="18"/>
                                <w:szCs w:val="18"/>
                              </w:rPr>
                            </w:pPr>
                          </w:p>
                          <w:p w14:paraId="04C24617" w14:textId="77777777" w:rsidR="008C7320" w:rsidRPr="007437BC" w:rsidRDefault="008C7320" w:rsidP="00DE663B">
                            <w:pPr>
                              <w:jc w:val="center"/>
                              <w:rPr>
                                <w:rFonts w:asciiTheme="minorHAnsi" w:hAnsiTheme="minorHAnsi" w:cs="Arial"/>
                                <w:b/>
                                <w:color w:val="FFFFFF"/>
                                <w:sz w:val="18"/>
                                <w:szCs w:val="18"/>
                              </w:rPr>
                            </w:pPr>
                          </w:p>
                          <w:p w14:paraId="2C079ACD" w14:textId="77777777" w:rsidR="008C7320" w:rsidRPr="006A56B4" w:rsidRDefault="008C7320" w:rsidP="00DE663B">
                            <w:pPr>
                              <w:jc w:val="center"/>
                              <w:rPr>
                                <w:rFonts w:asciiTheme="minorHAnsi" w:hAnsiTheme="minorHAnsi" w:cs="Arial"/>
                                <w:b/>
                                <w:color w:val="FFFFFF"/>
                              </w:rPr>
                            </w:pPr>
                          </w:p>
                          <w:p w14:paraId="3ACA7806" w14:textId="77777777" w:rsidR="008C7320" w:rsidRPr="006A56B4" w:rsidRDefault="008C7320" w:rsidP="00DE663B">
                            <w:pPr>
                              <w:jc w:val="center"/>
                              <w:rPr>
                                <w:rFonts w:asciiTheme="minorHAnsi" w:hAnsiTheme="minorHAnsi" w:cs="Arial"/>
                                <w:b/>
                                <w:color w:val="FFFFFF"/>
                              </w:rPr>
                            </w:pPr>
                          </w:p>
                          <w:p w14:paraId="046B57F3" w14:textId="77777777" w:rsidR="008C7320" w:rsidRPr="000F0DBA" w:rsidRDefault="008C7320" w:rsidP="00DE663B">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E02AA" id="Rounded Rectangle 13" o:spid="_x0000_s1028" style="position:absolute;left:0;text-align:left;margin-left:212.5pt;margin-top:-67pt;width:128.25pt;height:1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" fillcolor="#ffc000" strokecolor="#d19f5d">
                <v:textbox>
                  <w:txbxContent>
                    <w:p w14:paraId="3391EBB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000D0130"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0DF32DE9" w14:textId="77777777" w:rsidR="008C7320" w:rsidRPr="007437BC" w:rsidRDefault="008C7320" w:rsidP="00DE663B">
                      <w:pPr>
                        <w:jc w:val="center"/>
                        <w:rPr>
                          <w:rFonts w:asciiTheme="minorHAnsi" w:hAnsiTheme="minorHAnsi" w:cs="Arial"/>
                          <w:b/>
                          <w:color w:val="FFFFFF"/>
                          <w:sz w:val="18"/>
                          <w:szCs w:val="18"/>
                        </w:rPr>
                      </w:pPr>
                    </w:p>
                    <w:p w14:paraId="4535023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1DA2AC74"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4BE8F73" w14:textId="77777777" w:rsidR="008C7320" w:rsidRDefault="008C7320" w:rsidP="00DE663B">
                      <w:pPr>
                        <w:jc w:val="center"/>
                        <w:rPr>
                          <w:rFonts w:asciiTheme="minorHAnsi" w:hAnsiTheme="minorHAnsi" w:cs="Arial"/>
                          <w:b/>
                          <w:color w:val="FFFFFF"/>
                          <w:sz w:val="18"/>
                          <w:szCs w:val="18"/>
                        </w:rPr>
                      </w:pPr>
                    </w:p>
                    <w:p w14:paraId="1D91CFD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DDE8919"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D3E6DC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F075D10" w14:textId="77777777" w:rsidR="008C7320" w:rsidRPr="007437BC" w:rsidRDefault="008C7320" w:rsidP="00DE663B">
                      <w:pPr>
                        <w:jc w:val="center"/>
                        <w:rPr>
                          <w:rFonts w:asciiTheme="minorHAnsi" w:hAnsiTheme="minorHAnsi" w:cs="Arial"/>
                          <w:b/>
                          <w:color w:val="FFFFFF"/>
                          <w:sz w:val="18"/>
                          <w:szCs w:val="18"/>
                        </w:rPr>
                      </w:pPr>
                    </w:p>
                    <w:p w14:paraId="188A17DD" w14:textId="77777777" w:rsidR="008C7320" w:rsidRPr="007437BC" w:rsidRDefault="008C7320" w:rsidP="00DE663B">
                      <w:pPr>
                        <w:jc w:val="center"/>
                        <w:rPr>
                          <w:rFonts w:asciiTheme="minorHAnsi" w:hAnsiTheme="minorHAnsi" w:cs="Arial"/>
                          <w:b/>
                          <w:color w:val="FFFFFF"/>
                          <w:sz w:val="18"/>
                          <w:szCs w:val="18"/>
                        </w:rPr>
                      </w:pPr>
                    </w:p>
                    <w:p w14:paraId="04C24617" w14:textId="77777777" w:rsidR="008C7320" w:rsidRPr="007437BC" w:rsidRDefault="008C7320" w:rsidP="00DE663B">
                      <w:pPr>
                        <w:jc w:val="center"/>
                        <w:rPr>
                          <w:rFonts w:asciiTheme="minorHAnsi" w:hAnsiTheme="minorHAnsi" w:cs="Arial"/>
                          <w:b/>
                          <w:color w:val="FFFFFF"/>
                          <w:sz w:val="18"/>
                          <w:szCs w:val="18"/>
                        </w:rPr>
                      </w:pPr>
                    </w:p>
                    <w:p w14:paraId="2C079ACD" w14:textId="77777777" w:rsidR="008C7320" w:rsidRPr="006A56B4" w:rsidRDefault="008C7320" w:rsidP="00DE663B">
                      <w:pPr>
                        <w:jc w:val="center"/>
                        <w:rPr>
                          <w:rFonts w:asciiTheme="minorHAnsi" w:hAnsiTheme="minorHAnsi" w:cs="Arial"/>
                          <w:b/>
                          <w:color w:val="FFFFFF"/>
                        </w:rPr>
                      </w:pPr>
                    </w:p>
                    <w:p w14:paraId="3ACA7806" w14:textId="77777777" w:rsidR="008C7320" w:rsidRPr="006A56B4" w:rsidRDefault="008C7320" w:rsidP="00DE663B">
                      <w:pPr>
                        <w:jc w:val="center"/>
                        <w:rPr>
                          <w:rFonts w:asciiTheme="minorHAnsi" w:hAnsiTheme="minorHAnsi" w:cs="Arial"/>
                          <w:b/>
                          <w:color w:val="FFFFFF"/>
                        </w:rPr>
                      </w:pPr>
                    </w:p>
                    <w:p w14:paraId="046B57F3" w14:textId="77777777" w:rsidR="008C7320" w:rsidRPr="000F0DBA" w:rsidRDefault="008C7320" w:rsidP="00DE663B">
                      <w:pPr>
                        <w:jc w:val="center"/>
                        <w:rPr>
                          <w:rFonts w:asciiTheme="minorHAnsi" w:hAnsiTheme="minorHAnsi" w:cs="Arial"/>
                          <w:b/>
                          <w:color w:val="FFFFFF"/>
                          <w:sz w:val="28"/>
                          <w:szCs w:val="28"/>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50" behindDoc="0" locked="0" layoutInCell="1" allowOverlap="1" wp14:anchorId="6078267B" wp14:editId="7C6923C8">
                <wp:simplePos x="0" y="0"/>
                <wp:positionH relativeFrom="column">
                  <wp:posOffset>476250</wp:posOffset>
                </wp:positionH>
                <wp:positionV relativeFrom="paragraph">
                  <wp:posOffset>-863600</wp:posOffset>
                </wp:positionV>
                <wp:extent cx="1628775" cy="2108200"/>
                <wp:effectExtent l="0" t="0" r="9525" b="6350"/>
                <wp:wrapNone/>
                <wp:docPr id="14" name="Rounded Rectangle 14"/>
                <wp:cNvGraphicFramePr/>
                <a:graphic xmlns:a="http://schemas.openxmlformats.org/drawingml/2006/main">
                  <a:graphicData uri="http://schemas.microsoft.com/office/word/2010/wordprocessingShape">
                    <wps:wsp>
                      <wps:cNvSpPr/>
                      <wps:spPr>
                        <a:xfrm>
                          <a:off x="0" y="0"/>
                          <a:ext cx="1628775" cy="2108200"/>
                        </a:xfrm>
                        <a:prstGeom prst="roundRect">
                          <a:avLst/>
                        </a:prstGeom>
                        <a:solidFill>
                          <a:srgbClr val="002060"/>
                        </a:solidFill>
                        <a:ln>
                          <a:noFill/>
                        </a:ln>
                        <a:effectLst/>
                      </wps:spPr>
                      <wps:txbx>
                        <w:txbxContent>
                          <w:p w14:paraId="2519A99F"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648CEFE8"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0DDC8B80"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60E05669"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195FDABB" w14:textId="77777777" w:rsidR="008C7320"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0D56F095" w14:textId="77777777" w:rsidR="008C7320" w:rsidRDefault="008C7320" w:rsidP="00DE663B">
                            <w:pPr>
                              <w:spacing w:line="276" w:lineRule="auto"/>
                              <w:jc w:val="center"/>
                              <w:rPr>
                                <w:rFonts w:asciiTheme="minorHAnsi" w:hAnsiTheme="minorHAnsi" w:cs="Arial"/>
                                <w:b/>
                                <w:color w:val="FFFFFF" w:themeColor="background1"/>
                                <w:sz w:val="18"/>
                                <w:szCs w:val="18"/>
                              </w:rPr>
                            </w:pPr>
                          </w:p>
                          <w:p w14:paraId="5B5843E4"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643171C5"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57E67AA4" w14:textId="77777777" w:rsidR="008C7320" w:rsidRPr="004B4B3D" w:rsidRDefault="008C7320" w:rsidP="00DE663B">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3FFBCAE2"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39A309C2" w14:textId="77777777" w:rsidR="008C7320" w:rsidRPr="006A56B4" w:rsidRDefault="008C7320" w:rsidP="00DE663B">
                            <w:pPr>
                              <w:spacing w:line="276" w:lineRule="auto"/>
                              <w:jc w:val="center"/>
                              <w:rPr>
                                <w:rFonts w:asciiTheme="minorHAnsi" w:hAnsiTheme="minorHAnsi" w:cs="Arial"/>
                                <w:b/>
                                <w:color w:val="FFFFFF" w:themeColor="background1"/>
                              </w:rPr>
                            </w:pPr>
                          </w:p>
                          <w:p w14:paraId="3EBA202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05707FB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47E05982" w14:textId="77777777" w:rsidR="008C7320" w:rsidRPr="008A52B8" w:rsidRDefault="008C7320" w:rsidP="00DE663B">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8267B" id="Rounded Rectangle 14" o:spid="_x0000_s1029" style="position:absolute;left:0;text-align:left;margin-left:37.5pt;margin-top:-68pt;width:128.25pt;height:16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" fillcolor="#002060" stroked="f">
                <v:textbox>
                  <w:txbxContent>
                    <w:p w14:paraId="2519A99F"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648CEFE8"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0DDC8B80"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60E05669"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195FDABB" w14:textId="77777777" w:rsidR="008C7320"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0D56F095" w14:textId="77777777" w:rsidR="008C7320" w:rsidRDefault="008C7320" w:rsidP="00DE663B">
                      <w:pPr>
                        <w:spacing w:line="276" w:lineRule="auto"/>
                        <w:jc w:val="center"/>
                        <w:rPr>
                          <w:rFonts w:asciiTheme="minorHAnsi" w:hAnsiTheme="minorHAnsi" w:cs="Arial"/>
                          <w:b/>
                          <w:color w:val="FFFFFF" w:themeColor="background1"/>
                          <w:sz w:val="18"/>
                          <w:szCs w:val="18"/>
                        </w:rPr>
                      </w:pPr>
                    </w:p>
                    <w:p w14:paraId="5B5843E4"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643171C5"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57E67AA4" w14:textId="77777777" w:rsidR="008C7320" w:rsidRPr="004B4B3D" w:rsidRDefault="008C7320" w:rsidP="00DE663B">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3FFBCAE2"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39A309C2" w14:textId="77777777" w:rsidR="008C7320" w:rsidRPr="006A56B4" w:rsidRDefault="008C7320" w:rsidP="00DE663B">
                      <w:pPr>
                        <w:spacing w:line="276" w:lineRule="auto"/>
                        <w:jc w:val="center"/>
                        <w:rPr>
                          <w:rFonts w:asciiTheme="minorHAnsi" w:hAnsiTheme="minorHAnsi" w:cs="Arial"/>
                          <w:b/>
                          <w:color w:val="FFFFFF" w:themeColor="background1"/>
                        </w:rPr>
                      </w:pPr>
                    </w:p>
                    <w:p w14:paraId="3EBA202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05707FB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47E05982" w14:textId="77777777" w:rsidR="008C7320" w:rsidRPr="008A52B8" w:rsidRDefault="008C7320" w:rsidP="00DE663B">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49" behindDoc="0" locked="0" layoutInCell="1" allowOverlap="1" wp14:anchorId="688EAD75" wp14:editId="44A160CF">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04D6BBC1" w14:textId="77777777" w:rsidR="008C7320" w:rsidRPr="00533429" w:rsidRDefault="008C7320" w:rsidP="00DE663B">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EAD75" id="Rounded Rectangle 9" o:spid="_x0000_s1030" style="position:absolute;left:0;text-align:left;margin-left:-77.2pt;margin-top:20.2pt;width:97.85pt;height:41.9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" fillcolor="#00b050" stroked="f">
                <v:textbox>
                  <w:txbxContent>
                    <w:p w14:paraId="04D6BBC1" w14:textId="77777777" w:rsidR="008C7320" w:rsidRPr="00533429" w:rsidRDefault="008C7320" w:rsidP="00DE663B">
                      <w:pPr>
                        <w:jc w:val="center"/>
                        <w:rPr>
                          <w:b/>
                        </w:rPr>
                      </w:pPr>
                      <w:r>
                        <w:rPr>
                          <w:rFonts w:ascii="Calibri"/>
                          <w:b/>
                        </w:rPr>
                        <w:t xml:space="preserve">STRATEGIC </w:t>
                      </w:r>
                    </w:p>
                  </w:txbxContent>
                </v:textbox>
              </v:roundrect>
            </w:pict>
          </mc:Fallback>
        </mc:AlternateContent>
      </w:r>
    </w:p>
    <w:p w14:paraId="55F2C158" w14:textId="77777777" w:rsidR="00DE663B" w:rsidRDefault="00DE663B" w:rsidP="00DE663B">
      <w:pPr>
        <w:spacing w:after="160" w:line="259" w:lineRule="auto"/>
        <w:jc w:val="both"/>
        <w:rPr>
          <w:rFonts w:asciiTheme="minorHAnsi" w:hAnsiTheme="minorHAnsi"/>
          <w:b/>
        </w:rPr>
      </w:pPr>
    </w:p>
    <w:p w14:paraId="0416447D" w14:textId="73CF278A" w:rsidR="00DE663B" w:rsidRDefault="00533831" w:rsidP="00DE663B">
      <w:pPr>
        <w:spacing w:after="160" w:line="259" w:lineRule="auto"/>
        <w:jc w:val="both"/>
        <w:rPr>
          <w:rFonts w:asciiTheme="minorHAnsi" w:hAnsiTheme="minorHAnsi"/>
          <w:b/>
        </w:rPr>
        <w:sectPr w:rsidR="00DE663B" w:rsidSect="00533831">
          <w:pgSz w:w="16838" w:h="11906" w:orient="landscape"/>
          <w:pgMar w:top="1440" w:right="1440" w:bottom="993" w:left="1440" w:header="708" w:footer="708" w:gutter="0"/>
          <w:cols w:space="708"/>
          <w:docGrid w:linePitch="360"/>
        </w:sectPr>
      </w:pPr>
      <w:r w:rsidRPr="002F3E15">
        <w:rPr>
          <w:rFonts w:asciiTheme="minorHAnsi" w:hAnsiTheme="minorHAnsi" w:cs="Arial"/>
          <w:noProof/>
          <w:color w:val="000000"/>
          <w:szCs w:val="24"/>
        </w:rPr>
        <mc:AlternateContent>
          <mc:Choice Requires="wps">
            <w:drawing>
              <wp:anchor distT="0" distB="0" distL="114300" distR="114300" simplePos="0" relativeHeight="251658256" behindDoc="0" locked="0" layoutInCell="1" allowOverlap="1" wp14:anchorId="7E0BAFF9" wp14:editId="225C91B1">
                <wp:simplePos x="0" y="0"/>
                <wp:positionH relativeFrom="column">
                  <wp:posOffset>4930445</wp:posOffset>
                </wp:positionH>
                <wp:positionV relativeFrom="paragraph">
                  <wp:posOffset>1220724</wp:posOffset>
                </wp:positionV>
                <wp:extent cx="1743075" cy="4069944"/>
                <wp:effectExtent l="0" t="0" r="28575" b="26035"/>
                <wp:wrapNone/>
                <wp:docPr id="85" name="Rounded Rectangle 85"/>
                <wp:cNvGraphicFramePr/>
                <a:graphic xmlns:a="http://schemas.openxmlformats.org/drawingml/2006/main">
                  <a:graphicData uri="http://schemas.microsoft.com/office/word/2010/wordprocessingShape">
                    <wps:wsp>
                      <wps:cNvSpPr/>
                      <wps:spPr>
                        <a:xfrm>
                          <a:off x="0" y="0"/>
                          <a:ext cx="1743075" cy="4069944"/>
                        </a:xfrm>
                        <a:prstGeom prst="roundRect">
                          <a:avLst/>
                        </a:prstGeom>
                        <a:solidFill>
                          <a:sysClr val="window" lastClr="FFFFFF"/>
                        </a:solidFill>
                        <a:ln>
                          <a:solidFill>
                            <a:sysClr val="windowText" lastClr="000000"/>
                          </a:solidFill>
                        </a:ln>
                        <a:effectLst/>
                      </wps:spPr>
                      <wps:txbx>
                        <w:txbxContent>
                          <w:p w14:paraId="3CED8154"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7E873F6A"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2598C5C9" w14:textId="77777777" w:rsidR="008C7320" w:rsidRDefault="008C7320" w:rsidP="00DE663B">
                            <w:pPr>
                              <w:shd w:val="clear" w:color="auto" w:fill="FFFFFF"/>
                              <w:spacing w:before="100" w:beforeAutospacing="1"/>
                              <w:jc w:val="both"/>
                              <w:rPr>
                                <w:rFonts w:asciiTheme="minorHAnsi" w:hAnsiTheme="minorHAnsi" w:cs="Arial"/>
                                <w:color w:val="000000" w:themeColor="text1"/>
                                <w:sz w:val="18"/>
                                <w:szCs w:val="18"/>
                              </w:rPr>
                            </w:pPr>
                          </w:p>
                          <w:p w14:paraId="70E888A8"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AFF9" id="Rounded Rectangle 85" o:spid="_x0000_s1031" style="position:absolute;left:0;text-align:left;margin-left:388.2pt;margin-top:96.1pt;width:137.25pt;height:320.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" fillcolor="window" strokecolor="windowText">
                <v:textbox>
                  <w:txbxContent>
                    <w:p w14:paraId="3CED8154"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7E873F6A"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2598C5C9" w14:textId="77777777" w:rsidR="008C7320" w:rsidRDefault="008C7320" w:rsidP="00DE663B">
                      <w:pPr>
                        <w:shd w:val="clear" w:color="auto" w:fill="FFFFFF"/>
                        <w:spacing w:before="100" w:beforeAutospacing="1"/>
                        <w:jc w:val="both"/>
                        <w:rPr>
                          <w:rFonts w:asciiTheme="minorHAnsi" w:hAnsiTheme="minorHAnsi" w:cs="Arial"/>
                          <w:color w:val="000000" w:themeColor="text1"/>
                          <w:sz w:val="18"/>
                          <w:szCs w:val="18"/>
                        </w:rPr>
                      </w:pPr>
                    </w:p>
                    <w:p w14:paraId="70E888A8"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Pr="002F3E15">
        <w:rPr>
          <w:rFonts w:asciiTheme="minorHAnsi" w:hAnsiTheme="minorHAnsi" w:cs="Arial"/>
          <w:noProof/>
          <w:color w:val="000000"/>
          <w:szCs w:val="24"/>
        </w:rPr>
        <mc:AlternateContent>
          <mc:Choice Requires="wps">
            <w:drawing>
              <wp:anchor distT="0" distB="0" distL="114300" distR="114300" simplePos="0" relativeHeight="251658255" behindDoc="0" locked="0" layoutInCell="1" allowOverlap="1" wp14:anchorId="24A56AA0" wp14:editId="599E44AE">
                <wp:simplePos x="0" y="0"/>
                <wp:positionH relativeFrom="column">
                  <wp:posOffset>395021</wp:posOffset>
                </wp:positionH>
                <wp:positionV relativeFrom="paragraph">
                  <wp:posOffset>1169518</wp:posOffset>
                </wp:positionV>
                <wp:extent cx="1713865" cy="4121556"/>
                <wp:effectExtent l="0" t="0" r="19685" b="12700"/>
                <wp:wrapNone/>
                <wp:docPr id="84" name="Rounded Rectangle 84"/>
                <wp:cNvGraphicFramePr/>
                <a:graphic xmlns:a="http://schemas.openxmlformats.org/drawingml/2006/main">
                  <a:graphicData uri="http://schemas.microsoft.com/office/word/2010/wordprocessingShape">
                    <wps:wsp>
                      <wps:cNvSpPr/>
                      <wps:spPr>
                        <a:xfrm>
                          <a:off x="0" y="0"/>
                          <a:ext cx="1713865" cy="4121556"/>
                        </a:xfrm>
                        <a:prstGeom prst="roundRect">
                          <a:avLst/>
                        </a:prstGeom>
                        <a:solidFill>
                          <a:sysClr val="window" lastClr="FFFFFF"/>
                        </a:solidFill>
                        <a:ln>
                          <a:solidFill>
                            <a:sysClr val="windowText" lastClr="000000"/>
                          </a:solidFill>
                        </a:ln>
                        <a:effectLst/>
                      </wps:spPr>
                      <wps:txbx>
                        <w:txbxContent>
                          <w:p w14:paraId="1EC83486"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0193A8CA"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18BEF207"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56AA0" id="Rounded Rectangle 84" o:spid="_x0000_s1032" style="position:absolute;left:0;text-align:left;margin-left:31.1pt;margin-top:92.1pt;width:134.95pt;height:324.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" fillcolor="window" strokecolor="windowText">
                <v:textbox>
                  <w:txbxContent>
                    <w:p w14:paraId="1EC83486"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0193A8CA"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18BEF207"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61" behindDoc="0" locked="0" layoutInCell="1" allowOverlap="1" wp14:anchorId="1E44C9C8" wp14:editId="4FFDADE9">
                <wp:simplePos x="0" y="0"/>
                <wp:positionH relativeFrom="column">
                  <wp:posOffset>7169150</wp:posOffset>
                </wp:positionH>
                <wp:positionV relativeFrom="paragraph">
                  <wp:posOffset>743585</wp:posOffset>
                </wp:positionV>
                <wp:extent cx="14478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447800" cy="334645"/>
                        </a:xfrm>
                        <a:prstGeom prst="roundRect">
                          <a:avLst/>
                        </a:prstGeom>
                        <a:solidFill>
                          <a:srgbClr val="00B050"/>
                        </a:solidFill>
                        <a:ln>
                          <a:noFill/>
                        </a:ln>
                        <a:effectLst/>
                      </wps:spPr>
                      <wps:txbx>
                        <w:txbxContent>
                          <w:p w14:paraId="23CF90AA"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4C9C8" id="Rounded Rectangle 108" o:spid="_x0000_s1033" style="position:absolute;left:0;text-align:left;margin-left:564.5pt;margin-top:58.55pt;width:114pt;height:26.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" fillcolor="#00b050" stroked="f">
                <v:textbox>
                  <w:txbxContent>
                    <w:p w14:paraId="23CF90AA"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9" behindDoc="0" locked="0" layoutInCell="1" allowOverlap="1" wp14:anchorId="52059C95" wp14:editId="3C54F145">
                <wp:simplePos x="0" y="0"/>
                <wp:positionH relativeFrom="column">
                  <wp:posOffset>5016500</wp:posOffset>
                </wp:positionH>
                <wp:positionV relativeFrom="paragraph">
                  <wp:posOffset>730250</wp:posOffset>
                </wp:positionV>
                <wp:extent cx="1492250" cy="334645"/>
                <wp:effectExtent l="0" t="0" r="0" b="8255"/>
                <wp:wrapNone/>
                <wp:docPr id="89" name="Rounded Rectangle 89"/>
                <wp:cNvGraphicFramePr/>
                <a:graphic xmlns:a="http://schemas.openxmlformats.org/drawingml/2006/main">
                  <a:graphicData uri="http://schemas.microsoft.com/office/word/2010/wordprocessingShape">
                    <wps:wsp>
                      <wps:cNvSpPr/>
                      <wps:spPr>
                        <a:xfrm>
                          <a:off x="0" y="0"/>
                          <a:ext cx="1492250" cy="334645"/>
                        </a:xfrm>
                        <a:prstGeom prst="roundRect">
                          <a:avLst/>
                        </a:prstGeom>
                        <a:solidFill>
                          <a:srgbClr val="E105C7"/>
                        </a:solidFill>
                        <a:ln>
                          <a:noFill/>
                        </a:ln>
                        <a:effectLst/>
                      </wps:spPr>
                      <wps:txbx>
                        <w:txbxContent>
                          <w:p w14:paraId="6CED9881"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59C95" id="Rounded Rectangle 89" o:spid="_x0000_s1034" style="position:absolute;left:0;text-align:left;margin-left:395pt;margin-top:57.5pt;width:117.5pt;height:26.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" fillcolor="#e105c7" stroked="f">
                <v:textbox>
                  <w:txbxContent>
                    <w:p w14:paraId="6CED9881"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8" behindDoc="0" locked="0" layoutInCell="1" allowOverlap="1" wp14:anchorId="21B8C88C" wp14:editId="48F26C97">
                <wp:simplePos x="0" y="0"/>
                <wp:positionH relativeFrom="column">
                  <wp:posOffset>2701925</wp:posOffset>
                </wp:positionH>
                <wp:positionV relativeFrom="paragraph">
                  <wp:posOffset>729615</wp:posOffset>
                </wp:positionV>
                <wp:extent cx="1571625" cy="334645"/>
                <wp:effectExtent l="0" t="0" r="9525" b="8255"/>
                <wp:wrapNone/>
                <wp:docPr id="88" name="Rounded Rectangle 88"/>
                <wp:cNvGraphicFramePr/>
                <a:graphic xmlns:a="http://schemas.openxmlformats.org/drawingml/2006/main">
                  <a:graphicData uri="http://schemas.microsoft.com/office/word/2010/wordprocessingShape">
                    <wps:wsp>
                      <wps:cNvSpPr/>
                      <wps:spPr>
                        <a:xfrm>
                          <a:off x="0" y="0"/>
                          <a:ext cx="1571625" cy="334645"/>
                        </a:xfrm>
                        <a:prstGeom prst="roundRect">
                          <a:avLst/>
                        </a:prstGeom>
                        <a:solidFill>
                          <a:srgbClr val="FFC000"/>
                        </a:solidFill>
                        <a:ln>
                          <a:noFill/>
                        </a:ln>
                        <a:effectLst/>
                      </wps:spPr>
                      <wps:txbx>
                        <w:txbxContent>
                          <w:p w14:paraId="72008964" w14:textId="77777777" w:rsidR="008C7320" w:rsidRPr="002F3E15" w:rsidRDefault="008C7320" w:rsidP="00DE663B">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8C88C" id="Rounded Rectangle 88" o:spid="_x0000_s1035" style="position:absolute;left:0;text-align:left;margin-left:212.75pt;margin-top:57.45pt;width:123.75pt;height:2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" fillcolor="#ffc000" stroked="f">
                <v:textbox>
                  <w:txbxContent>
                    <w:p w14:paraId="72008964" w14:textId="77777777" w:rsidR="008C7320" w:rsidRPr="002F3E15" w:rsidRDefault="008C7320" w:rsidP="00DE663B">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7" behindDoc="0" locked="0" layoutInCell="1" allowOverlap="1" wp14:anchorId="173CAC82" wp14:editId="0DB2ADED">
                <wp:simplePos x="0" y="0"/>
                <wp:positionH relativeFrom="column">
                  <wp:posOffset>469900</wp:posOffset>
                </wp:positionH>
                <wp:positionV relativeFrom="paragraph">
                  <wp:posOffset>739775</wp:posOffset>
                </wp:positionV>
                <wp:extent cx="1628775" cy="334645"/>
                <wp:effectExtent l="0" t="0" r="9525" b="8255"/>
                <wp:wrapNone/>
                <wp:docPr id="86" name="Rounded Rectangle 86"/>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002060"/>
                        </a:solidFill>
                        <a:ln>
                          <a:noFill/>
                        </a:ln>
                        <a:effectLst/>
                      </wps:spPr>
                      <wps:txbx>
                        <w:txbxContent>
                          <w:p w14:paraId="19A3BD56" w14:textId="77777777" w:rsidR="008C7320" w:rsidRPr="008A52B8" w:rsidRDefault="008C7320" w:rsidP="00DE663B">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CAC82" id="Rounded Rectangle 86" o:spid="_x0000_s1036" style="position:absolute;left:0;text-align:left;margin-left:37pt;margin-top:58.25pt;width:128.25pt;height:26.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" fillcolor="#002060" stroked="f">
                <v:textbox>
                  <w:txbxContent>
                    <w:p w14:paraId="19A3BD56" w14:textId="77777777" w:rsidR="008C7320" w:rsidRPr="008A52B8" w:rsidRDefault="008C7320" w:rsidP="00DE663B">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62" behindDoc="0" locked="0" layoutInCell="1" allowOverlap="1" wp14:anchorId="1AC72781" wp14:editId="65434180">
                <wp:simplePos x="0" y="0"/>
                <wp:positionH relativeFrom="column">
                  <wp:posOffset>6991350</wp:posOffset>
                </wp:positionH>
                <wp:positionV relativeFrom="paragraph">
                  <wp:posOffset>1219200</wp:posOffset>
                </wp:positionV>
                <wp:extent cx="1743075" cy="4070350"/>
                <wp:effectExtent l="0" t="0" r="28575" b="25400"/>
                <wp:wrapNone/>
                <wp:docPr id="109" name="Rounded Rectangle 109"/>
                <wp:cNvGraphicFramePr/>
                <a:graphic xmlns:a="http://schemas.openxmlformats.org/drawingml/2006/main">
                  <a:graphicData uri="http://schemas.microsoft.com/office/word/2010/wordprocessingShape">
                    <wps:wsp>
                      <wps:cNvSpPr/>
                      <wps:spPr>
                        <a:xfrm>
                          <a:off x="0" y="0"/>
                          <a:ext cx="1743075" cy="4070350"/>
                        </a:xfrm>
                        <a:prstGeom prst="roundRect">
                          <a:avLst/>
                        </a:prstGeom>
                        <a:solidFill>
                          <a:sysClr val="window" lastClr="FFFFFF"/>
                        </a:solidFill>
                        <a:ln>
                          <a:solidFill>
                            <a:sysClr val="windowText" lastClr="000000"/>
                          </a:solidFill>
                        </a:ln>
                        <a:effectLst/>
                      </wps:spPr>
                      <wps:txbx>
                        <w:txbxContent>
                          <w:p w14:paraId="39A3576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4A5C9EA6"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5E3F21CA"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72781" id="Rounded Rectangle 109" o:spid="_x0000_s1037" style="position:absolute;left:0;text-align:left;margin-left:550.5pt;margin-top:96pt;width:137.25pt;height:32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" fillcolor="window" strokecolor="windowText">
                <v:textbox>
                  <w:txbxContent>
                    <w:p w14:paraId="39A3576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4A5C9EA6"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5E3F21CA"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4" behindDoc="0" locked="0" layoutInCell="1" allowOverlap="1" wp14:anchorId="6034A9D5" wp14:editId="4CD6EBBB">
                <wp:simplePos x="0" y="0"/>
                <wp:positionH relativeFrom="column">
                  <wp:posOffset>2609850</wp:posOffset>
                </wp:positionH>
                <wp:positionV relativeFrom="paragraph">
                  <wp:posOffset>1200150</wp:posOffset>
                </wp:positionV>
                <wp:extent cx="1714500" cy="4070350"/>
                <wp:effectExtent l="0" t="0" r="19050" b="25400"/>
                <wp:wrapNone/>
                <wp:docPr id="36" name="Rounded Rectangle 36"/>
                <wp:cNvGraphicFramePr/>
                <a:graphic xmlns:a="http://schemas.openxmlformats.org/drawingml/2006/main">
                  <a:graphicData uri="http://schemas.microsoft.com/office/word/2010/wordprocessingShape">
                    <wps:wsp>
                      <wps:cNvSpPr/>
                      <wps:spPr>
                        <a:xfrm>
                          <a:off x="0" y="0"/>
                          <a:ext cx="1714500" cy="4070350"/>
                        </a:xfrm>
                        <a:prstGeom prst="roundRect">
                          <a:avLst/>
                        </a:prstGeom>
                        <a:solidFill>
                          <a:sysClr val="window" lastClr="FFFFFF"/>
                        </a:solidFill>
                        <a:ln>
                          <a:solidFill>
                            <a:sysClr val="windowText" lastClr="000000"/>
                          </a:solidFill>
                        </a:ln>
                        <a:effectLst/>
                      </wps:spPr>
                      <wps:txbx>
                        <w:txbxContent>
                          <w:p w14:paraId="37003A4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4A9D5" id="Rounded Rectangle 36" o:spid="_x0000_s1038" style="position:absolute;left:0;text-align:left;margin-left:205.5pt;margin-top:94.5pt;width:135pt;height:3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" fillcolor="window" strokecolor="windowText">
                <v:textbox>
                  <w:txbxContent>
                    <w:p w14:paraId="37003A4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3" behindDoc="0" locked="0" layoutInCell="1" allowOverlap="1" wp14:anchorId="65E7C5DD" wp14:editId="079E9903">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057A333" w14:textId="77777777" w:rsidR="008C7320" w:rsidRDefault="008C7320" w:rsidP="00DE663B">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6D1CCAC2" w14:textId="77777777" w:rsidR="008C7320" w:rsidRPr="007D112D" w:rsidRDefault="008C7320" w:rsidP="00DE663B">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7C5DD" id="Rounded Rectangle 32" o:spid="_x0000_s1039" style="position:absolute;left:0;text-align:left;margin-left:-209.05pt;margin-top:222.65pt;width:350.55pt;height:41.4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" fillcolor="#3e8398" stroked="f">
                <v:textbox>
                  <w:txbxContent>
                    <w:p w14:paraId="7057A333" w14:textId="77777777" w:rsidR="008C7320" w:rsidRDefault="008C7320" w:rsidP="00DE663B">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6D1CCAC2" w14:textId="77777777" w:rsidR="008C7320" w:rsidRPr="007D112D" w:rsidRDefault="008C7320" w:rsidP="00DE663B">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46171CD9" w14:textId="6C449362" w:rsidR="00FA7AFB" w:rsidRDefault="00FA7AFB">
      <w:bookmarkStart w:id="29" w:name="page24"/>
      <w:bookmarkStart w:id="30" w:name="_Hlk119328863"/>
      <w:bookmarkEnd w:id="29"/>
    </w:p>
    <w:tbl>
      <w:tblPr>
        <w:tblStyle w:val="TableGrid"/>
        <w:tblW w:w="5660" w:type="pct"/>
        <w:tblInd w:w="-572" w:type="dxa"/>
        <w:tblLook w:val="04A0" w:firstRow="1" w:lastRow="0" w:firstColumn="1" w:lastColumn="0" w:noHBand="0" w:noVBand="1"/>
      </w:tblPr>
      <w:tblGrid>
        <w:gridCol w:w="1993"/>
        <w:gridCol w:w="1900"/>
        <w:gridCol w:w="6526"/>
      </w:tblGrid>
      <w:tr w:rsidR="00FA7AFB" w:rsidRPr="00FA7AFB" w14:paraId="47674EC9" w14:textId="77777777" w:rsidTr="00FA7AFB">
        <w:trPr>
          <w:trHeight w:val="291"/>
        </w:trPr>
        <w:tc>
          <w:tcPr>
            <w:tcW w:w="956" w:type="pct"/>
            <w:tcMar>
              <w:left w:w="28" w:type="dxa"/>
            </w:tcMar>
          </w:tcPr>
          <w:p w14:paraId="7FBA8400" w14:textId="77777777" w:rsidR="00FA7AFB" w:rsidRPr="00FA7AFB" w:rsidRDefault="00FA7AFB" w:rsidP="00831150">
            <w:pPr>
              <w:spacing w:after="120"/>
              <w:ind w:left="109"/>
              <w:rPr>
                <w:rFonts w:asciiTheme="minorHAnsi" w:hAnsiTheme="minorHAnsi" w:cstheme="minorHAnsi"/>
                <w:b/>
                <w:sz w:val="23"/>
                <w:szCs w:val="23"/>
              </w:rPr>
            </w:pPr>
            <w:bookmarkStart w:id="31" w:name="_Hlk181255272"/>
            <w:bookmarkStart w:id="32" w:name="_Hlk181255176"/>
            <w:r w:rsidRPr="00FA7AFB">
              <w:rPr>
                <w:rFonts w:asciiTheme="minorHAnsi" w:hAnsiTheme="minorHAnsi" w:cstheme="minorHAnsi"/>
                <w:b/>
                <w:sz w:val="23"/>
                <w:szCs w:val="23"/>
              </w:rPr>
              <w:t>Procurement Strategic Objective</w:t>
            </w:r>
          </w:p>
        </w:tc>
        <w:tc>
          <w:tcPr>
            <w:tcW w:w="912" w:type="pct"/>
          </w:tcPr>
          <w:p w14:paraId="3166E5AB" w14:textId="77777777" w:rsidR="00FA7AFB" w:rsidRPr="00FA7AFB" w:rsidRDefault="00FA7AFB" w:rsidP="00831150">
            <w:pPr>
              <w:spacing w:after="120"/>
              <w:rPr>
                <w:rFonts w:asciiTheme="minorHAnsi" w:hAnsiTheme="minorHAnsi" w:cstheme="minorHAnsi"/>
                <w:b/>
                <w:sz w:val="23"/>
                <w:szCs w:val="23"/>
              </w:rPr>
            </w:pPr>
            <w:r w:rsidRPr="00FA7AFB">
              <w:rPr>
                <w:rFonts w:asciiTheme="minorHAnsi" w:hAnsiTheme="minorHAnsi" w:cstheme="minorHAnsi"/>
                <w:b/>
                <w:sz w:val="23"/>
                <w:szCs w:val="23"/>
              </w:rPr>
              <w:t>Procurement Reform Act Statement</w:t>
            </w:r>
          </w:p>
        </w:tc>
        <w:tc>
          <w:tcPr>
            <w:tcW w:w="3132" w:type="pct"/>
          </w:tcPr>
          <w:p w14:paraId="538599BA" w14:textId="77777777" w:rsidR="00FA7AFB" w:rsidRPr="00FA7AFB" w:rsidRDefault="00FA7AFB" w:rsidP="00831150">
            <w:pPr>
              <w:spacing w:after="120"/>
              <w:rPr>
                <w:rFonts w:asciiTheme="minorHAnsi" w:hAnsiTheme="minorHAnsi" w:cstheme="minorHAnsi"/>
                <w:b/>
                <w:sz w:val="23"/>
                <w:szCs w:val="23"/>
              </w:rPr>
            </w:pPr>
            <w:r w:rsidRPr="00FA7AFB">
              <w:rPr>
                <w:rFonts w:asciiTheme="minorHAnsi" w:hAnsiTheme="minorHAnsi" w:cstheme="minorHAnsi"/>
                <w:b/>
                <w:sz w:val="23"/>
                <w:szCs w:val="23"/>
              </w:rPr>
              <w:t>Annual Report Commentary on strategy delivery/compliance</w:t>
            </w:r>
          </w:p>
        </w:tc>
      </w:tr>
      <w:tr w:rsidR="00FA7AFB" w:rsidRPr="00B147FD" w14:paraId="3F25FFBE" w14:textId="77777777" w:rsidTr="00FA7AFB">
        <w:trPr>
          <w:trHeight w:val="7217"/>
        </w:trPr>
        <w:tc>
          <w:tcPr>
            <w:tcW w:w="956" w:type="pct"/>
            <w:tcMar>
              <w:left w:w="28" w:type="dxa"/>
            </w:tcMar>
          </w:tcPr>
          <w:p w14:paraId="6146432B" w14:textId="77777777" w:rsidR="00FA7AFB" w:rsidRDefault="00FA7AFB" w:rsidP="00831150">
            <w:pPr>
              <w:spacing w:line="264" w:lineRule="exact"/>
              <w:ind w:left="120"/>
              <w:rPr>
                <w:sz w:val="20"/>
                <w:szCs w:val="20"/>
              </w:rPr>
            </w:pPr>
            <w:r>
              <w:rPr>
                <w:rFonts w:ascii="Calibri" w:eastAsia="Calibri" w:hAnsi="Calibri" w:cs="Calibri"/>
                <w:sz w:val="23"/>
                <w:szCs w:val="23"/>
              </w:rPr>
              <w:t>1.1 To seek out</w:t>
            </w:r>
          </w:p>
          <w:p w14:paraId="5F8BB3C4" w14:textId="77777777" w:rsidR="00FA7AFB" w:rsidRDefault="00FA7AFB" w:rsidP="00831150">
            <w:pPr>
              <w:ind w:left="120"/>
              <w:rPr>
                <w:sz w:val="20"/>
                <w:szCs w:val="20"/>
              </w:rPr>
            </w:pPr>
            <w:r>
              <w:rPr>
                <w:rFonts w:ascii="Calibri" w:eastAsia="Calibri" w:hAnsi="Calibri" w:cs="Calibri"/>
                <w:sz w:val="23"/>
                <w:szCs w:val="23"/>
              </w:rPr>
              <w:t>professional</w:t>
            </w:r>
          </w:p>
          <w:p w14:paraId="0D7C5CAB" w14:textId="77777777" w:rsidR="00FA7AFB" w:rsidRDefault="00FA7AFB" w:rsidP="00831150">
            <w:pPr>
              <w:ind w:left="120"/>
              <w:rPr>
                <w:sz w:val="20"/>
                <w:szCs w:val="20"/>
              </w:rPr>
            </w:pPr>
            <w:r>
              <w:rPr>
                <w:rFonts w:ascii="Calibri" w:eastAsia="Calibri" w:hAnsi="Calibri" w:cs="Calibri"/>
                <w:sz w:val="23"/>
                <w:szCs w:val="23"/>
              </w:rPr>
              <w:t>development</w:t>
            </w:r>
          </w:p>
          <w:p w14:paraId="76FBC643" w14:textId="77777777" w:rsidR="00FA7AFB" w:rsidRDefault="00FA7AFB" w:rsidP="00831150">
            <w:pPr>
              <w:ind w:left="120"/>
              <w:rPr>
                <w:sz w:val="20"/>
                <w:szCs w:val="20"/>
              </w:rPr>
            </w:pPr>
            <w:r>
              <w:rPr>
                <w:rFonts w:ascii="Calibri" w:eastAsia="Calibri" w:hAnsi="Calibri" w:cs="Calibri"/>
                <w:sz w:val="23"/>
                <w:szCs w:val="23"/>
              </w:rPr>
              <w:t>opportunities to enrich</w:t>
            </w:r>
          </w:p>
          <w:p w14:paraId="33F1F6BF" w14:textId="77777777" w:rsidR="00FA7AFB" w:rsidRDefault="00FA7AFB" w:rsidP="00831150">
            <w:pPr>
              <w:ind w:left="120"/>
              <w:rPr>
                <w:sz w:val="20"/>
                <w:szCs w:val="20"/>
              </w:rPr>
            </w:pPr>
            <w:r>
              <w:rPr>
                <w:rFonts w:ascii="Calibri" w:eastAsia="Calibri" w:hAnsi="Calibri" w:cs="Calibri"/>
                <w:sz w:val="23"/>
                <w:szCs w:val="23"/>
              </w:rPr>
              <w:t>and enhance</w:t>
            </w:r>
          </w:p>
          <w:p w14:paraId="6493C158" w14:textId="77777777" w:rsidR="00FA7AFB" w:rsidRDefault="00FA7AFB" w:rsidP="00831150">
            <w:pPr>
              <w:ind w:left="120"/>
              <w:rPr>
                <w:sz w:val="20"/>
                <w:szCs w:val="20"/>
              </w:rPr>
            </w:pPr>
            <w:r>
              <w:rPr>
                <w:rFonts w:ascii="Calibri" w:eastAsia="Calibri" w:hAnsi="Calibri" w:cs="Calibri"/>
                <w:sz w:val="23"/>
                <w:szCs w:val="23"/>
              </w:rPr>
              <w:t>experience and</w:t>
            </w:r>
          </w:p>
          <w:p w14:paraId="136D4382" w14:textId="77777777" w:rsidR="00FA7AFB" w:rsidRDefault="00FA7AFB" w:rsidP="00831150">
            <w:pPr>
              <w:ind w:left="120"/>
              <w:rPr>
                <w:sz w:val="20"/>
                <w:szCs w:val="20"/>
              </w:rPr>
            </w:pPr>
            <w:r>
              <w:rPr>
                <w:rFonts w:ascii="Calibri" w:eastAsia="Calibri" w:hAnsi="Calibri" w:cs="Calibri"/>
                <w:sz w:val="23"/>
                <w:szCs w:val="23"/>
              </w:rPr>
              <w:t>capability of</w:t>
            </w:r>
          </w:p>
          <w:p w14:paraId="61C39356" w14:textId="77777777" w:rsidR="00FA7AFB" w:rsidRDefault="00FA7AFB" w:rsidP="00831150">
            <w:pPr>
              <w:ind w:left="120"/>
              <w:rPr>
                <w:sz w:val="20"/>
                <w:szCs w:val="20"/>
              </w:rPr>
            </w:pPr>
            <w:r>
              <w:rPr>
                <w:rFonts w:ascii="Calibri" w:eastAsia="Calibri" w:hAnsi="Calibri" w:cs="Calibri"/>
                <w:sz w:val="23"/>
                <w:szCs w:val="23"/>
              </w:rPr>
              <w:t>procurement</w:t>
            </w:r>
          </w:p>
          <w:p w14:paraId="26F84487" w14:textId="77777777" w:rsidR="00FA7AFB" w:rsidRDefault="00FA7AFB" w:rsidP="00831150">
            <w:pPr>
              <w:ind w:left="120"/>
              <w:rPr>
                <w:sz w:val="20"/>
                <w:szCs w:val="20"/>
              </w:rPr>
            </w:pPr>
            <w:r>
              <w:rPr>
                <w:rFonts w:ascii="Calibri" w:eastAsia="Calibri" w:hAnsi="Calibri" w:cs="Calibri"/>
                <w:sz w:val="23"/>
                <w:szCs w:val="23"/>
              </w:rPr>
              <w:t>practitioners and to work with the supply chains to ensure continued value, managed performance</w:t>
            </w:r>
          </w:p>
          <w:p w14:paraId="1D69B34E" w14:textId="77777777" w:rsidR="00FA7AFB" w:rsidRDefault="00FA7AFB" w:rsidP="00831150">
            <w:pPr>
              <w:ind w:left="120"/>
              <w:rPr>
                <w:sz w:val="20"/>
                <w:szCs w:val="20"/>
              </w:rPr>
            </w:pPr>
            <w:r>
              <w:rPr>
                <w:rFonts w:ascii="Calibri" w:eastAsia="Calibri" w:hAnsi="Calibri" w:cs="Calibri"/>
                <w:sz w:val="23"/>
                <w:szCs w:val="23"/>
              </w:rPr>
              <w:t>and minimal risk</w:t>
            </w:r>
          </w:p>
          <w:p w14:paraId="7B107D04" w14:textId="77777777" w:rsidR="00FA7AFB" w:rsidRDefault="00FA7AFB" w:rsidP="00831150">
            <w:pPr>
              <w:ind w:left="120"/>
              <w:rPr>
                <w:rFonts w:ascii="Calibri" w:eastAsia="Calibri" w:hAnsi="Calibri" w:cs="Calibri"/>
                <w:sz w:val="23"/>
                <w:szCs w:val="23"/>
              </w:rPr>
            </w:pPr>
            <w:r>
              <w:rPr>
                <w:rFonts w:ascii="Calibri" w:eastAsia="Calibri" w:hAnsi="Calibri" w:cs="Calibri"/>
                <w:sz w:val="23"/>
                <w:szCs w:val="23"/>
              </w:rPr>
              <w:t>throughout the life of contracts for the benefit of customers</w:t>
            </w:r>
          </w:p>
          <w:p w14:paraId="4298FFCF" w14:textId="77777777" w:rsidR="00FA7AFB" w:rsidRPr="00E571E3" w:rsidRDefault="00FA7AFB" w:rsidP="00831150">
            <w:pPr>
              <w:ind w:left="120"/>
              <w:rPr>
                <w:rFonts w:cstheme="minorBidi"/>
                <w:sz w:val="20"/>
                <w:szCs w:val="20"/>
              </w:rPr>
            </w:pPr>
            <w:r>
              <w:rPr>
                <w:rFonts w:ascii="Calibri" w:eastAsia="Calibri" w:hAnsi="Calibri" w:cs="Calibri"/>
                <w:sz w:val="23"/>
                <w:szCs w:val="23"/>
              </w:rPr>
              <w:t>and students.</w:t>
            </w:r>
          </w:p>
        </w:tc>
        <w:tc>
          <w:tcPr>
            <w:tcW w:w="912" w:type="pct"/>
          </w:tcPr>
          <w:p w14:paraId="029A7DB2" w14:textId="77777777" w:rsidR="00FA7AFB" w:rsidRDefault="00FA7AFB" w:rsidP="00831150">
            <w:pPr>
              <w:rPr>
                <w:sz w:val="20"/>
                <w:szCs w:val="20"/>
              </w:rPr>
            </w:pPr>
            <w:r>
              <w:rPr>
                <w:rFonts w:ascii="Calibri" w:eastAsia="Calibri" w:hAnsi="Calibri" w:cs="Calibri"/>
                <w:sz w:val="23"/>
                <w:szCs w:val="23"/>
              </w:rPr>
              <w:t>This commentary</w:t>
            </w:r>
          </w:p>
          <w:p w14:paraId="7BD4D2CD"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addresses the following:</w:t>
            </w:r>
          </w:p>
          <w:p w14:paraId="2EA80B12" w14:textId="77777777" w:rsidR="00FA7AFB" w:rsidRDefault="00FA7AFB" w:rsidP="00831150">
            <w:pPr>
              <w:rPr>
                <w:sz w:val="20"/>
                <w:szCs w:val="20"/>
              </w:rPr>
            </w:pPr>
          </w:p>
          <w:p w14:paraId="7FBD8109" w14:textId="5946283D" w:rsidR="00FA7AFB" w:rsidRDefault="00CC25DB" w:rsidP="00831150">
            <w:pPr>
              <w:rPr>
                <w:sz w:val="20"/>
                <w:szCs w:val="20"/>
              </w:rPr>
            </w:pPr>
            <w:r>
              <w:rPr>
                <w:rFonts w:ascii="Calibri" w:eastAsia="Calibri" w:hAnsi="Calibri" w:cs="Calibri"/>
                <w:sz w:val="23"/>
                <w:szCs w:val="23"/>
              </w:rPr>
              <w:t>T</w:t>
            </w:r>
            <w:r w:rsidR="00FA7AFB">
              <w:rPr>
                <w:rFonts w:ascii="Calibri" w:eastAsia="Calibri" w:hAnsi="Calibri" w:cs="Calibri"/>
                <w:sz w:val="23"/>
                <w:szCs w:val="23"/>
              </w:rPr>
              <w:t>he College’s general duty on the procurement of fairly and ethically</w:t>
            </w:r>
          </w:p>
          <w:p w14:paraId="240C2BC2"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traded goods and services.</w:t>
            </w:r>
          </w:p>
          <w:p w14:paraId="01F78420" w14:textId="77777777" w:rsidR="00FA7AFB" w:rsidRDefault="00FA7AFB" w:rsidP="00831150">
            <w:pPr>
              <w:ind w:left="120"/>
              <w:rPr>
                <w:rFonts w:ascii="Calibri" w:eastAsia="Calibri" w:hAnsi="Calibri" w:cs="Calibri"/>
                <w:sz w:val="23"/>
                <w:szCs w:val="23"/>
              </w:rPr>
            </w:pPr>
          </w:p>
          <w:p w14:paraId="0F948084" w14:textId="3AF9E837" w:rsidR="00FA7AFB" w:rsidRDefault="00CC25DB" w:rsidP="00831150">
            <w:pPr>
              <w:rPr>
                <w:sz w:val="20"/>
                <w:szCs w:val="20"/>
              </w:rPr>
            </w:pPr>
            <w:r>
              <w:rPr>
                <w:rFonts w:ascii="Calibri" w:eastAsia="Calibri" w:hAnsi="Calibri" w:cs="Calibri"/>
                <w:sz w:val="23"/>
                <w:szCs w:val="23"/>
              </w:rPr>
              <w:t>How</w:t>
            </w:r>
            <w:r w:rsidR="00FA7AFB">
              <w:rPr>
                <w:rFonts w:ascii="Calibri" w:eastAsia="Calibri" w:hAnsi="Calibri" w:cs="Calibri"/>
                <w:sz w:val="23"/>
                <w:szCs w:val="23"/>
              </w:rPr>
              <w:t xml:space="preserve"> the College ensures that all its regulated procurements will be carried out in</w:t>
            </w:r>
          </w:p>
          <w:p w14:paraId="4F1306F8" w14:textId="77777777" w:rsidR="00FA7AFB" w:rsidRPr="00192098" w:rsidRDefault="00FA7AFB" w:rsidP="00831150">
            <w:pPr>
              <w:rPr>
                <w:rFonts w:cstheme="minorBidi"/>
                <w:sz w:val="20"/>
                <w:szCs w:val="20"/>
              </w:rPr>
            </w:pPr>
            <w:r>
              <w:rPr>
                <w:rFonts w:ascii="Calibri" w:eastAsia="Calibri" w:hAnsi="Calibri" w:cs="Calibri"/>
                <w:sz w:val="23"/>
                <w:szCs w:val="23"/>
              </w:rPr>
              <w:t>compliance with its duty to act in a transparent and proportionate manner.</w:t>
            </w:r>
          </w:p>
        </w:tc>
        <w:tc>
          <w:tcPr>
            <w:tcW w:w="3132" w:type="pct"/>
          </w:tcPr>
          <w:p w14:paraId="27FF3FB9" w14:textId="45B2CB26" w:rsidR="00FA7AFB" w:rsidRPr="00F241BF" w:rsidRDefault="00FA7AFB" w:rsidP="00831150">
            <w:pPr>
              <w:spacing w:line="264" w:lineRule="exact"/>
              <w:jc w:val="both"/>
              <w:rPr>
                <w:rFonts w:ascii="Calibri" w:eastAsia="Calibri" w:hAnsi="Calibri" w:cs="Calibri"/>
                <w:sz w:val="23"/>
                <w:szCs w:val="23"/>
              </w:rPr>
            </w:pPr>
            <w:r>
              <w:rPr>
                <w:rFonts w:ascii="Calibri" w:eastAsia="Calibri" w:hAnsi="Calibri" w:cs="Calibri"/>
                <w:sz w:val="23"/>
                <w:szCs w:val="23"/>
              </w:rPr>
              <w:t xml:space="preserve">Procurement is within the Finance </w:t>
            </w:r>
            <w:r w:rsidR="00505A90">
              <w:rPr>
                <w:rFonts w:ascii="Calibri" w:eastAsia="Calibri" w:hAnsi="Calibri" w:cs="Calibri"/>
                <w:sz w:val="23"/>
                <w:szCs w:val="23"/>
              </w:rPr>
              <w:t>O</w:t>
            </w:r>
            <w:r>
              <w:rPr>
                <w:rFonts w:ascii="Calibri" w:eastAsia="Calibri" w:hAnsi="Calibri" w:cs="Calibri"/>
                <w:sz w:val="23"/>
                <w:szCs w:val="23"/>
              </w:rPr>
              <w:t xml:space="preserve">ffice and </w:t>
            </w:r>
            <w:r w:rsidR="004F6368">
              <w:rPr>
                <w:rFonts w:ascii="Calibri" w:eastAsia="Calibri" w:hAnsi="Calibri" w:cs="Calibri"/>
                <w:sz w:val="23"/>
                <w:szCs w:val="23"/>
              </w:rPr>
              <w:t>resource has increased this year</w:t>
            </w:r>
            <w:r w:rsidR="000F4689">
              <w:rPr>
                <w:rFonts w:ascii="Calibri" w:eastAsia="Calibri" w:hAnsi="Calibri" w:cs="Calibri"/>
                <w:sz w:val="23"/>
                <w:szCs w:val="23"/>
              </w:rPr>
              <w:t xml:space="preserve"> from 1 </w:t>
            </w:r>
            <w:r w:rsidR="004F6368">
              <w:rPr>
                <w:rFonts w:ascii="Calibri" w:eastAsia="Calibri" w:hAnsi="Calibri" w:cs="Calibri"/>
                <w:sz w:val="23"/>
                <w:szCs w:val="23"/>
              </w:rPr>
              <w:t xml:space="preserve">to </w:t>
            </w:r>
            <w:r w:rsidR="00F241BF">
              <w:rPr>
                <w:rFonts w:ascii="Calibri" w:eastAsia="Calibri" w:hAnsi="Calibri" w:cs="Calibri"/>
                <w:sz w:val="23"/>
                <w:szCs w:val="23"/>
              </w:rPr>
              <w:t>2</w:t>
            </w:r>
            <w:r>
              <w:rPr>
                <w:rFonts w:ascii="Calibri" w:eastAsia="Calibri" w:hAnsi="Calibri" w:cs="Calibri"/>
                <w:sz w:val="23"/>
                <w:szCs w:val="23"/>
              </w:rPr>
              <w:t xml:space="preserve"> FTE</w:t>
            </w:r>
            <w:r w:rsidR="00EB0123">
              <w:rPr>
                <w:rFonts w:ascii="Calibri" w:eastAsia="Calibri" w:hAnsi="Calibri" w:cs="Calibri"/>
                <w:sz w:val="23"/>
                <w:szCs w:val="23"/>
              </w:rPr>
              <w:t>.</w:t>
            </w:r>
            <w:r>
              <w:rPr>
                <w:rFonts w:ascii="Calibri" w:eastAsia="Calibri" w:hAnsi="Calibri" w:cs="Calibri"/>
                <w:sz w:val="23"/>
                <w:szCs w:val="23"/>
              </w:rPr>
              <w:t xml:space="preserve"> </w:t>
            </w:r>
            <w:r w:rsidR="000F4689">
              <w:rPr>
                <w:rFonts w:ascii="Calibri" w:eastAsia="Calibri" w:hAnsi="Calibri" w:cs="Calibri"/>
                <w:sz w:val="23"/>
                <w:szCs w:val="23"/>
              </w:rPr>
              <w:t>The team comprises a</w:t>
            </w:r>
            <w:r w:rsidR="00F241BF">
              <w:rPr>
                <w:rFonts w:ascii="Calibri" w:eastAsia="Calibri" w:hAnsi="Calibri" w:cs="Calibri"/>
                <w:sz w:val="23"/>
                <w:szCs w:val="23"/>
              </w:rPr>
              <w:t xml:space="preserve"> </w:t>
            </w:r>
            <w:r w:rsidR="00034A57">
              <w:rPr>
                <w:rFonts w:ascii="Calibri" w:eastAsia="Calibri" w:hAnsi="Calibri" w:cs="Calibri"/>
                <w:sz w:val="23"/>
                <w:szCs w:val="23"/>
              </w:rPr>
              <w:t>Procurement</w:t>
            </w:r>
            <w:r>
              <w:rPr>
                <w:rFonts w:ascii="Calibri" w:eastAsia="Calibri" w:hAnsi="Calibri" w:cs="Calibri"/>
                <w:sz w:val="23"/>
                <w:szCs w:val="23"/>
              </w:rPr>
              <w:t xml:space="preserve"> Manager</w:t>
            </w:r>
            <w:r w:rsidR="00F241BF">
              <w:rPr>
                <w:rFonts w:ascii="Calibri" w:eastAsia="Calibri" w:hAnsi="Calibri" w:cs="Calibri"/>
                <w:sz w:val="23"/>
                <w:szCs w:val="23"/>
              </w:rPr>
              <w:t xml:space="preserve"> (Advanced) and a </w:t>
            </w:r>
            <w:r w:rsidR="00034A57">
              <w:rPr>
                <w:rFonts w:ascii="Calibri" w:eastAsia="Calibri" w:hAnsi="Calibri" w:cs="Calibri"/>
                <w:sz w:val="23"/>
                <w:szCs w:val="23"/>
              </w:rPr>
              <w:t>Procurement Officer</w:t>
            </w:r>
            <w:r w:rsidR="00F241BF">
              <w:rPr>
                <w:rFonts w:ascii="Calibri" w:eastAsia="Calibri" w:hAnsi="Calibri" w:cs="Calibri"/>
                <w:sz w:val="23"/>
                <w:szCs w:val="23"/>
              </w:rPr>
              <w:t xml:space="preserve"> (Operational)</w:t>
            </w:r>
            <w:r>
              <w:rPr>
                <w:rFonts w:ascii="Calibri" w:eastAsia="Calibri" w:hAnsi="Calibri" w:cs="Calibri"/>
                <w:sz w:val="23"/>
                <w:szCs w:val="23"/>
              </w:rPr>
              <w:t xml:space="preserve"> cover</w:t>
            </w:r>
            <w:r w:rsidR="00F241BF">
              <w:rPr>
                <w:rFonts w:ascii="Calibri" w:eastAsia="Calibri" w:hAnsi="Calibri" w:cs="Calibri"/>
                <w:sz w:val="23"/>
                <w:szCs w:val="23"/>
              </w:rPr>
              <w:t>ing</w:t>
            </w:r>
            <w:r>
              <w:rPr>
                <w:rFonts w:ascii="Calibri" w:eastAsia="Calibri" w:hAnsi="Calibri" w:cs="Calibri"/>
                <w:sz w:val="23"/>
                <w:szCs w:val="23"/>
              </w:rPr>
              <w:t xml:space="preserve"> </w:t>
            </w:r>
            <w:r w:rsidR="00F241BF">
              <w:rPr>
                <w:rFonts w:ascii="Calibri" w:eastAsia="Calibri" w:hAnsi="Calibri" w:cs="Calibri"/>
                <w:sz w:val="23"/>
                <w:szCs w:val="23"/>
              </w:rPr>
              <w:t xml:space="preserve">all </w:t>
            </w:r>
            <w:r>
              <w:rPr>
                <w:rFonts w:ascii="Calibri" w:eastAsia="Calibri" w:hAnsi="Calibri" w:cs="Calibri"/>
                <w:sz w:val="23"/>
                <w:szCs w:val="23"/>
              </w:rPr>
              <w:t>campuses.</w:t>
            </w:r>
            <w:r w:rsidR="00B654ED">
              <w:rPr>
                <w:rFonts w:ascii="Calibri" w:eastAsia="Calibri" w:hAnsi="Calibri" w:cs="Calibri"/>
                <w:sz w:val="23"/>
                <w:szCs w:val="23"/>
              </w:rPr>
              <w:t xml:space="preserve">  The workload is split proportionately on a risk and value basis.</w:t>
            </w:r>
          </w:p>
          <w:p w14:paraId="063C57B4" w14:textId="77777777" w:rsidR="00FA7AFB" w:rsidRDefault="00FA7AFB" w:rsidP="00831150">
            <w:pPr>
              <w:jc w:val="both"/>
              <w:rPr>
                <w:rFonts w:ascii="Calibri" w:eastAsia="Calibri" w:hAnsi="Calibri" w:cs="Calibri"/>
                <w:sz w:val="23"/>
                <w:szCs w:val="23"/>
              </w:rPr>
            </w:pPr>
          </w:p>
          <w:p w14:paraId="53FD5068" w14:textId="4524EF7F" w:rsidR="00FA7AFB" w:rsidRDefault="004F6368" w:rsidP="00831150">
            <w:pPr>
              <w:jc w:val="both"/>
              <w:rPr>
                <w:sz w:val="20"/>
                <w:szCs w:val="20"/>
              </w:rPr>
            </w:pPr>
            <w:r>
              <w:rPr>
                <w:rFonts w:ascii="Calibri" w:eastAsia="Calibri" w:hAnsi="Calibri" w:cs="Calibri"/>
                <w:sz w:val="23"/>
                <w:szCs w:val="23"/>
              </w:rPr>
              <w:t>Both resources</w:t>
            </w:r>
            <w:r w:rsidR="00FA7AFB">
              <w:rPr>
                <w:rFonts w:ascii="Calibri" w:eastAsia="Calibri" w:hAnsi="Calibri" w:cs="Calibri"/>
                <w:sz w:val="23"/>
                <w:szCs w:val="23"/>
              </w:rPr>
              <w:t xml:space="preserve"> attend the annual Procurex Conference, the APUC Procurement Network Conference, sectoral events and ha</w:t>
            </w:r>
            <w:r>
              <w:rPr>
                <w:rFonts w:ascii="Calibri" w:eastAsia="Calibri" w:hAnsi="Calibri" w:cs="Calibri"/>
                <w:sz w:val="23"/>
                <w:szCs w:val="23"/>
              </w:rPr>
              <w:t>ve</w:t>
            </w:r>
            <w:r w:rsidR="00FA7AFB">
              <w:rPr>
                <w:rFonts w:ascii="Calibri" w:eastAsia="Calibri" w:hAnsi="Calibri" w:cs="Calibri"/>
                <w:sz w:val="23"/>
                <w:szCs w:val="23"/>
              </w:rPr>
              <w:t xml:space="preserve"> access to training to develop skills to benefit the service provided to New College Lanarkshire.  Training is assessed as part of a continual performance review and development process.</w:t>
            </w:r>
          </w:p>
          <w:p w14:paraId="38029294" w14:textId="77777777" w:rsidR="00FA7AFB" w:rsidRDefault="00FA7AFB" w:rsidP="00831150">
            <w:pPr>
              <w:jc w:val="both"/>
              <w:rPr>
                <w:rFonts w:ascii="Calibri" w:eastAsia="Calibri" w:hAnsi="Calibri" w:cs="Calibri"/>
                <w:sz w:val="23"/>
                <w:szCs w:val="23"/>
              </w:rPr>
            </w:pPr>
          </w:p>
          <w:p w14:paraId="55BE07B7" w14:textId="77777777" w:rsidR="00FA7AFB" w:rsidRDefault="00FA7AFB" w:rsidP="00831150">
            <w:pPr>
              <w:jc w:val="both"/>
              <w:rPr>
                <w:rFonts w:ascii="Calibri" w:eastAsia="Calibri" w:hAnsi="Calibri" w:cs="Calibri"/>
                <w:sz w:val="23"/>
                <w:szCs w:val="23"/>
              </w:rPr>
            </w:pPr>
            <w:r>
              <w:rPr>
                <w:rFonts w:ascii="Calibri" w:eastAsia="Calibri" w:hAnsi="Calibri" w:cs="Calibri"/>
                <w:sz w:val="23"/>
                <w:szCs w:val="23"/>
              </w:rPr>
              <w:t xml:space="preserve">The College actively supports the sourcing of goods that are fairly, ethically and sustainably sourced.  We consider risks as part of the Project Strategy which also includes a sustainability assessment prior to commencing the procurement process. </w:t>
            </w:r>
          </w:p>
          <w:p w14:paraId="763ACA0C" w14:textId="77777777" w:rsidR="00FA7AFB" w:rsidRDefault="00FA7AFB" w:rsidP="00831150">
            <w:pPr>
              <w:jc w:val="both"/>
              <w:rPr>
                <w:sz w:val="20"/>
                <w:szCs w:val="20"/>
              </w:rPr>
            </w:pPr>
          </w:p>
          <w:p w14:paraId="48663501" w14:textId="71FE5D86" w:rsidR="00FA7AFB" w:rsidRDefault="00FA7AFB" w:rsidP="00831150">
            <w:pPr>
              <w:jc w:val="both"/>
              <w:rPr>
                <w:sz w:val="20"/>
                <w:szCs w:val="20"/>
              </w:rPr>
            </w:pPr>
            <w:r>
              <w:rPr>
                <w:rFonts w:ascii="Calibri" w:eastAsia="Calibri" w:hAnsi="Calibri" w:cs="Calibri"/>
                <w:sz w:val="23"/>
                <w:szCs w:val="23"/>
              </w:rPr>
              <w:t xml:space="preserve">A documented </w:t>
            </w:r>
            <w:r w:rsidR="007908BF">
              <w:rPr>
                <w:rFonts w:ascii="Calibri" w:eastAsia="Calibri" w:hAnsi="Calibri" w:cs="Calibri"/>
                <w:sz w:val="23"/>
                <w:szCs w:val="23"/>
              </w:rPr>
              <w:t>c</w:t>
            </w:r>
            <w:r>
              <w:rPr>
                <w:rFonts w:ascii="Calibri" w:eastAsia="Calibri" w:hAnsi="Calibri" w:cs="Calibri"/>
                <w:sz w:val="23"/>
                <w:szCs w:val="23"/>
              </w:rPr>
              <w:t xml:space="preserve">ontract </w:t>
            </w:r>
            <w:r w:rsidR="007908BF">
              <w:rPr>
                <w:rFonts w:ascii="Calibri" w:eastAsia="Calibri" w:hAnsi="Calibri" w:cs="Calibri"/>
                <w:sz w:val="23"/>
                <w:szCs w:val="23"/>
              </w:rPr>
              <w:t>m</w:t>
            </w:r>
            <w:r>
              <w:rPr>
                <w:rFonts w:ascii="Calibri" w:eastAsia="Calibri" w:hAnsi="Calibri" w:cs="Calibri"/>
                <w:sz w:val="23"/>
                <w:szCs w:val="23"/>
              </w:rPr>
              <w:t>anagement process is embedded.</w:t>
            </w:r>
            <w:r>
              <w:rPr>
                <w:sz w:val="20"/>
                <w:szCs w:val="20"/>
              </w:rPr>
              <w:t xml:space="preserve"> </w:t>
            </w:r>
            <w:r>
              <w:rPr>
                <w:rFonts w:ascii="Calibri" w:eastAsia="Calibri" w:hAnsi="Calibri" w:cs="Calibri"/>
                <w:sz w:val="23"/>
                <w:szCs w:val="23"/>
              </w:rPr>
              <w:t xml:space="preserve">The supplier management and performance measurement route </w:t>
            </w:r>
            <w:r w:rsidR="00E27B98">
              <w:rPr>
                <w:rFonts w:ascii="Calibri" w:eastAsia="Calibri" w:hAnsi="Calibri" w:cs="Calibri"/>
                <w:sz w:val="23"/>
                <w:szCs w:val="23"/>
              </w:rPr>
              <w:t>are</w:t>
            </w:r>
            <w:r>
              <w:rPr>
                <w:rFonts w:ascii="Calibri" w:eastAsia="Calibri" w:hAnsi="Calibri" w:cs="Calibri"/>
                <w:sz w:val="23"/>
                <w:szCs w:val="23"/>
              </w:rPr>
              <w:t xml:space="preserve"> determined at the Commodity Strategy stage of the process. Segmentation of the level of spend and supply risk determines which appropriate route of Strategic, Managed or Routine processes </w:t>
            </w:r>
            <w:r w:rsidR="00EB49AD">
              <w:rPr>
                <w:rFonts w:ascii="Calibri" w:eastAsia="Calibri" w:hAnsi="Calibri" w:cs="Calibri"/>
                <w:sz w:val="23"/>
                <w:szCs w:val="23"/>
              </w:rPr>
              <w:t xml:space="preserve">are </w:t>
            </w:r>
            <w:r>
              <w:rPr>
                <w:rFonts w:ascii="Calibri" w:eastAsia="Calibri" w:hAnsi="Calibri" w:cs="Calibri"/>
                <w:sz w:val="23"/>
                <w:szCs w:val="23"/>
              </w:rPr>
              <w:t>applied to monitor the performance.</w:t>
            </w:r>
          </w:p>
          <w:p w14:paraId="140C50F1" w14:textId="77777777" w:rsidR="00FA7AFB" w:rsidRDefault="00FA7AFB" w:rsidP="00831150">
            <w:pPr>
              <w:jc w:val="both"/>
              <w:rPr>
                <w:rFonts w:ascii="Calibri" w:eastAsia="Calibri" w:hAnsi="Calibri" w:cs="Calibri"/>
                <w:sz w:val="23"/>
                <w:szCs w:val="23"/>
              </w:rPr>
            </w:pPr>
          </w:p>
          <w:p w14:paraId="4D762811" w14:textId="75EF8419" w:rsidR="00D41AC5" w:rsidRDefault="00FA7AFB" w:rsidP="00831150">
            <w:pPr>
              <w:jc w:val="both"/>
              <w:rPr>
                <w:rFonts w:ascii="Calibri" w:eastAsia="Calibri" w:hAnsi="Calibri" w:cs="Calibri"/>
                <w:sz w:val="23"/>
                <w:szCs w:val="23"/>
              </w:rPr>
            </w:pPr>
            <w:r>
              <w:rPr>
                <w:rFonts w:ascii="Calibri" w:eastAsia="Calibri" w:hAnsi="Calibri" w:cs="Calibri"/>
                <w:sz w:val="23"/>
                <w:szCs w:val="23"/>
              </w:rPr>
              <w:t>Key Performance Indicators are monitored to ensure the objectives of the service delivery is achieved. Contract Management is also a means of sharing best practice within the marketplace and delivering innovation throughout the term.</w:t>
            </w:r>
            <w:r w:rsidR="00D41AC5">
              <w:rPr>
                <w:rFonts w:ascii="Calibri" w:eastAsia="Calibri" w:hAnsi="Calibri" w:cs="Calibri"/>
                <w:sz w:val="23"/>
                <w:szCs w:val="23"/>
              </w:rPr>
              <w:t xml:space="preserve">  This is a developing area for the College, and it has formal contract management approaches in place for the following strategic contracts:</w:t>
            </w:r>
          </w:p>
          <w:p w14:paraId="2257232C" w14:textId="44F8BF2B" w:rsidR="00D41AC5" w:rsidRPr="00D41AC5" w:rsidRDefault="00D41AC5" w:rsidP="00D41AC5">
            <w:pPr>
              <w:pStyle w:val="ListParagraph"/>
              <w:numPr>
                <w:ilvl w:val="0"/>
                <w:numId w:val="11"/>
              </w:numPr>
              <w:jc w:val="both"/>
              <w:rPr>
                <w:rFonts w:ascii="Calibri" w:eastAsia="Calibri" w:hAnsi="Calibri" w:cs="Calibri"/>
                <w:sz w:val="23"/>
                <w:szCs w:val="23"/>
              </w:rPr>
            </w:pPr>
            <w:r w:rsidRPr="00D41AC5">
              <w:rPr>
                <w:rFonts w:ascii="Calibri" w:eastAsia="Calibri" w:hAnsi="Calibri" w:cs="Calibri"/>
                <w:sz w:val="23"/>
                <w:szCs w:val="23"/>
              </w:rPr>
              <w:t>Transport Services</w:t>
            </w:r>
          </w:p>
          <w:p w14:paraId="699E143A" w14:textId="7D260119" w:rsidR="00D41AC5" w:rsidRPr="00D41AC5" w:rsidRDefault="00D41AC5" w:rsidP="00D41AC5">
            <w:pPr>
              <w:pStyle w:val="ListParagraph"/>
              <w:numPr>
                <w:ilvl w:val="0"/>
                <w:numId w:val="11"/>
              </w:numPr>
              <w:jc w:val="both"/>
              <w:rPr>
                <w:rFonts w:ascii="Calibri" w:eastAsia="Calibri" w:hAnsi="Calibri" w:cs="Calibri"/>
                <w:sz w:val="23"/>
                <w:szCs w:val="23"/>
              </w:rPr>
            </w:pPr>
            <w:r w:rsidRPr="00D41AC5">
              <w:rPr>
                <w:rFonts w:ascii="Calibri" w:eastAsia="Calibri" w:hAnsi="Calibri" w:cs="Calibri"/>
                <w:sz w:val="23"/>
                <w:szCs w:val="23"/>
              </w:rPr>
              <w:t>Waste Management Services</w:t>
            </w:r>
          </w:p>
          <w:p w14:paraId="2432EF99" w14:textId="650874C7" w:rsidR="00D41AC5" w:rsidRDefault="00D41AC5" w:rsidP="00D41AC5">
            <w:pPr>
              <w:pStyle w:val="ListParagraph"/>
              <w:numPr>
                <w:ilvl w:val="0"/>
                <w:numId w:val="11"/>
              </w:numPr>
              <w:jc w:val="both"/>
              <w:rPr>
                <w:rFonts w:ascii="Calibri" w:eastAsia="Calibri" w:hAnsi="Calibri" w:cs="Calibri"/>
                <w:sz w:val="23"/>
                <w:szCs w:val="23"/>
              </w:rPr>
            </w:pPr>
            <w:r w:rsidRPr="00D41AC5">
              <w:rPr>
                <w:rFonts w:ascii="Calibri" w:eastAsia="Calibri" w:hAnsi="Calibri" w:cs="Calibri"/>
                <w:sz w:val="23"/>
                <w:szCs w:val="23"/>
              </w:rPr>
              <w:t>Internal Audit Services</w:t>
            </w:r>
          </w:p>
          <w:p w14:paraId="3789DE68" w14:textId="2C00A060" w:rsidR="00D41AC5" w:rsidRPr="00D41AC5" w:rsidRDefault="00834D16" w:rsidP="003A4557">
            <w:pPr>
              <w:pStyle w:val="ListParagraph"/>
              <w:numPr>
                <w:ilvl w:val="0"/>
                <w:numId w:val="11"/>
              </w:numPr>
              <w:jc w:val="both"/>
              <w:rPr>
                <w:rFonts w:ascii="Calibri" w:eastAsia="Calibri" w:hAnsi="Calibri" w:cs="Calibri"/>
                <w:sz w:val="23"/>
                <w:szCs w:val="23"/>
              </w:rPr>
            </w:pPr>
            <w:r>
              <w:rPr>
                <w:rFonts w:ascii="Calibri" w:eastAsia="Calibri" w:hAnsi="Calibri" w:cs="Calibri"/>
                <w:sz w:val="23"/>
                <w:szCs w:val="23"/>
              </w:rPr>
              <w:t>Student Travel</w:t>
            </w:r>
          </w:p>
        </w:tc>
      </w:tr>
      <w:tr w:rsidR="00FA7AFB" w:rsidRPr="00B147FD" w14:paraId="68EBD04E" w14:textId="77777777" w:rsidTr="00FA7AFB">
        <w:trPr>
          <w:trHeight w:val="999"/>
        </w:trPr>
        <w:tc>
          <w:tcPr>
            <w:tcW w:w="956" w:type="pct"/>
            <w:tcMar>
              <w:left w:w="28" w:type="dxa"/>
            </w:tcMar>
          </w:tcPr>
          <w:p w14:paraId="2FD0EC33" w14:textId="77777777" w:rsidR="00FA7AFB" w:rsidRDefault="00FA7AFB" w:rsidP="00831150">
            <w:pPr>
              <w:spacing w:line="266" w:lineRule="exact"/>
              <w:ind w:left="120"/>
              <w:rPr>
                <w:sz w:val="20"/>
                <w:szCs w:val="20"/>
              </w:rPr>
            </w:pPr>
            <w:r>
              <w:rPr>
                <w:rFonts w:ascii="Calibri" w:eastAsia="Calibri" w:hAnsi="Calibri" w:cs="Calibri"/>
                <w:sz w:val="23"/>
                <w:szCs w:val="23"/>
              </w:rPr>
              <w:t>1.2 To work with</w:t>
            </w:r>
          </w:p>
          <w:p w14:paraId="7D0221A3" w14:textId="77777777" w:rsidR="00FA7AFB" w:rsidRDefault="00FA7AFB" w:rsidP="00831150">
            <w:pPr>
              <w:ind w:left="120"/>
              <w:rPr>
                <w:sz w:val="20"/>
                <w:szCs w:val="20"/>
              </w:rPr>
            </w:pPr>
            <w:r>
              <w:rPr>
                <w:rFonts w:ascii="Calibri" w:eastAsia="Calibri" w:hAnsi="Calibri" w:cs="Calibri"/>
                <w:sz w:val="23"/>
                <w:szCs w:val="23"/>
              </w:rPr>
              <w:t>internal academic</w:t>
            </w:r>
          </w:p>
          <w:p w14:paraId="55D1647F" w14:textId="77777777" w:rsidR="00FA7AFB" w:rsidRDefault="00FA7AFB" w:rsidP="00831150">
            <w:pPr>
              <w:ind w:left="120"/>
              <w:rPr>
                <w:sz w:val="20"/>
                <w:szCs w:val="20"/>
              </w:rPr>
            </w:pPr>
            <w:r>
              <w:rPr>
                <w:rFonts w:ascii="Calibri" w:eastAsia="Calibri" w:hAnsi="Calibri" w:cs="Calibri"/>
                <w:sz w:val="23"/>
                <w:szCs w:val="23"/>
              </w:rPr>
              <w:t>budget holders,</w:t>
            </w:r>
          </w:p>
          <w:p w14:paraId="5D0946C2" w14:textId="77777777" w:rsidR="00FA7AFB" w:rsidRDefault="00FA7AFB" w:rsidP="00831150">
            <w:pPr>
              <w:spacing w:line="251" w:lineRule="exact"/>
              <w:ind w:left="120"/>
              <w:rPr>
                <w:sz w:val="20"/>
                <w:szCs w:val="20"/>
              </w:rPr>
            </w:pPr>
            <w:r>
              <w:rPr>
                <w:rFonts w:ascii="Calibri" w:eastAsia="Calibri" w:hAnsi="Calibri" w:cs="Calibri"/>
                <w:sz w:val="23"/>
                <w:szCs w:val="23"/>
              </w:rPr>
              <w:t>professional support</w:t>
            </w:r>
          </w:p>
          <w:p w14:paraId="47EC6C86" w14:textId="77777777" w:rsidR="00FA7AFB" w:rsidRDefault="00FA7AFB" w:rsidP="00831150">
            <w:pPr>
              <w:spacing w:line="260" w:lineRule="exact"/>
              <w:ind w:left="120"/>
              <w:rPr>
                <w:sz w:val="20"/>
                <w:szCs w:val="20"/>
              </w:rPr>
            </w:pPr>
            <w:r>
              <w:rPr>
                <w:rFonts w:ascii="Calibri" w:eastAsia="Calibri" w:hAnsi="Calibri" w:cs="Calibri"/>
                <w:sz w:val="23"/>
                <w:szCs w:val="23"/>
              </w:rPr>
              <w:t>service colleagues and suppliers to deliver innovation and best value to the learning,</w:t>
            </w:r>
          </w:p>
          <w:p w14:paraId="540C27AC" w14:textId="77777777" w:rsidR="00FA7AFB" w:rsidRDefault="00FA7AFB" w:rsidP="00831150">
            <w:pPr>
              <w:ind w:left="120"/>
              <w:rPr>
                <w:sz w:val="20"/>
                <w:szCs w:val="20"/>
              </w:rPr>
            </w:pPr>
            <w:r>
              <w:rPr>
                <w:rFonts w:ascii="Calibri" w:eastAsia="Calibri" w:hAnsi="Calibri" w:cs="Calibri"/>
                <w:sz w:val="23"/>
                <w:szCs w:val="23"/>
              </w:rPr>
              <w:t>research and service</w:t>
            </w:r>
          </w:p>
          <w:p w14:paraId="715AC6E6" w14:textId="77777777" w:rsidR="00FA7AFB" w:rsidRDefault="00FA7AFB" w:rsidP="00831150">
            <w:pPr>
              <w:ind w:left="120"/>
              <w:rPr>
                <w:sz w:val="20"/>
                <w:szCs w:val="20"/>
              </w:rPr>
            </w:pPr>
            <w:r>
              <w:rPr>
                <w:rFonts w:ascii="Calibri" w:eastAsia="Calibri" w:hAnsi="Calibri" w:cs="Calibri"/>
                <w:sz w:val="23"/>
                <w:szCs w:val="23"/>
              </w:rPr>
              <w:t>support communities through the</w:t>
            </w:r>
          </w:p>
          <w:p w14:paraId="428D6874" w14:textId="77777777" w:rsidR="00FA7AFB" w:rsidRDefault="00FA7AFB" w:rsidP="00831150">
            <w:pPr>
              <w:ind w:left="120"/>
              <w:rPr>
                <w:sz w:val="20"/>
                <w:szCs w:val="20"/>
              </w:rPr>
            </w:pPr>
            <w:r>
              <w:rPr>
                <w:rFonts w:ascii="Calibri" w:eastAsia="Calibri" w:hAnsi="Calibri" w:cs="Calibri"/>
                <w:sz w:val="23"/>
                <w:szCs w:val="23"/>
              </w:rPr>
              <w:lastRenderedPageBreak/>
              <w:t>development of an effective and co-ordinated purchasing</w:t>
            </w:r>
          </w:p>
          <w:p w14:paraId="45ED1091" w14:textId="77777777" w:rsidR="00FA7AFB" w:rsidRDefault="00FA7AFB" w:rsidP="00831150">
            <w:pPr>
              <w:ind w:left="120"/>
              <w:rPr>
                <w:sz w:val="20"/>
                <w:szCs w:val="20"/>
              </w:rPr>
            </w:pPr>
            <w:r>
              <w:rPr>
                <w:rFonts w:ascii="Calibri" w:eastAsia="Calibri" w:hAnsi="Calibri" w:cs="Calibri"/>
                <w:sz w:val="23"/>
                <w:szCs w:val="23"/>
              </w:rPr>
              <w:t>effort within the</w:t>
            </w:r>
          </w:p>
          <w:p w14:paraId="32A17021" w14:textId="77777777" w:rsidR="00FA7AFB" w:rsidRPr="00215797" w:rsidRDefault="00FA7AFB" w:rsidP="00831150">
            <w:pPr>
              <w:ind w:left="120"/>
              <w:rPr>
                <w:rFonts w:cstheme="minorHAnsi"/>
                <w:sz w:val="20"/>
                <w:szCs w:val="20"/>
              </w:rPr>
            </w:pPr>
            <w:r>
              <w:rPr>
                <w:rFonts w:ascii="Calibri" w:eastAsia="Calibri" w:hAnsi="Calibri" w:cs="Calibri"/>
                <w:sz w:val="23"/>
                <w:szCs w:val="23"/>
              </w:rPr>
              <w:t>Institution.</w:t>
            </w:r>
          </w:p>
        </w:tc>
        <w:tc>
          <w:tcPr>
            <w:tcW w:w="912" w:type="pct"/>
          </w:tcPr>
          <w:p w14:paraId="76577994" w14:textId="77777777" w:rsidR="00FA7AFB" w:rsidRDefault="00FA7AFB" w:rsidP="00831150">
            <w:pPr>
              <w:spacing w:line="257" w:lineRule="exact"/>
              <w:rPr>
                <w:sz w:val="20"/>
                <w:szCs w:val="20"/>
              </w:rPr>
            </w:pPr>
            <w:r>
              <w:rPr>
                <w:rFonts w:ascii="Calibri" w:eastAsia="Calibri" w:hAnsi="Calibri" w:cs="Calibri"/>
                <w:sz w:val="23"/>
                <w:szCs w:val="23"/>
              </w:rPr>
              <w:lastRenderedPageBreak/>
              <w:t>This commentary</w:t>
            </w:r>
          </w:p>
          <w:p w14:paraId="14E00992" w14:textId="299199B7" w:rsidR="00FA7AFB" w:rsidRDefault="00FA7AFB" w:rsidP="00831150">
            <w:pPr>
              <w:spacing w:line="245" w:lineRule="exact"/>
              <w:rPr>
                <w:sz w:val="20"/>
                <w:szCs w:val="20"/>
              </w:rPr>
            </w:pPr>
            <w:r>
              <w:rPr>
                <w:rFonts w:ascii="Calibri" w:eastAsia="Calibri" w:hAnsi="Calibri" w:cs="Calibri"/>
                <w:sz w:val="23"/>
                <w:szCs w:val="23"/>
              </w:rPr>
              <w:t>addresses the</w:t>
            </w:r>
          </w:p>
          <w:p w14:paraId="71DBE19B" w14:textId="77777777" w:rsidR="00FA7AFB" w:rsidRPr="0066382D" w:rsidRDefault="00FA7AFB" w:rsidP="00831150">
            <w:pPr>
              <w:rPr>
                <w:rFonts w:cstheme="minorHAnsi"/>
                <w:sz w:val="20"/>
                <w:szCs w:val="20"/>
              </w:rPr>
            </w:pPr>
            <w:r>
              <w:rPr>
                <w:rFonts w:ascii="Calibri" w:eastAsia="Calibri" w:hAnsi="Calibri" w:cs="Calibri"/>
                <w:sz w:val="23"/>
                <w:szCs w:val="23"/>
              </w:rPr>
              <w:t>College’s general duty on the use of community benefits.</w:t>
            </w:r>
          </w:p>
        </w:tc>
        <w:tc>
          <w:tcPr>
            <w:tcW w:w="3132" w:type="pct"/>
          </w:tcPr>
          <w:p w14:paraId="1B6AE0A9" w14:textId="54AD57F1" w:rsidR="00FA7AFB" w:rsidRDefault="00FA7AFB" w:rsidP="00831150">
            <w:pPr>
              <w:spacing w:line="266" w:lineRule="exact"/>
              <w:jc w:val="both"/>
              <w:rPr>
                <w:rFonts w:ascii="Calibri" w:eastAsia="Calibri" w:hAnsi="Calibri" w:cs="Calibri"/>
                <w:sz w:val="23"/>
                <w:szCs w:val="23"/>
              </w:rPr>
            </w:pPr>
            <w:r>
              <w:rPr>
                <w:rFonts w:ascii="Calibri" w:eastAsia="Calibri" w:hAnsi="Calibri" w:cs="Calibri"/>
                <w:sz w:val="23"/>
                <w:szCs w:val="23"/>
              </w:rPr>
              <w:t xml:space="preserve">New College Lanarkshire’s </w:t>
            </w:r>
            <w:r w:rsidR="000F4689">
              <w:rPr>
                <w:rFonts w:ascii="Calibri" w:eastAsia="Calibri" w:hAnsi="Calibri" w:cs="Calibri"/>
                <w:sz w:val="23"/>
                <w:szCs w:val="23"/>
              </w:rPr>
              <w:t>Procurement</w:t>
            </w:r>
            <w:r w:rsidR="00941F9C">
              <w:rPr>
                <w:rFonts w:ascii="Calibri" w:eastAsia="Calibri" w:hAnsi="Calibri" w:cs="Calibri"/>
                <w:sz w:val="23"/>
                <w:szCs w:val="23"/>
              </w:rPr>
              <w:t xml:space="preserve"> </w:t>
            </w:r>
            <w:r>
              <w:rPr>
                <w:rFonts w:ascii="Calibri" w:eastAsia="Calibri" w:hAnsi="Calibri" w:cs="Calibri"/>
                <w:sz w:val="23"/>
                <w:szCs w:val="23"/>
              </w:rPr>
              <w:t>Policy</w:t>
            </w:r>
            <w:r w:rsidR="000F4689">
              <w:rPr>
                <w:rFonts w:ascii="Calibri" w:eastAsia="Calibri" w:hAnsi="Calibri" w:cs="Calibri"/>
                <w:sz w:val="23"/>
                <w:szCs w:val="23"/>
              </w:rPr>
              <w:t xml:space="preserve"> and Procedures </w:t>
            </w:r>
            <w:r>
              <w:rPr>
                <w:rFonts w:ascii="Calibri" w:eastAsia="Calibri" w:hAnsi="Calibri" w:cs="Calibri"/>
                <w:sz w:val="23"/>
                <w:szCs w:val="23"/>
              </w:rPr>
              <w:t>ha</w:t>
            </w:r>
            <w:r w:rsidR="000F4689">
              <w:rPr>
                <w:rFonts w:ascii="Calibri" w:eastAsia="Calibri" w:hAnsi="Calibri" w:cs="Calibri"/>
                <w:sz w:val="23"/>
                <w:szCs w:val="23"/>
              </w:rPr>
              <w:t>ve</w:t>
            </w:r>
            <w:r>
              <w:rPr>
                <w:rFonts w:ascii="Calibri" w:eastAsia="Calibri" w:hAnsi="Calibri" w:cs="Calibri"/>
                <w:sz w:val="23"/>
                <w:szCs w:val="23"/>
              </w:rPr>
              <w:t xml:space="preserve"> been written fully compliant to the Scottish Government’s Procurement Journey and </w:t>
            </w:r>
            <w:r w:rsidR="000F4689">
              <w:rPr>
                <w:rFonts w:ascii="Calibri" w:eastAsia="Calibri" w:hAnsi="Calibri" w:cs="Calibri"/>
                <w:sz w:val="23"/>
                <w:szCs w:val="23"/>
              </w:rPr>
              <w:t>are</w:t>
            </w:r>
            <w:r>
              <w:rPr>
                <w:rFonts w:ascii="Calibri" w:eastAsia="Calibri" w:hAnsi="Calibri" w:cs="Calibri"/>
                <w:sz w:val="23"/>
                <w:szCs w:val="23"/>
              </w:rPr>
              <w:t xml:space="preserve"> updated on an annual basis.</w:t>
            </w:r>
          </w:p>
          <w:p w14:paraId="6E3975DA" w14:textId="77777777" w:rsidR="00FA7AFB" w:rsidRDefault="00FA7AFB" w:rsidP="00831150">
            <w:pPr>
              <w:spacing w:line="266" w:lineRule="exact"/>
              <w:jc w:val="both"/>
              <w:rPr>
                <w:rFonts w:ascii="Calibri" w:eastAsia="Calibri" w:hAnsi="Calibri" w:cs="Calibri"/>
                <w:sz w:val="23"/>
                <w:szCs w:val="23"/>
              </w:rPr>
            </w:pPr>
          </w:p>
          <w:p w14:paraId="2D6B30D2" w14:textId="77777777" w:rsidR="00FA7AFB" w:rsidRDefault="00FA7AFB" w:rsidP="00831150">
            <w:pPr>
              <w:jc w:val="both"/>
              <w:rPr>
                <w:rFonts w:ascii="Calibri" w:eastAsia="Calibri" w:hAnsi="Calibri" w:cs="Calibri"/>
                <w:sz w:val="23"/>
                <w:szCs w:val="23"/>
              </w:rPr>
            </w:pPr>
            <w:r>
              <w:rPr>
                <w:rFonts w:ascii="Calibri" w:eastAsia="Calibri" w:hAnsi="Calibri" w:cs="Calibri"/>
                <w:sz w:val="23"/>
                <w:szCs w:val="23"/>
              </w:rPr>
              <w:t>All regulated procurements, where timescales permit, have a User Intelligent Group, which involves internal stakeholders to review the current provision and where possible improvements can be made, in the re-lets and/or new contracts.</w:t>
            </w:r>
          </w:p>
          <w:p w14:paraId="043CAF40" w14:textId="77777777" w:rsidR="00FA7AFB" w:rsidRDefault="00FA7AFB" w:rsidP="00831150">
            <w:pPr>
              <w:jc w:val="both"/>
              <w:rPr>
                <w:sz w:val="20"/>
                <w:szCs w:val="20"/>
              </w:rPr>
            </w:pPr>
          </w:p>
          <w:p w14:paraId="271BDE41" w14:textId="77777777" w:rsidR="00FA7AFB" w:rsidRPr="00663CD9" w:rsidRDefault="00FA7AFB" w:rsidP="00831150">
            <w:pPr>
              <w:jc w:val="both"/>
              <w:rPr>
                <w:rFonts w:ascii="Calibri" w:hAnsi="Calibri" w:cs="Calibri"/>
                <w:color w:val="000000" w:themeColor="text1"/>
                <w:sz w:val="20"/>
                <w:szCs w:val="20"/>
              </w:rPr>
            </w:pPr>
            <w:r>
              <w:rPr>
                <w:rFonts w:ascii="Calibri" w:eastAsia="Calibri" w:hAnsi="Calibri" w:cs="Calibri"/>
                <w:sz w:val="23"/>
                <w:szCs w:val="23"/>
              </w:rPr>
              <w:t>A Project Strategy has been completed with the input from each relevant group for the following contracts let within the period:</w:t>
            </w:r>
          </w:p>
          <w:p w14:paraId="732A1956" w14:textId="77777777" w:rsidR="00FA7AFB" w:rsidRPr="00663CD9" w:rsidRDefault="00FA7AFB" w:rsidP="00831150">
            <w:pPr>
              <w:jc w:val="both"/>
              <w:rPr>
                <w:rFonts w:ascii="Calibri" w:hAnsi="Calibri" w:cs="Calibri"/>
                <w:color w:val="000000" w:themeColor="text1"/>
                <w:sz w:val="20"/>
                <w:szCs w:val="20"/>
              </w:rPr>
            </w:pPr>
          </w:p>
          <w:p w14:paraId="52DEC0BA" w14:textId="30C89A86" w:rsidR="00502D8D" w:rsidRDefault="00645B2A"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Minor Works Framework Agreement</w:t>
            </w:r>
          </w:p>
          <w:p w14:paraId="1ADCC5C6" w14:textId="52F4D633"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Transport Services</w:t>
            </w:r>
          </w:p>
          <w:p w14:paraId="15CA5552" w14:textId="2E132CA5"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Coach and Mini Bus Hire</w:t>
            </w:r>
          </w:p>
          <w:p w14:paraId="30A47183" w14:textId="37145E69"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lastRenderedPageBreak/>
              <w:t>Fashion Make Up Kits</w:t>
            </w:r>
          </w:p>
          <w:p w14:paraId="2376C487" w14:textId="6CC6663A"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Catering Equipment &amp; Workwear</w:t>
            </w:r>
          </w:p>
          <w:p w14:paraId="124CA80C" w14:textId="69155556" w:rsidR="00834D16" w:rsidRDefault="00834D16"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Student Counselling Service</w:t>
            </w:r>
          </w:p>
          <w:p w14:paraId="7277B5FC" w14:textId="3A740999" w:rsidR="00834D16" w:rsidRDefault="00834D16"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Student Travel</w:t>
            </w:r>
          </w:p>
          <w:p w14:paraId="10A10262" w14:textId="1F453406" w:rsidR="00501264" w:rsidRDefault="00501264"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Provision of AV Equipment</w:t>
            </w:r>
          </w:p>
          <w:p w14:paraId="7F9C6F04" w14:textId="4DE7B945" w:rsidR="007908BF" w:rsidRDefault="00501264"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Student Records System</w:t>
            </w:r>
          </w:p>
          <w:p w14:paraId="2832B9F4" w14:textId="010EE839" w:rsidR="009F0CAA" w:rsidRDefault="00E527A5"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Fire Doors Upgrade</w:t>
            </w:r>
          </w:p>
          <w:p w14:paraId="580E4BA9" w14:textId="75919322" w:rsidR="00834D16" w:rsidRPr="00E527A5" w:rsidRDefault="00834D16" w:rsidP="00E527A5">
            <w:pPr>
              <w:pStyle w:val="ListParagraph"/>
              <w:numPr>
                <w:ilvl w:val="0"/>
                <w:numId w:val="34"/>
              </w:numPr>
              <w:spacing w:after="120" w:line="259" w:lineRule="auto"/>
              <w:jc w:val="both"/>
              <w:rPr>
                <w:rFonts w:asciiTheme="minorHAnsi" w:hAnsiTheme="minorHAnsi" w:cstheme="minorHAnsi"/>
                <w:sz w:val="23"/>
                <w:szCs w:val="23"/>
              </w:rPr>
            </w:pPr>
            <w:r w:rsidRPr="00E527A5">
              <w:rPr>
                <w:rFonts w:asciiTheme="minorHAnsi" w:hAnsiTheme="minorHAnsi" w:cstheme="minorHAnsi"/>
                <w:sz w:val="23"/>
                <w:szCs w:val="23"/>
              </w:rPr>
              <w:t>Franking Machines (non-regulated)</w:t>
            </w:r>
          </w:p>
          <w:p w14:paraId="7F0C9CA1" w14:textId="4DBB780A" w:rsidR="00FA7AFB" w:rsidRPr="008905C8" w:rsidRDefault="00FA7AFB" w:rsidP="00831150">
            <w:pPr>
              <w:spacing w:after="120" w:line="259" w:lineRule="auto"/>
              <w:jc w:val="both"/>
              <w:rPr>
                <w:rFonts w:asciiTheme="minorHAnsi" w:hAnsiTheme="minorHAnsi" w:cstheme="minorHAnsi"/>
                <w:sz w:val="23"/>
                <w:szCs w:val="23"/>
              </w:rPr>
            </w:pPr>
            <w:r w:rsidRPr="008905C8">
              <w:rPr>
                <w:rFonts w:asciiTheme="minorHAnsi" w:hAnsiTheme="minorHAnsi" w:cstheme="minorHAnsi"/>
                <w:sz w:val="23"/>
                <w:szCs w:val="23"/>
              </w:rPr>
              <w:t>Completion of a Project Strategy allows us to assess any risks associated with the procurement and the relevance of key areas such as UK GDPR, Cyber Security, H</w:t>
            </w:r>
            <w:r w:rsidR="007908BF">
              <w:rPr>
                <w:rFonts w:asciiTheme="minorHAnsi" w:hAnsiTheme="minorHAnsi" w:cstheme="minorHAnsi"/>
                <w:sz w:val="23"/>
                <w:szCs w:val="23"/>
              </w:rPr>
              <w:t xml:space="preserve">ealth and </w:t>
            </w:r>
            <w:r w:rsidRPr="008905C8">
              <w:rPr>
                <w:rFonts w:asciiTheme="minorHAnsi" w:hAnsiTheme="minorHAnsi" w:cstheme="minorHAnsi"/>
                <w:sz w:val="23"/>
                <w:szCs w:val="23"/>
              </w:rPr>
              <w:t>S</w:t>
            </w:r>
            <w:r w:rsidR="007908BF">
              <w:rPr>
                <w:rFonts w:asciiTheme="minorHAnsi" w:hAnsiTheme="minorHAnsi" w:cstheme="minorHAnsi"/>
                <w:sz w:val="23"/>
                <w:szCs w:val="23"/>
              </w:rPr>
              <w:t>afety</w:t>
            </w:r>
            <w:r w:rsidRPr="008905C8">
              <w:rPr>
                <w:rFonts w:asciiTheme="minorHAnsi" w:hAnsiTheme="minorHAnsi" w:cstheme="minorHAnsi"/>
                <w:sz w:val="23"/>
                <w:szCs w:val="23"/>
              </w:rPr>
              <w:t>, Sustainability and Community Benefits.</w:t>
            </w:r>
          </w:p>
          <w:p w14:paraId="7234A6B1" w14:textId="6B84BF99" w:rsidR="008905C8" w:rsidRPr="008905C8" w:rsidRDefault="008905C8" w:rsidP="00831150">
            <w:pPr>
              <w:spacing w:after="120" w:line="259" w:lineRule="auto"/>
              <w:jc w:val="both"/>
              <w:rPr>
                <w:rFonts w:asciiTheme="minorHAnsi" w:hAnsiTheme="minorHAnsi" w:cstheme="minorHAnsi"/>
                <w:sz w:val="23"/>
                <w:szCs w:val="23"/>
              </w:rPr>
            </w:pPr>
            <w:r w:rsidRPr="008905C8">
              <w:rPr>
                <w:rFonts w:asciiTheme="minorHAnsi" w:hAnsiTheme="minorHAnsi" w:cstheme="minorHAnsi"/>
                <w:sz w:val="23"/>
                <w:szCs w:val="23"/>
              </w:rPr>
              <w:t xml:space="preserve">A Community Benefits Tracker </w:t>
            </w:r>
            <w:r>
              <w:rPr>
                <w:rFonts w:asciiTheme="minorHAnsi" w:hAnsiTheme="minorHAnsi" w:cstheme="minorHAnsi"/>
                <w:sz w:val="23"/>
                <w:szCs w:val="23"/>
              </w:rPr>
              <w:t>as referred in Section 4 is now in place</w:t>
            </w:r>
            <w:r w:rsidR="00822B8C">
              <w:rPr>
                <w:rFonts w:asciiTheme="minorHAnsi" w:hAnsiTheme="minorHAnsi" w:cstheme="minorHAnsi"/>
                <w:sz w:val="23"/>
                <w:szCs w:val="23"/>
              </w:rPr>
              <w:t xml:space="preserve"> and was presented to</w:t>
            </w:r>
            <w:r w:rsidR="003140C4">
              <w:rPr>
                <w:rFonts w:asciiTheme="minorHAnsi" w:hAnsiTheme="minorHAnsi" w:cstheme="minorHAnsi"/>
                <w:sz w:val="23"/>
                <w:szCs w:val="23"/>
              </w:rPr>
              <w:t xml:space="preserve"> the College Academic &amp; Professional Services Heads of Departments</w:t>
            </w:r>
            <w:r w:rsidR="00E527A5">
              <w:rPr>
                <w:rFonts w:asciiTheme="minorHAnsi" w:hAnsiTheme="minorHAnsi" w:cstheme="minorHAnsi"/>
                <w:sz w:val="23"/>
                <w:szCs w:val="23"/>
              </w:rPr>
              <w:t>.</w:t>
            </w:r>
            <w:r>
              <w:rPr>
                <w:rFonts w:asciiTheme="minorHAnsi" w:hAnsiTheme="minorHAnsi" w:cstheme="minorHAnsi"/>
                <w:sz w:val="23"/>
                <w:szCs w:val="23"/>
              </w:rPr>
              <w:t xml:space="preserve"> </w:t>
            </w:r>
          </w:p>
        </w:tc>
      </w:tr>
      <w:tr w:rsidR="00FA7AFB" w:rsidRPr="00B147FD" w14:paraId="267CD230" w14:textId="77777777" w:rsidTr="003A4557">
        <w:trPr>
          <w:trHeight w:val="1408"/>
        </w:trPr>
        <w:tc>
          <w:tcPr>
            <w:tcW w:w="956" w:type="pct"/>
            <w:tcMar>
              <w:left w:w="28" w:type="dxa"/>
            </w:tcMar>
          </w:tcPr>
          <w:p w14:paraId="39A331DA" w14:textId="77777777" w:rsidR="00FA7AFB" w:rsidRPr="003A4557" w:rsidRDefault="00FA7AFB" w:rsidP="00831150">
            <w:pPr>
              <w:spacing w:line="267" w:lineRule="exact"/>
              <w:ind w:left="109"/>
              <w:rPr>
                <w:rFonts w:ascii="Calibri" w:hAnsi="Calibri" w:cs="Calibri"/>
                <w:sz w:val="23"/>
                <w:szCs w:val="23"/>
              </w:rPr>
            </w:pPr>
            <w:r w:rsidRPr="00C21FEA">
              <w:rPr>
                <w:rFonts w:ascii="Calibri" w:eastAsia="Calibri" w:hAnsi="Calibri" w:cs="Calibri"/>
                <w:sz w:val="23"/>
                <w:szCs w:val="23"/>
              </w:rPr>
              <w:lastRenderedPageBreak/>
              <w:t>2.1 To develop sound and useful</w:t>
            </w:r>
          </w:p>
          <w:p w14:paraId="44BC5927"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procurement</w:t>
            </w:r>
          </w:p>
          <w:p w14:paraId="08B508A9"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management</w:t>
            </w:r>
          </w:p>
          <w:p w14:paraId="2419E68E"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information to</w:t>
            </w:r>
          </w:p>
          <w:p w14:paraId="10AEA10B"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measure and improve procurement and</w:t>
            </w:r>
          </w:p>
          <w:p w14:paraId="1664D31A" w14:textId="77777777" w:rsidR="00FA7AFB" w:rsidRPr="003A4557" w:rsidRDefault="00FA7AFB" w:rsidP="00831150">
            <w:pPr>
              <w:spacing w:line="257" w:lineRule="exact"/>
              <w:ind w:left="109"/>
              <w:rPr>
                <w:rFonts w:ascii="Calibri" w:hAnsi="Calibri" w:cs="Calibri"/>
                <w:sz w:val="23"/>
                <w:szCs w:val="23"/>
              </w:rPr>
            </w:pPr>
            <w:r w:rsidRPr="00C21FEA">
              <w:rPr>
                <w:rFonts w:ascii="Calibri" w:eastAsia="Calibri" w:hAnsi="Calibri" w:cs="Calibri"/>
                <w:sz w:val="23"/>
                <w:szCs w:val="23"/>
              </w:rPr>
              <w:t>supplier performance</w:t>
            </w:r>
          </w:p>
          <w:p w14:paraId="35035773" w14:textId="77777777" w:rsidR="00FA7AFB" w:rsidRPr="003A4557" w:rsidRDefault="00FA7AFB" w:rsidP="00831150">
            <w:pPr>
              <w:spacing w:line="245" w:lineRule="exact"/>
              <w:ind w:left="109"/>
              <w:rPr>
                <w:rFonts w:ascii="Calibri" w:hAnsi="Calibri" w:cs="Calibri"/>
                <w:sz w:val="23"/>
                <w:szCs w:val="23"/>
              </w:rPr>
            </w:pPr>
            <w:r w:rsidRPr="00C21FEA">
              <w:rPr>
                <w:rFonts w:ascii="Calibri" w:eastAsia="Calibri" w:hAnsi="Calibri" w:cs="Calibri"/>
                <w:sz w:val="23"/>
                <w:szCs w:val="23"/>
              </w:rPr>
              <w:t>in support of corporate</w:t>
            </w:r>
          </w:p>
          <w:p w14:paraId="5C3EA9CC" w14:textId="77777777" w:rsidR="00FA7AFB" w:rsidRPr="003A4557" w:rsidRDefault="00FA7AFB" w:rsidP="00831150">
            <w:pPr>
              <w:spacing w:line="232" w:lineRule="exact"/>
              <w:ind w:left="109"/>
              <w:rPr>
                <w:rFonts w:ascii="Calibri" w:hAnsi="Calibri" w:cs="Calibri"/>
                <w:sz w:val="23"/>
                <w:szCs w:val="23"/>
              </w:rPr>
            </w:pPr>
            <w:r w:rsidRPr="00C21FEA">
              <w:rPr>
                <w:rFonts w:ascii="Calibri" w:eastAsia="Calibri" w:hAnsi="Calibri" w:cs="Calibri"/>
                <w:sz w:val="23"/>
                <w:szCs w:val="23"/>
              </w:rPr>
              <w:t>planning conducted</w:t>
            </w:r>
          </w:p>
          <w:p w14:paraId="6B04DAD6" w14:textId="77777777" w:rsidR="00FA7AFB" w:rsidRPr="003A4557" w:rsidRDefault="00FA7AFB" w:rsidP="00831150">
            <w:pPr>
              <w:spacing w:line="229" w:lineRule="exact"/>
              <w:ind w:left="109"/>
              <w:rPr>
                <w:rFonts w:ascii="Calibri" w:hAnsi="Calibri" w:cs="Calibri"/>
                <w:sz w:val="23"/>
                <w:szCs w:val="23"/>
              </w:rPr>
            </w:pPr>
            <w:r w:rsidRPr="00C21FEA">
              <w:rPr>
                <w:rFonts w:ascii="Calibri" w:eastAsia="Calibri" w:hAnsi="Calibri" w:cs="Calibri"/>
                <w:sz w:val="23"/>
                <w:szCs w:val="23"/>
              </w:rPr>
              <w:t>through fair and</w:t>
            </w:r>
          </w:p>
          <w:p w14:paraId="344C3AE1" w14:textId="77777777" w:rsidR="00FA7AFB" w:rsidRPr="00215797" w:rsidRDefault="00FA7AFB" w:rsidP="00831150">
            <w:pPr>
              <w:spacing w:after="120"/>
              <w:ind w:left="109"/>
              <w:rPr>
                <w:rFonts w:cstheme="minorHAnsi"/>
                <w:sz w:val="20"/>
                <w:szCs w:val="20"/>
              </w:rPr>
            </w:pPr>
            <w:r w:rsidRPr="00C21FEA">
              <w:rPr>
                <w:rFonts w:ascii="Calibri" w:eastAsia="Calibri" w:hAnsi="Calibri" w:cs="Calibri"/>
                <w:sz w:val="23"/>
                <w:szCs w:val="23"/>
              </w:rPr>
              <w:t>transparent process.</w:t>
            </w:r>
          </w:p>
        </w:tc>
        <w:tc>
          <w:tcPr>
            <w:tcW w:w="912" w:type="pct"/>
          </w:tcPr>
          <w:p w14:paraId="6B7B9C62" w14:textId="77777777" w:rsidR="00FA7AFB" w:rsidRDefault="00FA7AFB" w:rsidP="00831150">
            <w:pPr>
              <w:rPr>
                <w:sz w:val="20"/>
                <w:szCs w:val="20"/>
              </w:rPr>
            </w:pPr>
            <w:r>
              <w:rPr>
                <w:rFonts w:ascii="Calibri" w:eastAsia="Calibri" w:hAnsi="Calibri" w:cs="Calibri"/>
                <w:sz w:val="23"/>
                <w:szCs w:val="23"/>
              </w:rPr>
              <w:t>This commentary</w:t>
            </w:r>
          </w:p>
          <w:p w14:paraId="002B42DB" w14:textId="56AEFA8A" w:rsidR="00CC25DB" w:rsidRDefault="00FA7AFB" w:rsidP="00CC25DB">
            <w:pPr>
              <w:rPr>
                <w:rFonts w:ascii="Calibri" w:eastAsia="Calibri" w:hAnsi="Calibri" w:cs="Calibri"/>
                <w:sz w:val="23"/>
                <w:szCs w:val="23"/>
              </w:rPr>
            </w:pPr>
            <w:r>
              <w:rPr>
                <w:rFonts w:ascii="Calibri" w:eastAsia="Calibri" w:hAnsi="Calibri" w:cs="Calibri"/>
                <w:sz w:val="23"/>
                <w:szCs w:val="23"/>
              </w:rPr>
              <w:t xml:space="preserve">addresses </w:t>
            </w:r>
          </w:p>
          <w:p w14:paraId="16B08ABA" w14:textId="6560BF9A" w:rsidR="00FA7AFB" w:rsidRDefault="00FA7AFB" w:rsidP="00831150">
            <w:pPr>
              <w:rPr>
                <w:sz w:val="20"/>
                <w:szCs w:val="20"/>
              </w:rPr>
            </w:pPr>
            <w:r>
              <w:rPr>
                <w:rFonts w:ascii="Calibri" w:eastAsia="Calibri" w:hAnsi="Calibri" w:cs="Calibri"/>
                <w:sz w:val="23"/>
                <w:szCs w:val="23"/>
              </w:rPr>
              <w:t>how the College intends to</w:t>
            </w:r>
          </w:p>
          <w:p w14:paraId="0DC6B9C5" w14:textId="77777777" w:rsidR="00FA7AFB" w:rsidRDefault="00FA7AFB" w:rsidP="00831150">
            <w:pPr>
              <w:rPr>
                <w:sz w:val="20"/>
                <w:szCs w:val="20"/>
              </w:rPr>
            </w:pPr>
            <w:r>
              <w:rPr>
                <w:rFonts w:ascii="Calibri" w:eastAsia="Calibri" w:hAnsi="Calibri" w:cs="Calibri"/>
                <w:sz w:val="23"/>
                <w:szCs w:val="23"/>
              </w:rPr>
              <w:t>ensure that all of its regulated</w:t>
            </w:r>
          </w:p>
          <w:p w14:paraId="1BD18541" w14:textId="77777777" w:rsidR="00FA7AFB" w:rsidRPr="008E1600" w:rsidRDefault="00FA7AFB" w:rsidP="00831150">
            <w:pPr>
              <w:rPr>
                <w:rFonts w:cstheme="minorBidi"/>
                <w:sz w:val="20"/>
                <w:szCs w:val="20"/>
              </w:rPr>
            </w:pPr>
            <w:r>
              <w:rPr>
                <w:rFonts w:ascii="Calibri" w:eastAsia="Calibri" w:hAnsi="Calibri" w:cs="Calibri"/>
                <w:sz w:val="23"/>
                <w:szCs w:val="23"/>
              </w:rPr>
              <w:t>procurements will be carried out in compliance with its duty to act in a transparent and proportionate manner.</w:t>
            </w:r>
          </w:p>
        </w:tc>
        <w:tc>
          <w:tcPr>
            <w:tcW w:w="3132" w:type="pct"/>
          </w:tcPr>
          <w:p w14:paraId="4FF1CD9C" w14:textId="77777777" w:rsidR="00FA7AFB" w:rsidRPr="003A3EB0" w:rsidRDefault="00FA7AFB" w:rsidP="00E527A5">
            <w:pPr>
              <w:spacing w:line="267" w:lineRule="exact"/>
              <w:rPr>
                <w:rFonts w:asciiTheme="minorHAnsi" w:hAnsiTheme="minorHAnsi" w:cstheme="minorHAnsi"/>
                <w:sz w:val="23"/>
                <w:szCs w:val="23"/>
              </w:rPr>
            </w:pPr>
            <w:r w:rsidRPr="003A3EB0">
              <w:rPr>
                <w:rFonts w:asciiTheme="minorHAnsi" w:eastAsia="Calibri" w:hAnsiTheme="minorHAnsi" w:cstheme="minorHAnsi"/>
                <w:sz w:val="23"/>
                <w:szCs w:val="23"/>
              </w:rPr>
              <w:t>New College Lanarkshire utilise TechOne as the Finance system.</w:t>
            </w:r>
          </w:p>
          <w:p w14:paraId="0A69B22A" w14:textId="77777777" w:rsidR="00FA7AFB" w:rsidRPr="003A3EB0" w:rsidRDefault="00FA7AFB" w:rsidP="00E527A5">
            <w:pPr>
              <w:rPr>
                <w:rFonts w:asciiTheme="minorHAnsi" w:hAnsiTheme="minorHAnsi" w:cstheme="minorHAnsi"/>
                <w:sz w:val="23"/>
                <w:szCs w:val="23"/>
              </w:rPr>
            </w:pPr>
            <w:r w:rsidRPr="003A3EB0">
              <w:rPr>
                <w:rFonts w:asciiTheme="minorHAnsi" w:eastAsia="Calibri" w:hAnsiTheme="minorHAnsi" w:cstheme="minorHAnsi"/>
                <w:sz w:val="23"/>
                <w:szCs w:val="23"/>
              </w:rPr>
              <w:t>Significant enhancements have been introduced to ensure all</w:t>
            </w:r>
            <w:r>
              <w:rPr>
                <w:rFonts w:eastAsia="Calibri" w:cstheme="minorHAnsi"/>
                <w:sz w:val="23"/>
                <w:szCs w:val="23"/>
              </w:rPr>
              <w:t xml:space="preserve"> </w:t>
            </w:r>
            <w:r w:rsidRPr="003A3EB0">
              <w:rPr>
                <w:rFonts w:asciiTheme="minorHAnsi" w:eastAsia="Calibri" w:hAnsiTheme="minorHAnsi" w:cstheme="minorHAnsi"/>
                <w:sz w:val="23"/>
                <w:szCs w:val="23"/>
              </w:rPr>
              <w:t>requisitions state how the procurement was sought. There are 7</w:t>
            </w:r>
            <w:r>
              <w:rPr>
                <w:rFonts w:eastAsia="Calibri" w:cstheme="minorHAnsi"/>
                <w:sz w:val="23"/>
                <w:szCs w:val="23"/>
              </w:rPr>
              <w:t xml:space="preserve"> </w:t>
            </w:r>
            <w:r w:rsidRPr="003A3EB0">
              <w:rPr>
                <w:rFonts w:asciiTheme="minorHAnsi" w:eastAsia="Calibri" w:hAnsiTheme="minorHAnsi" w:cstheme="minorHAnsi"/>
                <w:sz w:val="23"/>
                <w:szCs w:val="23"/>
              </w:rPr>
              <w:t>options to choose from:</w:t>
            </w:r>
          </w:p>
          <w:p w14:paraId="4FDA6334"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FA7AFB">
              <w:rPr>
                <w:rFonts w:asciiTheme="minorHAnsi" w:eastAsia="Calibri" w:hAnsiTheme="minorHAnsi" w:cstheme="minorHAnsi"/>
                <w:sz w:val="23"/>
                <w:szCs w:val="23"/>
              </w:rPr>
              <w:t>Approved – Procurement has approved a single source</w:t>
            </w:r>
          </w:p>
          <w:p w14:paraId="264D67FE"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Call Off – Contract exists</w:t>
            </w:r>
          </w:p>
          <w:p w14:paraId="792625BC"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NA – No quote required for one off purchase under £5k</w:t>
            </w:r>
          </w:p>
          <w:p w14:paraId="527826DC"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Single - Received at least one quote between £5k - £9,999k</w:t>
            </w:r>
          </w:p>
          <w:p w14:paraId="5862124F"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3 Quotes – Purchases between £10k - £49,999k</w:t>
            </w:r>
          </w:p>
          <w:p w14:paraId="3F0DA40A" w14:textId="2BF8E7A8"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Tender – Full tender process &gt;£50k ha</w:t>
            </w:r>
            <w:r w:rsidR="00502D8D" w:rsidRPr="00E527A5">
              <w:rPr>
                <w:rFonts w:asciiTheme="minorHAnsi" w:eastAsia="Calibri" w:hAnsiTheme="minorHAnsi" w:cstheme="minorHAnsi"/>
                <w:sz w:val="23"/>
                <w:szCs w:val="23"/>
              </w:rPr>
              <w:t>s</w:t>
            </w:r>
            <w:r w:rsidRPr="00E527A5">
              <w:rPr>
                <w:rFonts w:asciiTheme="minorHAnsi" w:eastAsia="Calibri" w:hAnsiTheme="minorHAnsi" w:cstheme="minorHAnsi"/>
                <w:sz w:val="23"/>
                <w:szCs w:val="23"/>
              </w:rPr>
              <w:t xml:space="preserve"> been carried out</w:t>
            </w:r>
          </w:p>
          <w:p w14:paraId="36AD956D" w14:textId="4F9C6CFA" w:rsidR="00FA7AFB"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Non-Competitive - Non Influenceable</w:t>
            </w:r>
          </w:p>
          <w:p w14:paraId="3C4A59A7" w14:textId="77777777" w:rsidR="00FA7AFB" w:rsidRDefault="00FA7AFB" w:rsidP="00E527A5">
            <w:pPr>
              <w:rPr>
                <w:rFonts w:eastAsia="Calibri" w:cstheme="minorHAnsi"/>
                <w:sz w:val="23"/>
                <w:szCs w:val="23"/>
              </w:rPr>
            </w:pPr>
          </w:p>
          <w:p w14:paraId="0B5E3A75" w14:textId="3ECF4A34" w:rsidR="00FA7AFB"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 xml:space="preserve">All requisitions over a value of £10k are work-flowed through to the </w:t>
            </w:r>
            <w:r w:rsidR="000E5189">
              <w:rPr>
                <w:rFonts w:asciiTheme="minorHAnsi" w:eastAsia="Calibri" w:hAnsiTheme="minorHAnsi" w:cstheme="minorHAnsi"/>
                <w:sz w:val="23"/>
                <w:szCs w:val="23"/>
              </w:rPr>
              <w:t xml:space="preserve">Procurement Pool on TechOne </w:t>
            </w:r>
            <w:r w:rsidRPr="00FA7AFB">
              <w:rPr>
                <w:rFonts w:asciiTheme="minorHAnsi" w:eastAsia="Calibri" w:hAnsiTheme="minorHAnsi" w:cstheme="minorHAnsi"/>
                <w:sz w:val="23"/>
                <w:szCs w:val="23"/>
              </w:rPr>
              <w:t>for approval</w:t>
            </w:r>
            <w:r w:rsidR="000E5189">
              <w:rPr>
                <w:rFonts w:asciiTheme="minorHAnsi" w:eastAsia="Calibri" w:hAnsiTheme="minorHAnsi" w:cstheme="minorHAnsi"/>
                <w:sz w:val="23"/>
                <w:szCs w:val="23"/>
              </w:rPr>
              <w:t xml:space="preserve"> (Chief Resources Officer, Financial Controller, </w:t>
            </w:r>
            <w:r w:rsidR="00E527A5">
              <w:rPr>
                <w:rFonts w:asciiTheme="minorHAnsi" w:eastAsia="Calibri" w:hAnsiTheme="minorHAnsi" w:cstheme="minorHAnsi"/>
                <w:sz w:val="23"/>
                <w:szCs w:val="23"/>
              </w:rPr>
              <w:t>Procurement</w:t>
            </w:r>
            <w:r w:rsidR="000E5189" w:rsidRPr="00FA7AFB">
              <w:rPr>
                <w:rFonts w:asciiTheme="minorHAnsi" w:eastAsia="Calibri" w:hAnsiTheme="minorHAnsi" w:cstheme="minorHAnsi"/>
                <w:sz w:val="23"/>
                <w:szCs w:val="23"/>
              </w:rPr>
              <w:t xml:space="preserve"> Manager</w:t>
            </w:r>
            <w:r w:rsidR="000E5189">
              <w:rPr>
                <w:rFonts w:asciiTheme="minorHAnsi" w:eastAsia="Calibri" w:hAnsiTheme="minorHAnsi" w:cstheme="minorHAnsi"/>
                <w:sz w:val="23"/>
                <w:szCs w:val="23"/>
              </w:rPr>
              <w:t>, Procurement Officer</w:t>
            </w:r>
            <w:r w:rsidR="007908BF">
              <w:rPr>
                <w:rFonts w:asciiTheme="minorHAnsi" w:eastAsia="Calibri" w:hAnsiTheme="minorHAnsi" w:cstheme="minorHAnsi"/>
                <w:sz w:val="23"/>
                <w:szCs w:val="23"/>
              </w:rPr>
              <w:t>)</w:t>
            </w:r>
            <w:r w:rsidRPr="00FA7AFB">
              <w:rPr>
                <w:rFonts w:asciiTheme="minorHAnsi" w:eastAsia="Calibri" w:hAnsiTheme="minorHAnsi" w:cstheme="minorHAnsi"/>
                <w:sz w:val="23"/>
                <w:szCs w:val="23"/>
              </w:rPr>
              <w:t>. All contracted Procurements are registered on the Hunter database, ensuring all</w:t>
            </w:r>
            <w:r w:rsidRPr="00FA7AFB">
              <w:rPr>
                <w:rFonts w:asciiTheme="minorHAnsi" w:hAnsiTheme="minorHAnsi" w:cstheme="minorHAnsi"/>
                <w:sz w:val="23"/>
                <w:szCs w:val="23"/>
              </w:rPr>
              <w:t xml:space="preserve"> </w:t>
            </w:r>
            <w:r w:rsidRPr="00FA7AFB">
              <w:rPr>
                <w:rFonts w:asciiTheme="minorHAnsi" w:eastAsia="Calibri" w:hAnsiTheme="minorHAnsi" w:cstheme="minorHAnsi"/>
                <w:sz w:val="23"/>
                <w:szCs w:val="23"/>
              </w:rPr>
              <w:t>spend over the regulated threshold is published on the public facing Contracts Register.</w:t>
            </w:r>
          </w:p>
          <w:p w14:paraId="4339F54A" w14:textId="77777777" w:rsidR="00F26831" w:rsidRPr="00FA7AFB" w:rsidRDefault="00F26831" w:rsidP="00E527A5">
            <w:pPr>
              <w:jc w:val="both"/>
              <w:rPr>
                <w:rFonts w:asciiTheme="minorHAnsi" w:eastAsiaTheme="minorHAnsi" w:hAnsiTheme="minorHAnsi" w:cstheme="minorHAnsi"/>
                <w:sz w:val="23"/>
                <w:szCs w:val="23"/>
              </w:rPr>
            </w:pPr>
          </w:p>
          <w:p w14:paraId="38F5455D" w14:textId="315E7067" w:rsidR="00FA7AFB"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 xml:space="preserve">Reports are extracted from the finance system and uploaded to the APUC </w:t>
            </w:r>
            <w:r w:rsidR="007143DE" w:rsidRPr="00DB540A">
              <w:rPr>
                <w:rFonts w:ascii="Calibri" w:eastAsia="Calibri" w:hAnsi="Calibri" w:cs="Calibri"/>
                <w:sz w:val="23"/>
                <w:szCs w:val="23"/>
              </w:rPr>
              <w:t>Hunter</w:t>
            </w:r>
            <w:r w:rsidRPr="00DB540A">
              <w:rPr>
                <w:rFonts w:ascii="Calibri" w:eastAsia="Calibri" w:hAnsi="Calibri" w:cs="Calibri"/>
                <w:sz w:val="23"/>
                <w:szCs w:val="23"/>
              </w:rPr>
              <w:t xml:space="preserve"> System</w:t>
            </w:r>
            <w:r w:rsidRPr="00FA7AFB">
              <w:rPr>
                <w:rFonts w:asciiTheme="minorHAnsi" w:eastAsia="Calibri" w:hAnsiTheme="minorHAnsi" w:cstheme="minorHAnsi"/>
                <w:sz w:val="23"/>
                <w:szCs w:val="23"/>
              </w:rPr>
              <w:t xml:space="preserve"> where the spend is categorised.  This enables us to analyse spend for recurring procurements which exceed the procurement threshold over a 4-year period.  This informs our forward tender plan.</w:t>
            </w:r>
          </w:p>
          <w:p w14:paraId="5D41DEDC" w14:textId="77777777" w:rsidR="00F26831" w:rsidRPr="00FA7AFB" w:rsidRDefault="00F26831" w:rsidP="00E527A5">
            <w:pPr>
              <w:jc w:val="both"/>
              <w:rPr>
                <w:rFonts w:asciiTheme="minorHAnsi" w:eastAsia="Calibri" w:hAnsiTheme="minorHAnsi" w:cstheme="minorHAnsi"/>
                <w:sz w:val="23"/>
                <w:szCs w:val="23"/>
              </w:rPr>
            </w:pPr>
          </w:p>
          <w:p w14:paraId="3472D6BB" w14:textId="55F213AE" w:rsidR="00FA7AFB"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Local savings are recorded to report efficiencies of the procurement function and reported to APUC.</w:t>
            </w:r>
          </w:p>
          <w:p w14:paraId="42E9D626" w14:textId="77777777" w:rsidR="007908BF" w:rsidRPr="00FA7AFB" w:rsidRDefault="007908BF" w:rsidP="00E527A5">
            <w:pPr>
              <w:jc w:val="both"/>
              <w:rPr>
                <w:rFonts w:asciiTheme="minorHAnsi" w:hAnsiTheme="minorHAnsi" w:cstheme="minorHAnsi"/>
                <w:sz w:val="23"/>
                <w:szCs w:val="23"/>
              </w:rPr>
            </w:pPr>
          </w:p>
          <w:p w14:paraId="1D5CD00D" w14:textId="77777777" w:rsidR="00F26831"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All regulated procurements are advertised on Public Contracts Scotland and published on either Public Contracts Scotland – Quick Quote or Public Contracts Scotland – Tender.</w:t>
            </w:r>
          </w:p>
          <w:p w14:paraId="6276B1CC" w14:textId="77777777" w:rsidR="00F26831" w:rsidRDefault="00F26831" w:rsidP="00E527A5">
            <w:pPr>
              <w:jc w:val="both"/>
              <w:rPr>
                <w:rFonts w:asciiTheme="minorHAnsi" w:eastAsia="Calibri" w:hAnsiTheme="minorHAnsi" w:cstheme="minorHAnsi"/>
                <w:sz w:val="23"/>
                <w:szCs w:val="23"/>
              </w:rPr>
            </w:pPr>
          </w:p>
          <w:p w14:paraId="34A48486" w14:textId="54D74660" w:rsidR="00F26831" w:rsidRPr="00F26831" w:rsidRDefault="00F26831" w:rsidP="00E527A5">
            <w:pPr>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The </w:t>
            </w:r>
            <w:r w:rsidR="00034A57">
              <w:rPr>
                <w:rFonts w:asciiTheme="minorHAnsi" w:eastAsia="Calibri" w:hAnsiTheme="minorHAnsi" w:cstheme="minorHAnsi"/>
                <w:sz w:val="23"/>
                <w:szCs w:val="23"/>
              </w:rPr>
              <w:t>Procurement</w:t>
            </w:r>
            <w:r>
              <w:rPr>
                <w:rFonts w:asciiTheme="minorHAnsi" w:eastAsia="Calibri" w:hAnsiTheme="minorHAnsi" w:cstheme="minorHAnsi"/>
                <w:sz w:val="23"/>
                <w:szCs w:val="23"/>
              </w:rPr>
              <w:t xml:space="preserve"> Manager delivered Procurement training to the </w:t>
            </w:r>
            <w:r w:rsidR="000A694F">
              <w:rPr>
                <w:rFonts w:asciiTheme="minorHAnsi" w:eastAsia="Calibri" w:hAnsiTheme="minorHAnsi" w:cstheme="minorHAnsi"/>
                <w:sz w:val="23"/>
                <w:szCs w:val="23"/>
              </w:rPr>
              <w:t>Academic H</w:t>
            </w:r>
            <w:r>
              <w:rPr>
                <w:rFonts w:asciiTheme="minorHAnsi" w:eastAsia="Calibri" w:hAnsiTheme="minorHAnsi" w:cstheme="minorHAnsi"/>
                <w:sz w:val="23"/>
                <w:szCs w:val="23"/>
              </w:rPr>
              <w:t xml:space="preserve">eads of </w:t>
            </w:r>
            <w:r w:rsidR="00E527A5">
              <w:rPr>
                <w:rFonts w:asciiTheme="minorHAnsi" w:eastAsia="Calibri" w:hAnsiTheme="minorHAnsi" w:cstheme="minorHAnsi"/>
                <w:sz w:val="23"/>
                <w:szCs w:val="23"/>
              </w:rPr>
              <w:t>D</w:t>
            </w:r>
            <w:r w:rsidR="00A0529E">
              <w:rPr>
                <w:rFonts w:asciiTheme="minorHAnsi" w:eastAsia="Calibri" w:hAnsiTheme="minorHAnsi" w:cstheme="minorHAnsi"/>
                <w:sz w:val="23"/>
                <w:szCs w:val="23"/>
              </w:rPr>
              <w:t>epartments and</w:t>
            </w:r>
            <w:r w:rsidR="000A694F">
              <w:rPr>
                <w:rFonts w:asciiTheme="minorHAnsi" w:eastAsia="Calibri" w:hAnsiTheme="minorHAnsi" w:cstheme="minorHAnsi"/>
                <w:sz w:val="23"/>
                <w:szCs w:val="23"/>
              </w:rPr>
              <w:t xml:space="preserve"> selected A</w:t>
            </w:r>
            <w:r w:rsidR="00A0529E">
              <w:rPr>
                <w:rFonts w:asciiTheme="minorHAnsi" w:eastAsia="Calibri" w:hAnsiTheme="minorHAnsi" w:cstheme="minorHAnsi"/>
                <w:sz w:val="23"/>
                <w:szCs w:val="23"/>
              </w:rPr>
              <w:t xml:space="preserve">cademic and Professional Services Managers </w:t>
            </w:r>
            <w:r>
              <w:rPr>
                <w:rFonts w:asciiTheme="minorHAnsi" w:eastAsia="Calibri" w:hAnsiTheme="minorHAnsi" w:cstheme="minorHAnsi"/>
                <w:sz w:val="23"/>
                <w:szCs w:val="23"/>
              </w:rPr>
              <w:t>within the College</w:t>
            </w:r>
            <w:r w:rsidR="00A0529E">
              <w:rPr>
                <w:rFonts w:asciiTheme="minorHAnsi" w:eastAsia="Calibri" w:hAnsiTheme="minorHAnsi" w:cstheme="minorHAnsi"/>
                <w:sz w:val="23"/>
                <w:szCs w:val="23"/>
              </w:rPr>
              <w:t>.</w:t>
            </w:r>
            <w:r>
              <w:rPr>
                <w:rFonts w:asciiTheme="minorHAnsi" w:eastAsia="Calibri" w:hAnsiTheme="minorHAnsi" w:cstheme="minorHAnsi"/>
                <w:sz w:val="23"/>
                <w:szCs w:val="23"/>
              </w:rPr>
              <w:t xml:space="preserve"> Th</w:t>
            </w:r>
            <w:r w:rsidR="00A0529E">
              <w:rPr>
                <w:rFonts w:asciiTheme="minorHAnsi" w:eastAsia="Calibri" w:hAnsiTheme="minorHAnsi" w:cstheme="minorHAnsi"/>
                <w:sz w:val="23"/>
                <w:szCs w:val="23"/>
              </w:rPr>
              <w:t>e</w:t>
            </w:r>
            <w:r>
              <w:rPr>
                <w:rFonts w:asciiTheme="minorHAnsi" w:eastAsia="Calibri" w:hAnsiTheme="minorHAnsi" w:cstheme="minorHAnsi"/>
                <w:sz w:val="23"/>
                <w:szCs w:val="23"/>
              </w:rPr>
              <w:t xml:space="preserve"> session</w:t>
            </w:r>
            <w:r w:rsidR="00A0529E">
              <w:rPr>
                <w:rFonts w:asciiTheme="minorHAnsi" w:eastAsia="Calibri" w:hAnsiTheme="minorHAnsi" w:cstheme="minorHAnsi"/>
                <w:sz w:val="23"/>
                <w:szCs w:val="23"/>
              </w:rPr>
              <w:t>s</w:t>
            </w:r>
            <w:r>
              <w:rPr>
                <w:rFonts w:asciiTheme="minorHAnsi" w:eastAsia="Calibri" w:hAnsiTheme="minorHAnsi" w:cstheme="minorHAnsi"/>
                <w:sz w:val="23"/>
                <w:szCs w:val="23"/>
              </w:rPr>
              <w:t xml:space="preserve"> </w:t>
            </w:r>
            <w:r>
              <w:rPr>
                <w:rFonts w:asciiTheme="minorHAnsi" w:eastAsia="Calibri" w:hAnsiTheme="minorHAnsi" w:cstheme="minorHAnsi"/>
                <w:sz w:val="23"/>
                <w:szCs w:val="23"/>
              </w:rPr>
              <w:lastRenderedPageBreak/>
              <w:t>focused on the College</w:t>
            </w:r>
            <w:r w:rsidR="00A0529E">
              <w:rPr>
                <w:rFonts w:asciiTheme="minorHAnsi" w:eastAsia="Calibri" w:hAnsiTheme="minorHAnsi" w:cstheme="minorHAnsi"/>
                <w:sz w:val="23"/>
                <w:szCs w:val="23"/>
              </w:rPr>
              <w:t>’</w:t>
            </w:r>
            <w:r>
              <w:rPr>
                <w:rFonts w:asciiTheme="minorHAnsi" w:eastAsia="Calibri" w:hAnsiTheme="minorHAnsi" w:cstheme="minorHAnsi"/>
                <w:sz w:val="23"/>
                <w:szCs w:val="23"/>
              </w:rPr>
              <w:t xml:space="preserve">s </w:t>
            </w:r>
            <w:r w:rsidR="00A0529E">
              <w:rPr>
                <w:rFonts w:asciiTheme="minorHAnsi" w:eastAsia="Calibri" w:hAnsiTheme="minorHAnsi" w:cstheme="minorHAnsi"/>
                <w:sz w:val="23"/>
                <w:szCs w:val="23"/>
              </w:rPr>
              <w:t>P</w:t>
            </w:r>
            <w:r>
              <w:rPr>
                <w:rFonts w:asciiTheme="minorHAnsi" w:eastAsia="Calibri" w:hAnsiTheme="minorHAnsi" w:cstheme="minorHAnsi"/>
                <w:sz w:val="23"/>
                <w:szCs w:val="23"/>
              </w:rPr>
              <w:t>rocurement statutory obligations,</w:t>
            </w:r>
            <w:r w:rsidR="00A0529E">
              <w:rPr>
                <w:rFonts w:asciiTheme="minorHAnsi" w:eastAsia="Calibri" w:hAnsiTheme="minorHAnsi" w:cstheme="minorHAnsi"/>
                <w:sz w:val="23"/>
                <w:szCs w:val="23"/>
              </w:rPr>
              <w:t xml:space="preserve"> an overview of the internal </w:t>
            </w:r>
            <w:r w:rsidR="007908BF">
              <w:rPr>
                <w:rFonts w:asciiTheme="minorHAnsi" w:eastAsia="Calibri" w:hAnsiTheme="minorHAnsi" w:cstheme="minorHAnsi"/>
                <w:sz w:val="23"/>
                <w:szCs w:val="23"/>
              </w:rPr>
              <w:t>P</w:t>
            </w:r>
            <w:r w:rsidR="00A0529E">
              <w:rPr>
                <w:rFonts w:asciiTheme="minorHAnsi" w:eastAsia="Calibri" w:hAnsiTheme="minorHAnsi" w:cstheme="minorHAnsi"/>
                <w:sz w:val="23"/>
                <w:szCs w:val="23"/>
              </w:rPr>
              <w:t>rocurement</w:t>
            </w:r>
            <w:r w:rsidR="007908BF">
              <w:rPr>
                <w:rFonts w:asciiTheme="minorHAnsi" w:eastAsia="Calibri" w:hAnsiTheme="minorHAnsi" w:cstheme="minorHAnsi"/>
                <w:sz w:val="23"/>
                <w:szCs w:val="23"/>
              </w:rPr>
              <w:t xml:space="preserve"> P</w:t>
            </w:r>
            <w:r w:rsidR="00A0529E">
              <w:rPr>
                <w:rFonts w:asciiTheme="minorHAnsi" w:eastAsia="Calibri" w:hAnsiTheme="minorHAnsi" w:cstheme="minorHAnsi"/>
                <w:sz w:val="23"/>
                <w:szCs w:val="23"/>
              </w:rPr>
              <w:t>oli</w:t>
            </w:r>
            <w:r w:rsidR="007908BF">
              <w:rPr>
                <w:rFonts w:asciiTheme="minorHAnsi" w:eastAsia="Calibri" w:hAnsiTheme="minorHAnsi" w:cstheme="minorHAnsi"/>
                <w:sz w:val="23"/>
                <w:szCs w:val="23"/>
              </w:rPr>
              <w:t>cy</w:t>
            </w:r>
            <w:r w:rsidR="00A0529E">
              <w:rPr>
                <w:rFonts w:asciiTheme="minorHAnsi" w:eastAsia="Calibri" w:hAnsiTheme="minorHAnsi" w:cstheme="minorHAnsi"/>
                <w:sz w:val="23"/>
                <w:szCs w:val="23"/>
              </w:rPr>
              <w:t xml:space="preserve"> and </w:t>
            </w:r>
            <w:r w:rsidR="007908BF">
              <w:rPr>
                <w:rFonts w:asciiTheme="minorHAnsi" w:eastAsia="Calibri" w:hAnsiTheme="minorHAnsi" w:cstheme="minorHAnsi"/>
                <w:sz w:val="23"/>
                <w:szCs w:val="23"/>
              </w:rPr>
              <w:t>P</w:t>
            </w:r>
            <w:r w:rsidR="00A0529E">
              <w:rPr>
                <w:rFonts w:asciiTheme="minorHAnsi" w:eastAsia="Calibri" w:hAnsiTheme="minorHAnsi" w:cstheme="minorHAnsi"/>
                <w:sz w:val="23"/>
                <w:szCs w:val="23"/>
              </w:rPr>
              <w:t>rocedures</w:t>
            </w:r>
            <w:r w:rsidR="007908BF">
              <w:rPr>
                <w:rFonts w:asciiTheme="minorHAnsi" w:eastAsia="Calibri" w:hAnsiTheme="minorHAnsi" w:cstheme="minorHAnsi"/>
                <w:sz w:val="23"/>
                <w:szCs w:val="23"/>
              </w:rPr>
              <w:t>,</w:t>
            </w:r>
            <w:r w:rsidR="00A0529E">
              <w:rPr>
                <w:rFonts w:asciiTheme="minorHAnsi" w:eastAsia="Calibri" w:hAnsiTheme="minorHAnsi" w:cstheme="minorHAnsi"/>
                <w:sz w:val="23"/>
                <w:szCs w:val="23"/>
              </w:rPr>
              <w:t xml:space="preserve"> when and how to contact the College Procurement Team,</w:t>
            </w:r>
            <w:r>
              <w:rPr>
                <w:rFonts w:asciiTheme="minorHAnsi" w:eastAsia="Calibri" w:hAnsiTheme="minorHAnsi" w:cstheme="minorHAnsi"/>
                <w:sz w:val="23"/>
                <w:szCs w:val="23"/>
              </w:rPr>
              <w:t xml:space="preserve"> </w:t>
            </w:r>
            <w:r w:rsidR="00A0529E">
              <w:rPr>
                <w:rFonts w:asciiTheme="minorHAnsi" w:eastAsia="Calibri" w:hAnsiTheme="minorHAnsi" w:cstheme="minorHAnsi"/>
                <w:sz w:val="23"/>
                <w:szCs w:val="23"/>
              </w:rPr>
              <w:t xml:space="preserve">and demystifying common </w:t>
            </w:r>
            <w:r w:rsidR="007908BF">
              <w:rPr>
                <w:rFonts w:asciiTheme="minorHAnsi" w:eastAsia="Calibri" w:hAnsiTheme="minorHAnsi" w:cstheme="minorHAnsi"/>
                <w:sz w:val="23"/>
                <w:szCs w:val="23"/>
              </w:rPr>
              <w:t>p</w:t>
            </w:r>
            <w:r w:rsidR="00A0529E">
              <w:rPr>
                <w:rFonts w:asciiTheme="minorHAnsi" w:eastAsia="Calibri" w:hAnsiTheme="minorHAnsi" w:cstheme="minorHAnsi"/>
                <w:sz w:val="23"/>
                <w:szCs w:val="23"/>
              </w:rPr>
              <w:t>rocurement terminology</w:t>
            </w:r>
            <w:r>
              <w:rPr>
                <w:rFonts w:asciiTheme="minorHAnsi" w:eastAsia="Calibri" w:hAnsiTheme="minorHAnsi" w:cstheme="minorHAnsi"/>
                <w:sz w:val="23"/>
                <w:szCs w:val="23"/>
              </w:rPr>
              <w:t>. The training also promoted the use of framework agreement</w:t>
            </w:r>
            <w:r w:rsidR="007908BF">
              <w:rPr>
                <w:rFonts w:asciiTheme="minorHAnsi" w:eastAsia="Calibri" w:hAnsiTheme="minorHAnsi" w:cstheme="minorHAnsi"/>
                <w:sz w:val="23"/>
                <w:szCs w:val="23"/>
              </w:rPr>
              <w:t>s</w:t>
            </w:r>
            <w:r>
              <w:rPr>
                <w:rFonts w:asciiTheme="minorHAnsi" w:eastAsia="Calibri" w:hAnsiTheme="minorHAnsi" w:cstheme="minorHAnsi"/>
                <w:sz w:val="23"/>
                <w:szCs w:val="23"/>
              </w:rPr>
              <w:t xml:space="preserve"> and considerations to economic, social and environmental procurement impacts during the purchasing decisions. </w:t>
            </w:r>
          </w:p>
        </w:tc>
      </w:tr>
      <w:tr w:rsidR="00FA7AFB" w:rsidRPr="00B147FD" w14:paraId="5FA30296" w14:textId="77777777" w:rsidTr="00FA7AFB">
        <w:trPr>
          <w:trHeight w:val="1124"/>
        </w:trPr>
        <w:tc>
          <w:tcPr>
            <w:tcW w:w="956" w:type="pct"/>
            <w:tcMar>
              <w:left w:w="28" w:type="dxa"/>
            </w:tcMar>
          </w:tcPr>
          <w:p w14:paraId="1D98362F" w14:textId="77777777" w:rsidR="00FA7AFB" w:rsidRDefault="00FA7AFB" w:rsidP="00831150">
            <w:pPr>
              <w:spacing w:line="267" w:lineRule="exact"/>
              <w:ind w:left="120"/>
              <w:rPr>
                <w:sz w:val="20"/>
                <w:szCs w:val="20"/>
              </w:rPr>
            </w:pPr>
            <w:r>
              <w:rPr>
                <w:rFonts w:ascii="Calibri" w:eastAsia="Calibri" w:hAnsi="Calibri" w:cs="Calibri"/>
                <w:sz w:val="23"/>
                <w:szCs w:val="23"/>
              </w:rPr>
              <w:lastRenderedPageBreak/>
              <w:t>3.1 To embed sound, ethical, social and</w:t>
            </w:r>
          </w:p>
          <w:p w14:paraId="73636C22" w14:textId="77777777" w:rsidR="00FA7AFB" w:rsidRDefault="00FA7AFB" w:rsidP="00831150">
            <w:pPr>
              <w:ind w:left="120"/>
              <w:rPr>
                <w:sz w:val="20"/>
                <w:szCs w:val="20"/>
              </w:rPr>
            </w:pPr>
            <w:r>
              <w:rPr>
                <w:rFonts w:ascii="Calibri" w:eastAsia="Calibri" w:hAnsi="Calibri" w:cs="Calibri"/>
                <w:sz w:val="23"/>
                <w:szCs w:val="23"/>
              </w:rPr>
              <w:t>environmental policies within the Institution’s</w:t>
            </w:r>
          </w:p>
          <w:p w14:paraId="483843FF" w14:textId="311AF010" w:rsidR="00FA7AFB" w:rsidRDefault="00FA7AFB" w:rsidP="00831150">
            <w:pPr>
              <w:ind w:left="120"/>
              <w:rPr>
                <w:sz w:val="20"/>
                <w:szCs w:val="20"/>
              </w:rPr>
            </w:pPr>
            <w:r>
              <w:rPr>
                <w:rFonts w:ascii="Calibri" w:eastAsia="Calibri" w:hAnsi="Calibri" w:cs="Calibri"/>
                <w:sz w:val="23"/>
                <w:szCs w:val="23"/>
              </w:rPr>
              <w:t>procurement function</w:t>
            </w:r>
            <w:r w:rsidR="00495B8B">
              <w:rPr>
                <w:rFonts w:ascii="Calibri" w:eastAsia="Calibri" w:hAnsi="Calibri" w:cs="Calibri"/>
                <w:sz w:val="23"/>
                <w:szCs w:val="23"/>
              </w:rPr>
              <w:t>, respond to the Climate Emergency</w:t>
            </w:r>
            <w:r>
              <w:rPr>
                <w:rFonts w:ascii="Calibri" w:eastAsia="Calibri" w:hAnsi="Calibri" w:cs="Calibri"/>
                <w:sz w:val="23"/>
                <w:szCs w:val="23"/>
              </w:rPr>
              <w:t xml:space="preserve"> and to comply with</w:t>
            </w:r>
          </w:p>
          <w:p w14:paraId="319559FD" w14:textId="417196D0" w:rsidR="00FA7AFB" w:rsidRDefault="00FA7AFB" w:rsidP="00831150">
            <w:pPr>
              <w:ind w:left="120"/>
              <w:rPr>
                <w:sz w:val="20"/>
                <w:szCs w:val="20"/>
              </w:rPr>
            </w:pPr>
            <w:r>
              <w:rPr>
                <w:rFonts w:ascii="Calibri" w:eastAsia="Calibri" w:hAnsi="Calibri" w:cs="Calibri"/>
                <w:sz w:val="23"/>
                <w:szCs w:val="23"/>
              </w:rPr>
              <w:t>relevant Scottish</w:t>
            </w:r>
            <w:r w:rsidR="00936AAC">
              <w:rPr>
                <w:rFonts w:ascii="Calibri" w:eastAsia="Calibri" w:hAnsi="Calibri" w:cs="Calibri"/>
                <w:sz w:val="23"/>
                <w:szCs w:val="23"/>
              </w:rPr>
              <w:t xml:space="preserve"> and</w:t>
            </w:r>
            <w:r w:rsidR="00167D09">
              <w:rPr>
                <w:rFonts w:ascii="Calibri" w:eastAsia="Calibri" w:hAnsi="Calibri" w:cs="Calibri"/>
                <w:sz w:val="23"/>
                <w:szCs w:val="23"/>
              </w:rPr>
              <w:t xml:space="preserve"> </w:t>
            </w:r>
            <w:r>
              <w:rPr>
                <w:rFonts w:ascii="Calibri" w:eastAsia="Calibri" w:hAnsi="Calibri" w:cs="Calibri"/>
                <w:sz w:val="23"/>
                <w:szCs w:val="23"/>
              </w:rPr>
              <w:t>UK legislation in</w:t>
            </w:r>
          </w:p>
          <w:p w14:paraId="49AA1C45" w14:textId="77777777" w:rsidR="00FA7AFB" w:rsidRPr="00215797" w:rsidRDefault="00FA7AFB" w:rsidP="00831150">
            <w:pPr>
              <w:ind w:left="120"/>
              <w:rPr>
                <w:rFonts w:cstheme="minorHAnsi"/>
                <w:sz w:val="20"/>
                <w:szCs w:val="20"/>
              </w:rPr>
            </w:pPr>
            <w:r>
              <w:rPr>
                <w:rFonts w:ascii="Calibri" w:eastAsia="Calibri" w:hAnsi="Calibri" w:cs="Calibri"/>
                <w:sz w:val="23"/>
                <w:szCs w:val="23"/>
              </w:rPr>
              <w:t>performance of the sustainable procurement duty.</w:t>
            </w:r>
          </w:p>
        </w:tc>
        <w:tc>
          <w:tcPr>
            <w:tcW w:w="912" w:type="pct"/>
          </w:tcPr>
          <w:p w14:paraId="1E0B6959" w14:textId="77777777" w:rsidR="00FA7AFB" w:rsidRDefault="00FA7AFB" w:rsidP="00831150">
            <w:pPr>
              <w:rPr>
                <w:sz w:val="20"/>
                <w:szCs w:val="20"/>
              </w:rPr>
            </w:pPr>
            <w:r>
              <w:rPr>
                <w:rFonts w:ascii="Calibri" w:eastAsia="Calibri" w:hAnsi="Calibri" w:cs="Calibri"/>
                <w:sz w:val="23"/>
                <w:szCs w:val="23"/>
              </w:rPr>
              <w:t>This commentary</w:t>
            </w:r>
          </w:p>
          <w:p w14:paraId="36D52C7C"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addresses the following:</w:t>
            </w:r>
          </w:p>
          <w:p w14:paraId="2B1870E2" w14:textId="77777777" w:rsidR="00FA7AFB" w:rsidRDefault="00FA7AFB" w:rsidP="00831150">
            <w:pPr>
              <w:rPr>
                <w:sz w:val="20"/>
                <w:szCs w:val="20"/>
              </w:rPr>
            </w:pPr>
          </w:p>
          <w:p w14:paraId="63AF4DCA" w14:textId="77CBA9CA" w:rsidR="00FA7AFB" w:rsidRDefault="00CC25DB" w:rsidP="00831150">
            <w:pPr>
              <w:rPr>
                <w:sz w:val="20"/>
                <w:szCs w:val="20"/>
              </w:rPr>
            </w:pPr>
            <w:r>
              <w:rPr>
                <w:rFonts w:ascii="Calibri" w:eastAsia="Calibri" w:hAnsi="Calibri" w:cs="Calibri"/>
                <w:sz w:val="23"/>
                <w:szCs w:val="23"/>
              </w:rPr>
              <w:t>T</w:t>
            </w:r>
            <w:r w:rsidR="00FA7AFB">
              <w:rPr>
                <w:rFonts w:ascii="Calibri" w:eastAsia="Calibri" w:hAnsi="Calibri" w:cs="Calibri"/>
                <w:sz w:val="23"/>
                <w:szCs w:val="23"/>
              </w:rPr>
              <w:t>he College’s duty on promoting compliance</w:t>
            </w:r>
          </w:p>
          <w:p w14:paraId="5748275B"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by contractors and sub-contractors with the Health and Safety at Work etc. Act 1974 (c.37) and any provision made under that Act.</w:t>
            </w:r>
          </w:p>
          <w:p w14:paraId="061ABA42" w14:textId="77777777" w:rsidR="00FA7AFB" w:rsidRDefault="00FA7AFB" w:rsidP="00831150">
            <w:pPr>
              <w:rPr>
                <w:sz w:val="20"/>
                <w:szCs w:val="20"/>
              </w:rPr>
            </w:pPr>
          </w:p>
          <w:p w14:paraId="4A68348B" w14:textId="77777777" w:rsidR="00FA7AFB" w:rsidRDefault="00FA7AFB" w:rsidP="00831150">
            <w:pPr>
              <w:rPr>
                <w:sz w:val="20"/>
                <w:szCs w:val="20"/>
              </w:rPr>
            </w:pPr>
            <w:r>
              <w:rPr>
                <w:rFonts w:ascii="Calibri" w:eastAsia="Calibri" w:hAnsi="Calibri" w:cs="Calibri"/>
                <w:sz w:val="23"/>
                <w:szCs w:val="23"/>
              </w:rPr>
              <w:t>How the College intends to ensure that all of its</w:t>
            </w:r>
          </w:p>
          <w:p w14:paraId="1AB485AD" w14:textId="77777777" w:rsidR="00FA7AFB" w:rsidRDefault="00FA7AFB" w:rsidP="00831150">
            <w:pPr>
              <w:rPr>
                <w:sz w:val="20"/>
                <w:szCs w:val="20"/>
              </w:rPr>
            </w:pPr>
            <w:r>
              <w:rPr>
                <w:rFonts w:ascii="Calibri" w:eastAsia="Calibri" w:hAnsi="Calibri" w:cs="Calibri"/>
                <w:sz w:val="23"/>
                <w:szCs w:val="23"/>
              </w:rPr>
              <w:t>regulated</w:t>
            </w:r>
          </w:p>
          <w:p w14:paraId="1A78F4C6" w14:textId="77777777" w:rsidR="00FA7AFB" w:rsidRDefault="00FA7AFB" w:rsidP="00831150">
            <w:pPr>
              <w:rPr>
                <w:sz w:val="20"/>
                <w:szCs w:val="20"/>
              </w:rPr>
            </w:pPr>
            <w:r>
              <w:rPr>
                <w:rFonts w:ascii="Calibri" w:eastAsia="Calibri" w:hAnsi="Calibri" w:cs="Calibri"/>
                <w:sz w:val="23"/>
                <w:szCs w:val="23"/>
              </w:rPr>
              <w:t>procurements will be carried out in compliance with the sustainable</w:t>
            </w:r>
          </w:p>
          <w:p w14:paraId="2D5308E0"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procurement duty.</w:t>
            </w:r>
          </w:p>
          <w:p w14:paraId="65885503" w14:textId="77777777" w:rsidR="00FA7AFB" w:rsidRDefault="00FA7AFB" w:rsidP="00831150">
            <w:pPr>
              <w:rPr>
                <w:sz w:val="20"/>
                <w:szCs w:val="20"/>
              </w:rPr>
            </w:pPr>
          </w:p>
          <w:p w14:paraId="3A32338D" w14:textId="77777777" w:rsidR="00FA7AFB" w:rsidRDefault="00FA7AFB" w:rsidP="00831150">
            <w:pPr>
              <w:rPr>
                <w:sz w:val="20"/>
                <w:szCs w:val="20"/>
              </w:rPr>
            </w:pPr>
            <w:r>
              <w:rPr>
                <w:rFonts w:ascii="Calibri" w:eastAsia="Calibri" w:hAnsi="Calibri" w:cs="Calibri"/>
                <w:sz w:val="23"/>
                <w:szCs w:val="23"/>
              </w:rPr>
              <w:t>How the College intends to ensure that its regulated</w:t>
            </w:r>
          </w:p>
          <w:p w14:paraId="32F06B6F" w14:textId="77777777" w:rsidR="00FA7AFB" w:rsidRDefault="00FA7AFB" w:rsidP="00831150">
            <w:pPr>
              <w:rPr>
                <w:sz w:val="20"/>
                <w:szCs w:val="20"/>
              </w:rPr>
            </w:pPr>
            <w:r>
              <w:rPr>
                <w:rFonts w:ascii="Calibri" w:eastAsia="Calibri" w:hAnsi="Calibri" w:cs="Calibri"/>
                <w:sz w:val="23"/>
                <w:szCs w:val="23"/>
              </w:rPr>
              <w:t>procurements will be carried out in compliance with its duty to treat relevant</w:t>
            </w:r>
          </w:p>
          <w:p w14:paraId="4C56588A" w14:textId="77777777" w:rsidR="00FA7AFB" w:rsidRDefault="00FA7AFB" w:rsidP="00831150">
            <w:pPr>
              <w:rPr>
                <w:sz w:val="20"/>
                <w:szCs w:val="20"/>
              </w:rPr>
            </w:pPr>
            <w:r>
              <w:rPr>
                <w:rFonts w:ascii="Calibri" w:eastAsia="Calibri" w:hAnsi="Calibri" w:cs="Calibri"/>
                <w:sz w:val="23"/>
                <w:szCs w:val="23"/>
              </w:rPr>
              <w:t>economic operators</w:t>
            </w:r>
          </w:p>
          <w:p w14:paraId="278F9075" w14:textId="77777777" w:rsidR="00FA7AFB" w:rsidRDefault="00FA7AFB" w:rsidP="00831150">
            <w:pPr>
              <w:rPr>
                <w:sz w:val="20"/>
                <w:szCs w:val="20"/>
              </w:rPr>
            </w:pPr>
            <w:r>
              <w:rPr>
                <w:rFonts w:ascii="Calibri" w:eastAsia="Calibri" w:hAnsi="Calibri" w:cs="Calibri"/>
                <w:sz w:val="23"/>
                <w:szCs w:val="23"/>
              </w:rPr>
              <w:t>equally and without</w:t>
            </w:r>
          </w:p>
          <w:p w14:paraId="49A5A8AD"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discrimination.</w:t>
            </w:r>
          </w:p>
          <w:p w14:paraId="7344DC52" w14:textId="77777777" w:rsidR="00FA7AFB" w:rsidRDefault="00FA7AFB" w:rsidP="00831150">
            <w:pPr>
              <w:rPr>
                <w:sz w:val="20"/>
                <w:szCs w:val="20"/>
              </w:rPr>
            </w:pPr>
          </w:p>
          <w:p w14:paraId="33C53013" w14:textId="77777777" w:rsidR="00FA7AFB" w:rsidRDefault="00FA7AFB" w:rsidP="00831150">
            <w:pPr>
              <w:rPr>
                <w:sz w:val="20"/>
                <w:szCs w:val="20"/>
              </w:rPr>
            </w:pPr>
            <w:r>
              <w:rPr>
                <w:rFonts w:ascii="Calibri" w:eastAsia="Calibri" w:hAnsi="Calibri" w:cs="Calibri"/>
                <w:sz w:val="23"/>
                <w:szCs w:val="23"/>
              </w:rPr>
              <w:t>How the College secures</w:t>
            </w:r>
          </w:p>
          <w:p w14:paraId="2ED20D2A" w14:textId="77777777" w:rsidR="00FA7AFB" w:rsidRDefault="00FA7AFB" w:rsidP="00831150">
            <w:pPr>
              <w:rPr>
                <w:sz w:val="20"/>
                <w:szCs w:val="20"/>
              </w:rPr>
            </w:pPr>
            <w:r>
              <w:rPr>
                <w:rFonts w:ascii="Calibri" w:eastAsia="Calibri" w:hAnsi="Calibri" w:cs="Calibri"/>
                <w:sz w:val="23"/>
                <w:szCs w:val="23"/>
              </w:rPr>
              <w:lastRenderedPageBreak/>
              <w:t>prompt settlements</w:t>
            </w:r>
          </w:p>
          <w:p w14:paraId="23B942B4" w14:textId="5BD1A8D5" w:rsidR="00C44F66" w:rsidRDefault="00FA7AFB" w:rsidP="00831150">
            <w:pPr>
              <w:rPr>
                <w:rFonts w:ascii="Calibri" w:eastAsia="Calibri" w:hAnsi="Calibri" w:cs="Calibri"/>
                <w:sz w:val="23"/>
                <w:szCs w:val="23"/>
              </w:rPr>
            </w:pPr>
            <w:r>
              <w:rPr>
                <w:rFonts w:ascii="Calibri" w:eastAsia="Calibri" w:hAnsi="Calibri" w:cs="Calibri"/>
                <w:sz w:val="23"/>
                <w:szCs w:val="23"/>
              </w:rPr>
              <w:t>with suppliers</w:t>
            </w:r>
            <w:r w:rsidR="00C44F66">
              <w:rPr>
                <w:rFonts w:ascii="Calibri" w:eastAsia="Calibri" w:hAnsi="Calibri" w:cs="Calibri"/>
                <w:sz w:val="23"/>
                <w:szCs w:val="23"/>
              </w:rPr>
              <w:t>.</w:t>
            </w:r>
            <w:r>
              <w:rPr>
                <w:rFonts w:ascii="Calibri" w:eastAsia="Calibri" w:hAnsi="Calibri" w:cs="Calibri"/>
                <w:sz w:val="23"/>
                <w:szCs w:val="23"/>
              </w:rPr>
              <w:t xml:space="preserve"> </w:t>
            </w:r>
          </w:p>
          <w:p w14:paraId="12E61BCD" w14:textId="77777777" w:rsidR="00C44F66" w:rsidRDefault="00C44F66" w:rsidP="00831150">
            <w:pPr>
              <w:rPr>
                <w:rFonts w:ascii="Calibri" w:eastAsia="Calibri" w:hAnsi="Calibri" w:cs="Calibri"/>
                <w:sz w:val="23"/>
                <w:szCs w:val="23"/>
              </w:rPr>
            </w:pPr>
          </w:p>
          <w:p w14:paraId="4B4FC9F1" w14:textId="7EE38966" w:rsidR="00FA7AFB" w:rsidRDefault="00C44F66" w:rsidP="00831150">
            <w:pPr>
              <w:rPr>
                <w:sz w:val="20"/>
                <w:szCs w:val="20"/>
              </w:rPr>
            </w:pPr>
            <w:r>
              <w:rPr>
                <w:rFonts w:ascii="Calibri" w:eastAsia="Calibri" w:hAnsi="Calibri" w:cs="Calibri"/>
                <w:sz w:val="23"/>
                <w:szCs w:val="23"/>
              </w:rPr>
              <w:t>T</w:t>
            </w:r>
            <w:r w:rsidR="00FA7AFB">
              <w:rPr>
                <w:rFonts w:ascii="Calibri" w:eastAsia="Calibri" w:hAnsi="Calibri" w:cs="Calibri"/>
                <w:sz w:val="23"/>
                <w:szCs w:val="23"/>
              </w:rPr>
              <w:t>he provision of food to improve the health, wellbeing and education of</w:t>
            </w:r>
          </w:p>
          <w:p w14:paraId="402C1EEA" w14:textId="5B068309" w:rsidR="00FA7AFB" w:rsidRDefault="00FA7AFB" w:rsidP="00831150">
            <w:pPr>
              <w:rPr>
                <w:rFonts w:ascii="Calibri" w:eastAsia="Calibri" w:hAnsi="Calibri" w:cs="Calibri"/>
                <w:sz w:val="23"/>
                <w:szCs w:val="23"/>
              </w:rPr>
            </w:pPr>
            <w:r>
              <w:rPr>
                <w:rFonts w:ascii="Calibri" w:eastAsia="Calibri" w:hAnsi="Calibri" w:cs="Calibri"/>
                <w:sz w:val="23"/>
                <w:szCs w:val="23"/>
              </w:rPr>
              <w:t>communities in the College’s local area and promote the highest standards of animal welfare.</w:t>
            </w:r>
          </w:p>
          <w:p w14:paraId="77AAD38B" w14:textId="77777777" w:rsidR="00FA7AFB" w:rsidRDefault="00FA7AFB" w:rsidP="00831150">
            <w:pPr>
              <w:rPr>
                <w:sz w:val="20"/>
                <w:szCs w:val="20"/>
              </w:rPr>
            </w:pPr>
          </w:p>
          <w:p w14:paraId="6F8261D8" w14:textId="77777777" w:rsidR="00FA7AFB" w:rsidRDefault="00FA7AFB" w:rsidP="00831150">
            <w:pPr>
              <w:rPr>
                <w:sz w:val="20"/>
                <w:szCs w:val="20"/>
              </w:rPr>
            </w:pPr>
            <w:r>
              <w:rPr>
                <w:rFonts w:ascii="Calibri" w:eastAsia="Calibri" w:hAnsi="Calibri" w:cs="Calibri"/>
                <w:sz w:val="23"/>
                <w:szCs w:val="23"/>
              </w:rPr>
              <w:t>The College’s</w:t>
            </w:r>
          </w:p>
          <w:p w14:paraId="77F0A077" w14:textId="77777777" w:rsidR="00FA7AFB" w:rsidRDefault="00FA7AFB" w:rsidP="00831150">
            <w:pPr>
              <w:rPr>
                <w:sz w:val="20"/>
                <w:szCs w:val="20"/>
              </w:rPr>
            </w:pPr>
            <w:r>
              <w:rPr>
                <w:rFonts w:ascii="Calibri" w:eastAsia="Calibri" w:hAnsi="Calibri" w:cs="Calibri"/>
                <w:sz w:val="23"/>
                <w:szCs w:val="23"/>
              </w:rPr>
              <w:t>general duty on the payment of</w:t>
            </w:r>
          </w:p>
          <w:p w14:paraId="6548DEF4" w14:textId="77777777" w:rsidR="00FA7AFB" w:rsidRDefault="00FA7AFB" w:rsidP="00831150">
            <w:pPr>
              <w:rPr>
                <w:sz w:val="20"/>
                <w:szCs w:val="20"/>
              </w:rPr>
            </w:pPr>
            <w:r>
              <w:rPr>
                <w:rFonts w:ascii="Calibri" w:eastAsia="Calibri" w:hAnsi="Calibri" w:cs="Calibri"/>
                <w:sz w:val="23"/>
                <w:szCs w:val="23"/>
              </w:rPr>
              <w:t>Living Wage to persons</w:t>
            </w:r>
          </w:p>
          <w:p w14:paraId="379E1BDF" w14:textId="77777777" w:rsidR="00FA7AFB" w:rsidRDefault="00FA7AFB" w:rsidP="00831150">
            <w:pPr>
              <w:rPr>
                <w:sz w:val="20"/>
                <w:szCs w:val="20"/>
              </w:rPr>
            </w:pPr>
            <w:r>
              <w:rPr>
                <w:rFonts w:ascii="Calibri" w:eastAsia="Calibri" w:hAnsi="Calibri" w:cs="Calibri"/>
                <w:sz w:val="23"/>
                <w:szCs w:val="23"/>
              </w:rPr>
              <w:t>involved in producing,</w:t>
            </w:r>
          </w:p>
          <w:p w14:paraId="479FFCB3" w14:textId="77777777" w:rsidR="00FA7AFB" w:rsidRDefault="00FA7AFB" w:rsidP="00831150">
            <w:pPr>
              <w:rPr>
                <w:sz w:val="20"/>
                <w:szCs w:val="20"/>
              </w:rPr>
            </w:pPr>
            <w:r>
              <w:rPr>
                <w:rFonts w:ascii="Calibri" w:eastAsia="Calibri" w:hAnsi="Calibri" w:cs="Calibri"/>
                <w:sz w:val="23"/>
                <w:szCs w:val="23"/>
              </w:rPr>
              <w:t>providing or</w:t>
            </w:r>
          </w:p>
          <w:p w14:paraId="5FAE2BD4" w14:textId="77777777" w:rsidR="00FA7AFB" w:rsidRDefault="00FA7AFB" w:rsidP="00831150">
            <w:pPr>
              <w:rPr>
                <w:sz w:val="20"/>
                <w:szCs w:val="20"/>
              </w:rPr>
            </w:pPr>
            <w:r>
              <w:rPr>
                <w:rFonts w:ascii="Calibri" w:eastAsia="Calibri" w:hAnsi="Calibri" w:cs="Calibri"/>
                <w:sz w:val="23"/>
                <w:szCs w:val="23"/>
              </w:rPr>
              <w:t>constructing the subject matter of</w:t>
            </w:r>
          </w:p>
          <w:p w14:paraId="37D444D3" w14:textId="77777777" w:rsidR="00FA7AFB" w:rsidRDefault="00FA7AFB" w:rsidP="00831150">
            <w:pPr>
              <w:rPr>
                <w:sz w:val="20"/>
                <w:szCs w:val="20"/>
              </w:rPr>
            </w:pPr>
            <w:r>
              <w:rPr>
                <w:rFonts w:ascii="Calibri" w:eastAsia="Calibri" w:hAnsi="Calibri" w:cs="Calibri"/>
                <w:sz w:val="23"/>
                <w:szCs w:val="23"/>
              </w:rPr>
              <w:t>regulated</w:t>
            </w:r>
          </w:p>
          <w:p w14:paraId="65612033" w14:textId="77777777" w:rsidR="00FA7AFB" w:rsidRPr="00515749" w:rsidRDefault="00FA7AFB" w:rsidP="00831150">
            <w:pPr>
              <w:rPr>
                <w:rFonts w:cstheme="minorHAnsi"/>
                <w:sz w:val="20"/>
                <w:szCs w:val="20"/>
              </w:rPr>
            </w:pPr>
            <w:r>
              <w:rPr>
                <w:rFonts w:ascii="Calibri" w:eastAsia="Calibri" w:hAnsi="Calibri" w:cs="Calibri"/>
                <w:sz w:val="23"/>
                <w:szCs w:val="23"/>
              </w:rPr>
              <w:t>procurements.</w:t>
            </w:r>
          </w:p>
        </w:tc>
        <w:tc>
          <w:tcPr>
            <w:tcW w:w="3132" w:type="pct"/>
          </w:tcPr>
          <w:p w14:paraId="2E1A20DA" w14:textId="77777777" w:rsidR="00E527A5" w:rsidRDefault="00E527A5" w:rsidP="00E527A5">
            <w:pPr>
              <w:jc w:val="both"/>
              <w:rPr>
                <w:rFonts w:ascii="Calibri" w:eastAsia="Calibri" w:hAnsi="Calibri" w:cs="Calibri"/>
                <w:sz w:val="23"/>
                <w:szCs w:val="23"/>
              </w:rPr>
            </w:pPr>
            <w:r>
              <w:rPr>
                <w:rFonts w:ascii="Calibri" w:eastAsia="Calibri" w:hAnsi="Calibri" w:cs="Calibri"/>
                <w:sz w:val="23"/>
                <w:szCs w:val="23"/>
              </w:rPr>
              <w:lastRenderedPageBreak/>
              <w:t>The Procurement Policy and Procedures were updated to reflect a more sustainable approach to procuring goods, services and works with the move towards Net Zero by 2030, specifically addressing sustainable procurement and the circular economy as well as other areas that have developed such as GDPR and Cyber Security.</w:t>
            </w:r>
          </w:p>
          <w:p w14:paraId="3B6B0E68" w14:textId="77777777" w:rsidR="00E527A5" w:rsidRDefault="00E527A5" w:rsidP="00E527A5">
            <w:pPr>
              <w:jc w:val="both"/>
              <w:rPr>
                <w:rFonts w:ascii="Calibri" w:eastAsia="Calibri" w:hAnsi="Calibri" w:cs="Calibri"/>
                <w:sz w:val="23"/>
                <w:szCs w:val="23"/>
              </w:rPr>
            </w:pPr>
          </w:p>
          <w:p w14:paraId="15148300" w14:textId="77777777" w:rsidR="00E527A5" w:rsidRDefault="00E527A5" w:rsidP="00E527A5">
            <w:pPr>
              <w:jc w:val="both"/>
              <w:rPr>
                <w:rFonts w:ascii="Calibri" w:eastAsia="Calibri" w:hAnsi="Calibri" w:cs="Calibri"/>
                <w:sz w:val="23"/>
                <w:szCs w:val="23"/>
              </w:rPr>
            </w:pPr>
            <w:r>
              <w:rPr>
                <w:rFonts w:ascii="Calibri" w:eastAsia="Calibri" w:hAnsi="Calibri" w:cs="Calibri"/>
                <w:sz w:val="23"/>
                <w:szCs w:val="23"/>
              </w:rPr>
              <w:t>The Procurement Policy and Procedures are also in place to ensure that regulated procurements are only awarded to businesses that are capable, reliable and, where relevant, meet high ethical standards and values in the conduct of their business. New College Lanarkshire is committed to contracting only with suppliers that comply with all appropriate and relevant legislation.</w:t>
            </w:r>
          </w:p>
          <w:p w14:paraId="6DAFB8BA" w14:textId="77777777" w:rsidR="00E527A5" w:rsidRDefault="00E527A5" w:rsidP="00E527A5">
            <w:pPr>
              <w:spacing w:line="267" w:lineRule="exact"/>
              <w:jc w:val="both"/>
              <w:rPr>
                <w:rFonts w:ascii="Calibri" w:eastAsia="Calibri" w:hAnsi="Calibri" w:cs="Calibri"/>
                <w:sz w:val="23"/>
                <w:szCs w:val="23"/>
              </w:rPr>
            </w:pPr>
          </w:p>
          <w:p w14:paraId="32A1A738" w14:textId="3B43FF19" w:rsidR="00FA7AFB" w:rsidRPr="003A4557" w:rsidRDefault="00FA7AFB" w:rsidP="00E527A5">
            <w:pPr>
              <w:jc w:val="both"/>
              <w:rPr>
                <w:rFonts w:ascii="Calibri" w:hAnsi="Calibri" w:cs="Calibri"/>
                <w:sz w:val="20"/>
                <w:szCs w:val="20"/>
              </w:rPr>
            </w:pPr>
            <w:r w:rsidRPr="00573861">
              <w:rPr>
                <w:rFonts w:ascii="Calibri" w:eastAsia="Calibri" w:hAnsi="Calibri" w:cs="Calibri"/>
                <w:w w:val="99"/>
                <w:sz w:val="23"/>
                <w:szCs w:val="23"/>
              </w:rPr>
              <w:t xml:space="preserve">Risk Management procedures are in place to assess if the service/goods </w:t>
            </w:r>
            <w:r w:rsidR="00E27B98" w:rsidRPr="00573861">
              <w:rPr>
                <w:rFonts w:ascii="Calibri" w:eastAsia="Calibri" w:hAnsi="Calibri" w:cs="Calibri"/>
                <w:sz w:val="23"/>
                <w:szCs w:val="23"/>
              </w:rPr>
              <w:t>have</w:t>
            </w:r>
            <w:r w:rsidRPr="00573861">
              <w:rPr>
                <w:rFonts w:ascii="Calibri" w:eastAsia="Calibri" w:hAnsi="Calibri" w:cs="Calibri"/>
                <w:sz w:val="23"/>
                <w:szCs w:val="23"/>
              </w:rPr>
              <w:t xml:space="preserve"> a high sustainability impact. On all local regulated procurements, an exercise is carried out using the APUC</w:t>
            </w:r>
            <w:r w:rsidR="00840771" w:rsidRPr="00573861">
              <w:rPr>
                <w:rFonts w:ascii="Calibri" w:eastAsia="Calibri" w:hAnsi="Calibri" w:cs="Calibri"/>
                <w:sz w:val="23"/>
                <w:szCs w:val="23"/>
              </w:rPr>
              <w:t xml:space="preserve"> </w:t>
            </w:r>
            <w:r w:rsidR="007908BF">
              <w:rPr>
                <w:rFonts w:ascii="Calibri" w:eastAsia="Calibri" w:hAnsi="Calibri" w:cs="Calibri"/>
                <w:sz w:val="23"/>
                <w:szCs w:val="23"/>
              </w:rPr>
              <w:t>P</w:t>
            </w:r>
            <w:r w:rsidRPr="00573861">
              <w:rPr>
                <w:rFonts w:ascii="Calibri" w:eastAsia="Calibri" w:hAnsi="Calibri" w:cs="Calibri"/>
                <w:sz w:val="23"/>
                <w:szCs w:val="23"/>
              </w:rPr>
              <w:t xml:space="preserve">rioritisation </w:t>
            </w:r>
            <w:r w:rsidR="007908BF">
              <w:rPr>
                <w:rFonts w:ascii="Calibri" w:eastAsia="Calibri" w:hAnsi="Calibri" w:cs="Calibri"/>
                <w:sz w:val="23"/>
                <w:szCs w:val="23"/>
              </w:rPr>
              <w:t>T</w:t>
            </w:r>
            <w:r w:rsidRPr="00573861">
              <w:rPr>
                <w:rFonts w:ascii="Calibri" w:eastAsia="Calibri" w:hAnsi="Calibri" w:cs="Calibri"/>
                <w:sz w:val="23"/>
                <w:szCs w:val="23"/>
              </w:rPr>
              <w:t xml:space="preserve">ool. This enables the </w:t>
            </w:r>
            <w:r w:rsidR="00502D8D" w:rsidRPr="00573861">
              <w:rPr>
                <w:rFonts w:ascii="Calibri" w:eastAsia="Calibri" w:hAnsi="Calibri" w:cs="Calibri"/>
                <w:sz w:val="23"/>
                <w:szCs w:val="23"/>
              </w:rPr>
              <w:t>Procurement Team</w:t>
            </w:r>
            <w:r w:rsidRPr="00573861">
              <w:rPr>
                <w:rFonts w:ascii="Calibri" w:eastAsia="Calibri" w:hAnsi="Calibri" w:cs="Calibri"/>
                <w:sz w:val="23"/>
                <w:szCs w:val="23"/>
              </w:rPr>
              <w:t xml:space="preserve"> to identify where appropriate</w:t>
            </w:r>
            <w:r w:rsidR="00495B8B" w:rsidRPr="00573861">
              <w:rPr>
                <w:rFonts w:ascii="Calibri" w:eastAsia="Calibri" w:hAnsi="Calibri" w:cs="Calibri"/>
                <w:sz w:val="23"/>
                <w:szCs w:val="23"/>
              </w:rPr>
              <w:t xml:space="preserve"> </w:t>
            </w:r>
            <w:r w:rsidRPr="00573861">
              <w:rPr>
                <w:rFonts w:ascii="Calibri" w:eastAsia="Calibri" w:hAnsi="Calibri" w:cs="Calibri"/>
                <w:sz w:val="23"/>
                <w:szCs w:val="23"/>
              </w:rPr>
              <w:t>evaluation criteria can be embedded in the Invitation to Tender, and also where social benefits could be achieved.</w:t>
            </w:r>
          </w:p>
          <w:p w14:paraId="5F509F6A" w14:textId="77777777" w:rsidR="009B753A" w:rsidRDefault="009B753A" w:rsidP="00E527A5">
            <w:pPr>
              <w:jc w:val="both"/>
              <w:rPr>
                <w:rFonts w:ascii="Calibri" w:eastAsia="Calibri" w:hAnsi="Calibri" w:cs="Calibri"/>
                <w:sz w:val="23"/>
                <w:szCs w:val="23"/>
              </w:rPr>
            </w:pPr>
          </w:p>
          <w:p w14:paraId="2CAC8DB0" w14:textId="77777777" w:rsidR="00C44F66" w:rsidRDefault="00FA7AFB" w:rsidP="00E527A5">
            <w:pPr>
              <w:jc w:val="both"/>
              <w:rPr>
                <w:rFonts w:ascii="Calibri" w:eastAsia="Calibri" w:hAnsi="Calibri" w:cs="Calibri"/>
                <w:sz w:val="23"/>
                <w:szCs w:val="23"/>
              </w:rPr>
            </w:pPr>
            <w:r>
              <w:rPr>
                <w:rFonts w:ascii="Calibri" w:eastAsia="Calibri" w:hAnsi="Calibri" w:cs="Calibri"/>
                <w:sz w:val="23"/>
                <w:szCs w:val="23"/>
              </w:rPr>
              <w:t xml:space="preserve">New College Lanarkshire complies with its duties under the Modern Slavery Act publishing an annual Modern Slavery Statement on the website. All Invitation to Tender documents for APUC framework agreements and local tenders have the Sustain Supply Chain Code of Conduct. Tenderers are asked to sign up to the ethos of the code as part of their bid committing to assurance that they do not use forced, involuntary or underage labour, that they provide suitable working conditions and terms, that they treat workers fairly and that they comply with all laws and regulations relating to ethical and environmental compliance.  </w:t>
            </w:r>
          </w:p>
          <w:p w14:paraId="57CCB467" w14:textId="77777777" w:rsidR="00C44F66" w:rsidRDefault="00C44F66" w:rsidP="00E527A5">
            <w:pPr>
              <w:jc w:val="both"/>
              <w:rPr>
                <w:rFonts w:ascii="Calibri" w:eastAsia="Calibri" w:hAnsi="Calibri" w:cs="Calibri"/>
                <w:sz w:val="23"/>
                <w:szCs w:val="23"/>
              </w:rPr>
            </w:pPr>
          </w:p>
          <w:p w14:paraId="2321FA8A" w14:textId="78BDE20C" w:rsidR="00573861" w:rsidRDefault="00FA7AFB" w:rsidP="00E527A5">
            <w:pPr>
              <w:jc w:val="both"/>
              <w:rPr>
                <w:rFonts w:ascii="Calibri" w:eastAsia="Calibri" w:hAnsi="Calibri" w:cs="Calibri"/>
                <w:sz w:val="23"/>
                <w:szCs w:val="23"/>
              </w:rPr>
            </w:pPr>
            <w:r w:rsidRPr="00C44F66">
              <w:rPr>
                <w:rFonts w:ascii="Calibri" w:eastAsia="Calibri" w:hAnsi="Calibri" w:cs="Calibri"/>
                <w:sz w:val="23"/>
                <w:szCs w:val="23"/>
              </w:rPr>
              <w:t>The College uses standard terms and conditions that</w:t>
            </w:r>
            <w:r w:rsidR="00C44F66" w:rsidRPr="00C44F66">
              <w:rPr>
                <w:rFonts w:ascii="Calibri" w:eastAsia="Calibri" w:hAnsi="Calibri" w:cs="Calibri"/>
                <w:sz w:val="23"/>
                <w:szCs w:val="23"/>
              </w:rPr>
              <w:t xml:space="preserve"> </w:t>
            </w:r>
            <w:r w:rsidR="00C44F66" w:rsidRPr="00C44F66">
              <w:rPr>
                <w:rFonts w:asciiTheme="minorHAnsi" w:eastAsia="Times New Roman" w:hAnsiTheme="minorHAnsi" w:cs="Calibri"/>
                <w:sz w:val="23"/>
                <w:szCs w:val="23"/>
                <w:lang w:eastAsia="en-US"/>
              </w:rPr>
              <w:t xml:space="preserve">require all contractors to meet all obligations in the compliance with anti-slavery, human trafficking laws, discrimination law, </w:t>
            </w:r>
            <w:r w:rsidR="00C44F66">
              <w:rPr>
                <w:rFonts w:asciiTheme="minorHAnsi" w:eastAsia="Times New Roman" w:hAnsiTheme="minorHAnsi" w:cs="Calibri"/>
                <w:sz w:val="23"/>
                <w:szCs w:val="23"/>
                <w:lang w:eastAsia="en-US"/>
              </w:rPr>
              <w:t xml:space="preserve">the Equality Act 2010, </w:t>
            </w:r>
            <w:r w:rsidR="00C44F66" w:rsidRPr="00C44F66">
              <w:rPr>
                <w:rFonts w:asciiTheme="minorHAnsi" w:eastAsia="Times New Roman" w:hAnsiTheme="minorHAnsi" w:cs="Calibri"/>
                <w:sz w:val="23"/>
                <w:szCs w:val="23"/>
                <w:lang w:eastAsia="en-US"/>
              </w:rPr>
              <w:t xml:space="preserve">and health and safety law. Payment terms with </w:t>
            </w:r>
            <w:r w:rsidR="007908BF">
              <w:rPr>
                <w:rFonts w:asciiTheme="minorHAnsi" w:eastAsia="Times New Roman" w:hAnsiTheme="minorHAnsi" w:cs="Calibri"/>
                <w:sz w:val="23"/>
                <w:szCs w:val="23"/>
                <w:lang w:eastAsia="en-US"/>
              </w:rPr>
              <w:t>c</w:t>
            </w:r>
            <w:r w:rsidR="00C44F66" w:rsidRPr="00C44F66">
              <w:rPr>
                <w:rFonts w:asciiTheme="minorHAnsi" w:eastAsia="Times New Roman" w:hAnsiTheme="minorHAnsi" w:cs="Calibri"/>
                <w:sz w:val="23"/>
                <w:szCs w:val="23"/>
                <w:lang w:eastAsia="en-US"/>
              </w:rPr>
              <w:t xml:space="preserve">ontractors are 30 days and </w:t>
            </w:r>
            <w:r w:rsidR="007908BF">
              <w:rPr>
                <w:rFonts w:asciiTheme="minorHAnsi" w:eastAsia="Times New Roman" w:hAnsiTheme="minorHAnsi" w:cs="Calibri"/>
                <w:sz w:val="23"/>
                <w:szCs w:val="23"/>
                <w:lang w:eastAsia="en-US"/>
              </w:rPr>
              <w:t>c</w:t>
            </w:r>
            <w:r w:rsidR="00C44F66" w:rsidRPr="00C44F66">
              <w:rPr>
                <w:rFonts w:asciiTheme="minorHAnsi" w:eastAsia="Times New Roman" w:hAnsiTheme="minorHAnsi" w:cs="Calibri"/>
                <w:sz w:val="23"/>
                <w:szCs w:val="23"/>
                <w:lang w:eastAsia="en-US"/>
              </w:rPr>
              <w:t>ontractors are required to pay sub-contractors within that period.</w:t>
            </w:r>
          </w:p>
          <w:p w14:paraId="21FA7931" w14:textId="77777777" w:rsidR="00573861" w:rsidRDefault="00573861" w:rsidP="00E527A5">
            <w:pPr>
              <w:jc w:val="both"/>
              <w:rPr>
                <w:rFonts w:ascii="Calibri" w:eastAsia="Calibri" w:hAnsi="Calibri" w:cs="Calibri"/>
                <w:sz w:val="23"/>
                <w:szCs w:val="23"/>
              </w:rPr>
            </w:pPr>
          </w:p>
          <w:p w14:paraId="074F88A7" w14:textId="394670FA" w:rsidR="00FA7AFB" w:rsidRDefault="00FA7AFB" w:rsidP="00E527A5">
            <w:pPr>
              <w:jc w:val="both"/>
              <w:rPr>
                <w:rFonts w:ascii="Calibri" w:eastAsia="Calibri" w:hAnsi="Calibri" w:cs="Calibri"/>
                <w:sz w:val="23"/>
                <w:szCs w:val="23"/>
              </w:rPr>
            </w:pPr>
            <w:r>
              <w:rPr>
                <w:rFonts w:ascii="Calibri" w:eastAsia="Calibri" w:hAnsi="Calibri" w:cs="Calibri"/>
                <w:sz w:val="23"/>
                <w:szCs w:val="23"/>
              </w:rPr>
              <w:t xml:space="preserve">New College Lanarkshire is a </w:t>
            </w:r>
            <w:r w:rsidR="00C076D5">
              <w:rPr>
                <w:rFonts w:ascii="Calibri" w:eastAsia="Calibri" w:hAnsi="Calibri" w:cs="Calibri"/>
                <w:sz w:val="23"/>
                <w:szCs w:val="23"/>
              </w:rPr>
              <w:t xml:space="preserve">real </w:t>
            </w:r>
            <w:r>
              <w:rPr>
                <w:rFonts w:ascii="Calibri" w:eastAsia="Calibri" w:hAnsi="Calibri" w:cs="Calibri"/>
                <w:sz w:val="23"/>
                <w:szCs w:val="23"/>
              </w:rPr>
              <w:t>Living Wage employer.  Where relevant and proportionate, as part of the regulated procurement process</w:t>
            </w:r>
            <w:r w:rsidR="007908BF">
              <w:rPr>
                <w:rFonts w:ascii="Calibri" w:eastAsia="Calibri" w:hAnsi="Calibri" w:cs="Calibri"/>
                <w:sz w:val="23"/>
                <w:szCs w:val="23"/>
              </w:rPr>
              <w:t>,</w:t>
            </w:r>
            <w:r>
              <w:rPr>
                <w:rFonts w:ascii="Calibri" w:eastAsia="Calibri" w:hAnsi="Calibri" w:cs="Calibri"/>
                <w:sz w:val="23"/>
                <w:szCs w:val="23"/>
              </w:rPr>
              <w:t xml:space="preserve"> a fair working practices evaluation question is included to assess suppliers and their level of compliance in this area.</w:t>
            </w:r>
          </w:p>
          <w:p w14:paraId="11D39869" w14:textId="36B92AA1" w:rsidR="00C44F66" w:rsidRDefault="00C44F66" w:rsidP="00E527A5">
            <w:pPr>
              <w:jc w:val="both"/>
              <w:rPr>
                <w:rFonts w:ascii="Calibri" w:eastAsia="Calibri" w:hAnsi="Calibri" w:cs="Calibri"/>
                <w:sz w:val="23"/>
                <w:szCs w:val="23"/>
              </w:rPr>
            </w:pPr>
          </w:p>
          <w:p w14:paraId="7CB2E8D4" w14:textId="77777777" w:rsidR="00FA7AFB" w:rsidRDefault="00FA7AFB" w:rsidP="00E527A5">
            <w:pPr>
              <w:jc w:val="both"/>
              <w:rPr>
                <w:rFonts w:ascii="Calibri" w:eastAsia="Calibri" w:hAnsi="Calibri" w:cs="Calibri"/>
                <w:sz w:val="23"/>
                <w:szCs w:val="23"/>
              </w:rPr>
            </w:pPr>
            <w:r>
              <w:rPr>
                <w:rFonts w:ascii="Calibri" w:eastAsia="Calibri" w:hAnsi="Calibri" w:cs="Calibri"/>
                <w:sz w:val="23"/>
                <w:szCs w:val="23"/>
              </w:rPr>
              <w:t xml:space="preserve">The College is an affiliated member of Electronics Watch, an independent monitoring organisation of the electronics industry </w:t>
            </w:r>
            <w:r>
              <w:rPr>
                <w:rFonts w:ascii="Calibri" w:eastAsia="Calibri" w:hAnsi="Calibri" w:cs="Calibri"/>
                <w:sz w:val="23"/>
                <w:szCs w:val="23"/>
              </w:rPr>
              <w:lastRenderedPageBreak/>
              <w:t>which monitors ethical issues in the first, second and third tier supply chains.</w:t>
            </w:r>
          </w:p>
          <w:p w14:paraId="769B01E7" w14:textId="77777777" w:rsidR="00FA7AFB" w:rsidRDefault="00FA7AFB" w:rsidP="00E527A5">
            <w:pPr>
              <w:jc w:val="both"/>
              <w:rPr>
                <w:rFonts w:ascii="Calibri" w:eastAsia="Calibri" w:hAnsi="Calibri" w:cs="Calibri"/>
                <w:sz w:val="23"/>
                <w:szCs w:val="23"/>
              </w:rPr>
            </w:pPr>
          </w:p>
          <w:p w14:paraId="33A4E28B" w14:textId="022D9792" w:rsidR="00FA7AFB" w:rsidRDefault="00FA7AFB" w:rsidP="00E527A5">
            <w:pPr>
              <w:jc w:val="both"/>
              <w:rPr>
                <w:rFonts w:ascii="Calibri" w:eastAsia="Calibri" w:hAnsi="Calibri" w:cs="Calibri"/>
                <w:sz w:val="23"/>
                <w:szCs w:val="23"/>
              </w:rPr>
            </w:pPr>
            <w:r>
              <w:rPr>
                <w:rFonts w:ascii="Calibri" w:eastAsia="Calibri" w:hAnsi="Calibri" w:cs="Calibri"/>
                <w:sz w:val="23"/>
                <w:szCs w:val="23"/>
              </w:rPr>
              <w:t xml:space="preserve">The College </w:t>
            </w:r>
            <w:r w:rsidRPr="00DF789F">
              <w:rPr>
                <w:rFonts w:ascii="Calibri" w:eastAsia="Calibri" w:hAnsi="Calibri" w:cs="Calibri"/>
                <w:sz w:val="23"/>
                <w:szCs w:val="23"/>
              </w:rPr>
              <w:t xml:space="preserve">formed a Sustainability Committee </w:t>
            </w:r>
            <w:r>
              <w:rPr>
                <w:rFonts w:ascii="Calibri" w:eastAsia="Calibri" w:hAnsi="Calibri" w:cs="Calibri"/>
                <w:sz w:val="23"/>
                <w:szCs w:val="23"/>
              </w:rPr>
              <w:t xml:space="preserve">in early 2022 </w:t>
            </w:r>
            <w:r w:rsidRPr="00DF789F">
              <w:rPr>
                <w:rFonts w:ascii="Calibri" w:eastAsia="Calibri" w:hAnsi="Calibri" w:cs="Calibri"/>
                <w:sz w:val="23"/>
                <w:szCs w:val="23"/>
              </w:rPr>
              <w:t>which</w:t>
            </w:r>
            <w:r>
              <w:rPr>
                <w:rFonts w:ascii="Calibri" w:eastAsia="Calibri" w:hAnsi="Calibri" w:cs="Calibri"/>
                <w:sz w:val="23"/>
                <w:szCs w:val="23"/>
              </w:rPr>
              <w:t xml:space="preserve"> is </w:t>
            </w:r>
            <w:r w:rsidR="00AF5639">
              <w:rPr>
                <w:rFonts w:ascii="Calibri" w:eastAsia="Calibri" w:hAnsi="Calibri" w:cs="Calibri"/>
                <w:sz w:val="23"/>
                <w:szCs w:val="23"/>
              </w:rPr>
              <w:t>chaired by</w:t>
            </w:r>
            <w:r>
              <w:rPr>
                <w:rFonts w:ascii="Calibri" w:eastAsia="Calibri" w:hAnsi="Calibri" w:cs="Calibri"/>
                <w:sz w:val="23"/>
                <w:szCs w:val="23"/>
              </w:rPr>
              <w:t xml:space="preserve"> </w:t>
            </w:r>
            <w:r w:rsidR="0031488C">
              <w:rPr>
                <w:rFonts w:ascii="Calibri" w:eastAsia="Calibri" w:hAnsi="Calibri" w:cs="Calibri"/>
                <w:sz w:val="23"/>
                <w:szCs w:val="23"/>
              </w:rPr>
              <w:t xml:space="preserve">the </w:t>
            </w:r>
            <w:r>
              <w:rPr>
                <w:rFonts w:ascii="Calibri" w:eastAsia="Calibri" w:hAnsi="Calibri" w:cs="Calibri"/>
                <w:sz w:val="23"/>
                <w:szCs w:val="23"/>
              </w:rPr>
              <w:t>Procurement</w:t>
            </w:r>
            <w:r w:rsidR="0031488C">
              <w:rPr>
                <w:rFonts w:ascii="Calibri" w:eastAsia="Calibri" w:hAnsi="Calibri" w:cs="Calibri"/>
                <w:sz w:val="23"/>
                <w:szCs w:val="23"/>
              </w:rPr>
              <w:t xml:space="preserve"> Officer</w:t>
            </w:r>
            <w:r>
              <w:rPr>
                <w:rFonts w:ascii="Calibri" w:eastAsia="Calibri" w:hAnsi="Calibri" w:cs="Calibri"/>
                <w:sz w:val="23"/>
                <w:szCs w:val="23"/>
              </w:rPr>
              <w:t xml:space="preserve">. </w:t>
            </w:r>
            <w:r w:rsidRPr="00DF789F">
              <w:rPr>
                <w:rFonts w:ascii="Calibri" w:eastAsia="Calibri" w:hAnsi="Calibri" w:cs="Calibri"/>
                <w:sz w:val="23"/>
                <w:szCs w:val="23"/>
              </w:rPr>
              <w:t>The group meet every quarter to provide an update within their business areas and any key topics to be aware of.</w:t>
            </w:r>
            <w:r>
              <w:rPr>
                <w:rFonts w:ascii="Calibri" w:eastAsia="Calibri" w:hAnsi="Calibri" w:cs="Calibri"/>
                <w:sz w:val="23"/>
                <w:szCs w:val="23"/>
              </w:rPr>
              <w:t xml:space="preserve"> </w:t>
            </w:r>
            <w:r w:rsidRPr="00DF789F">
              <w:rPr>
                <w:rFonts w:ascii="Calibri" w:eastAsia="Calibri" w:hAnsi="Calibri" w:cs="Calibri"/>
                <w:sz w:val="23"/>
                <w:szCs w:val="23"/>
              </w:rPr>
              <w:t>The College are participating in the Sectors FNT2030 Sustainability p</w:t>
            </w:r>
            <w:r>
              <w:rPr>
                <w:rFonts w:ascii="Calibri" w:eastAsia="Calibri" w:hAnsi="Calibri" w:cs="Calibri"/>
                <w:sz w:val="23"/>
                <w:szCs w:val="23"/>
              </w:rPr>
              <w:t>lans. This project</w:t>
            </w:r>
            <w:r w:rsidR="00F90F42">
              <w:rPr>
                <w:rFonts w:ascii="Calibri" w:eastAsia="Calibri" w:hAnsi="Calibri" w:cs="Calibri"/>
                <w:sz w:val="23"/>
                <w:szCs w:val="23"/>
              </w:rPr>
              <w:t xml:space="preserve">, as led by </w:t>
            </w:r>
            <w:r w:rsidR="00F97328">
              <w:rPr>
                <w:rFonts w:ascii="Calibri" w:eastAsia="Calibri" w:hAnsi="Calibri" w:cs="Calibri"/>
                <w:sz w:val="23"/>
                <w:szCs w:val="23"/>
              </w:rPr>
              <w:t>APUC Ltd,</w:t>
            </w:r>
            <w:r w:rsidR="00365E62">
              <w:rPr>
                <w:rFonts w:ascii="Calibri" w:eastAsia="Calibri" w:hAnsi="Calibri" w:cs="Calibri"/>
                <w:sz w:val="23"/>
                <w:szCs w:val="23"/>
              </w:rPr>
              <w:t xml:space="preserve"> in collaboration with the College</w:t>
            </w:r>
            <w:r w:rsidR="00F97328">
              <w:rPr>
                <w:rFonts w:ascii="Calibri" w:eastAsia="Calibri" w:hAnsi="Calibri" w:cs="Calibri"/>
                <w:sz w:val="23"/>
                <w:szCs w:val="23"/>
              </w:rPr>
              <w:t>,</w:t>
            </w:r>
            <w:r>
              <w:rPr>
                <w:rFonts w:ascii="Calibri" w:eastAsia="Calibri" w:hAnsi="Calibri" w:cs="Calibri"/>
                <w:sz w:val="23"/>
                <w:szCs w:val="23"/>
              </w:rPr>
              <w:t xml:space="preserve"> </w:t>
            </w:r>
            <w:r w:rsidR="00E44127">
              <w:rPr>
                <w:rFonts w:ascii="Calibri" w:eastAsia="Calibri" w:hAnsi="Calibri" w:cs="Calibri"/>
                <w:sz w:val="23"/>
                <w:szCs w:val="23"/>
              </w:rPr>
              <w:t>has developed</w:t>
            </w:r>
            <w:r>
              <w:rPr>
                <w:rFonts w:ascii="Calibri" w:eastAsia="Calibri" w:hAnsi="Calibri" w:cs="Calibri"/>
                <w:sz w:val="23"/>
                <w:szCs w:val="23"/>
              </w:rPr>
              <w:t xml:space="preserve"> a set of goals for </w:t>
            </w:r>
            <w:r w:rsidR="00C076D5">
              <w:rPr>
                <w:rFonts w:ascii="Calibri" w:eastAsia="Calibri" w:hAnsi="Calibri" w:cs="Calibri"/>
                <w:sz w:val="23"/>
                <w:szCs w:val="23"/>
              </w:rPr>
              <w:t>the College</w:t>
            </w:r>
            <w:r>
              <w:rPr>
                <w:rFonts w:ascii="Calibri" w:eastAsia="Calibri" w:hAnsi="Calibri" w:cs="Calibri"/>
                <w:sz w:val="23"/>
                <w:szCs w:val="23"/>
              </w:rPr>
              <w:t xml:space="preserve"> and the sector as a whole to address the Climate Emergency through its supply chain.</w:t>
            </w:r>
            <w:r w:rsidR="0031488C">
              <w:rPr>
                <w:rFonts w:ascii="Calibri" w:eastAsia="Calibri" w:hAnsi="Calibri" w:cs="Calibri"/>
                <w:sz w:val="23"/>
                <w:szCs w:val="23"/>
              </w:rPr>
              <w:t xml:space="preserve"> The Procurement Officer has been in regular contact with</w:t>
            </w:r>
            <w:r w:rsidR="00573861">
              <w:rPr>
                <w:rFonts w:ascii="Calibri" w:eastAsia="Calibri" w:hAnsi="Calibri" w:cs="Calibri"/>
                <w:sz w:val="23"/>
                <w:szCs w:val="23"/>
              </w:rPr>
              <w:t xml:space="preserve"> </w:t>
            </w:r>
            <w:r w:rsidR="00502D8D">
              <w:rPr>
                <w:rFonts w:ascii="Calibri" w:eastAsia="Calibri" w:hAnsi="Calibri" w:cs="Calibri"/>
                <w:sz w:val="23"/>
                <w:szCs w:val="23"/>
              </w:rPr>
              <w:t>APUC’s Responsible Procurement</w:t>
            </w:r>
            <w:r w:rsidR="00573861">
              <w:rPr>
                <w:rFonts w:ascii="Calibri" w:eastAsia="Calibri" w:hAnsi="Calibri" w:cs="Calibri"/>
                <w:sz w:val="23"/>
                <w:szCs w:val="23"/>
              </w:rPr>
              <w:t xml:space="preserve"> </w:t>
            </w:r>
            <w:r w:rsidR="00502D8D">
              <w:rPr>
                <w:rFonts w:ascii="Calibri" w:eastAsia="Calibri" w:hAnsi="Calibri" w:cs="Calibri"/>
                <w:sz w:val="23"/>
                <w:szCs w:val="23"/>
              </w:rPr>
              <w:t xml:space="preserve">Team </w:t>
            </w:r>
            <w:r w:rsidR="00F174F9">
              <w:rPr>
                <w:rFonts w:ascii="Calibri" w:eastAsia="Calibri" w:hAnsi="Calibri" w:cs="Calibri"/>
                <w:sz w:val="23"/>
                <w:szCs w:val="23"/>
              </w:rPr>
              <w:t xml:space="preserve">regarding the items discussed in this Committee and the APUC Senior Sustainability Manager has </w:t>
            </w:r>
            <w:r w:rsidR="00502D8D">
              <w:rPr>
                <w:rFonts w:ascii="Calibri" w:eastAsia="Calibri" w:hAnsi="Calibri" w:cs="Calibri"/>
                <w:sz w:val="23"/>
                <w:szCs w:val="23"/>
              </w:rPr>
              <w:t>presented to the Sustainability Group</w:t>
            </w:r>
            <w:r w:rsidR="008905C8">
              <w:rPr>
                <w:rFonts w:ascii="Calibri" w:eastAsia="Calibri" w:hAnsi="Calibri" w:cs="Calibri"/>
                <w:sz w:val="23"/>
                <w:szCs w:val="23"/>
              </w:rPr>
              <w:t xml:space="preserve"> </w:t>
            </w:r>
            <w:r w:rsidR="00F174F9">
              <w:rPr>
                <w:rFonts w:ascii="Calibri" w:eastAsia="Calibri" w:hAnsi="Calibri" w:cs="Calibri"/>
                <w:sz w:val="23"/>
                <w:szCs w:val="23"/>
              </w:rPr>
              <w:t xml:space="preserve">twice in </w:t>
            </w:r>
            <w:r w:rsidR="0031488C">
              <w:rPr>
                <w:rFonts w:ascii="Calibri" w:eastAsia="Calibri" w:hAnsi="Calibri" w:cs="Calibri"/>
                <w:sz w:val="23"/>
                <w:szCs w:val="23"/>
              </w:rPr>
              <w:t>2024</w:t>
            </w:r>
            <w:r w:rsidR="00F174F9">
              <w:rPr>
                <w:rFonts w:ascii="Calibri" w:eastAsia="Calibri" w:hAnsi="Calibri" w:cs="Calibri"/>
                <w:sz w:val="23"/>
                <w:szCs w:val="23"/>
              </w:rPr>
              <w:t>.</w:t>
            </w:r>
          </w:p>
          <w:p w14:paraId="5793D06D" w14:textId="77777777" w:rsidR="00FA7AFB" w:rsidRDefault="00FA7AFB" w:rsidP="00E527A5">
            <w:pPr>
              <w:jc w:val="both"/>
              <w:rPr>
                <w:rFonts w:ascii="Calibri" w:eastAsia="Calibri" w:hAnsi="Calibri" w:cs="Calibri"/>
                <w:sz w:val="23"/>
                <w:szCs w:val="23"/>
              </w:rPr>
            </w:pPr>
          </w:p>
          <w:p w14:paraId="5CAFCEF2" w14:textId="3D7EDAAA" w:rsidR="00FA7AFB" w:rsidRPr="002E0905" w:rsidRDefault="00FA7AFB" w:rsidP="00E527A5">
            <w:pPr>
              <w:jc w:val="both"/>
              <w:rPr>
                <w:rFonts w:ascii="Calibri" w:eastAsia="Calibri" w:hAnsi="Calibri" w:cs="Calibri"/>
                <w:sz w:val="23"/>
                <w:szCs w:val="23"/>
              </w:rPr>
            </w:pPr>
            <w:r>
              <w:rPr>
                <w:rFonts w:ascii="Calibri" w:eastAsia="Calibri" w:hAnsi="Calibri" w:cs="Calibri"/>
                <w:sz w:val="23"/>
                <w:szCs w:val="23"/>
              </w:rPr>
              <w:t xml:space="preserve">New College Lanarkshire </w:t>
            </w:r>
            <w:r w:rsidR="00502D8D">
              <w:rPr>
                <w:rFonts w:ascii="Calibri" w:eastAsia="Calibri" w:hAnsi="Calibri" w:cs="Calibri"/>
                <w:sz w:val="23"/>
                <w:szCs w:val="23"/>
              </w:rPr>
              <w:t>uses</w:t>
            </w:r>
            <w:r>
              <w:rPr>
                <w:rFonts w:ascii="Calibri" w:eastAsia="Calibri" w:hAnsi="Calibri" w:cs="Calibri"/>
                <w:sz w:val="23"/>
                <w:szCs w:val="23"/>
              </w:rPr>
              <w:t xml:space="preserve"> the</w:t>
            </w:r>
            <w:r w:rsidRPr="007455E1">
              <w:rPr>
                <w:rFonts w:ascii="Calibri" w:eastAsia="Calibri" w:hAnsi="Calibri" w:cs="Calibri"/>
                <w:sz w:val="23"/>
                <w:szCs w:val="23"/>
              </w:rPr>
              <w:t xml:space="preserve"> EcoVadis</w:t>
            </w:r>
            <w:r>
              <w:rPr>
                <w:rFonts w:ascii="Calibri" w:eastAsia="Calibri" w:hAnsi="Calibri" w:cs="Calibri"/>
                <w:sz w:val="23"/>
                <w:szCs w:val="23"/>
              </w:rPr>
              <w:t xml:space="preserve"> </w:t>
            </w:r>
            <w:r w:rsidRPr="007455E1">
              <w:rPr>
                <w:rFonts w:ascii="Calibri" w:eastAsia="Calibri" w:hAnsi="Calibri" w:cs="Calibri"/>
                <w:sz w:val="23"/>
                <w:szCs w:val="23"/>
              </w:rPr>
              <w:t>sustainability ratings agency</w:t>
            </w:r>
            <w:r>
              <w:rPr>
                <w:rFonts w:ascii="Calibri" w:eastAsia="Calibri" w:hAnsi="Calibri" w:cs="Calibri"/>
                <w:sz w:val="23"/>
                <w:szCs w:val="23"/>
              </w:rPr>
              <w:t>. This tool allows</w:t>
            </w:r>
            <w:r w:rsidRPr="007455E1">
              <w:rPr>
                <w:rFonts w:ascii="Calibri" w:eastAsia="Calibri" w:hAnsi="Calibri" w:cs="Calibri"/>
                <w:sz w:val="23"/>
                <w:szCs w:val="23"/>
              </w:rPr>
              <w:t xml:space="preserve"> </w:t>
            </w:r>
            <w:r>
              <w:rPr>
                <w:rFonts w:ascii="Calibri" w:eastAsia="Calibri" w:hAnsi="Calibri" w:cs="Calibri"/>
                <w:sz w:val="23"/>
                <w:szCs w:val="23"/>
              </w:rPr>
              <w:t xml:space="preserve">the College to review sustainability audits within our supply chain. </w:t>
            </w:r>
          </w:p>
        </w:tc>
      </w:tr>
      <w:tr w:rsidR="00FA7AFB" w:rsidRPr="00B147FD" w14:paraId="1FFD29E6" w14:textId="77777777" w:rsidTr="00FA7AFB">
        <w:trPr>
          <w:trHeight w:val="715"/>
        </w:trPr>
        <w:tc>
          <w:tcPr>
            <w:tcW w:w="956" w:type="pct"/>
            <w:tcMar>
              <w:left w:w="28" w:type="dxa"/>
            </w:tcMar>
          </w:tcPr>
          <w:p w14:paraId="0BA72B2F" w14:textId="77777777" w:rsidR="00FA7AFB" w:rsidRDefault="00FA7AFB" w:rsidP="00831150">
            <w:pPr>
              <w:spacing w:line="267" w:lineRule="exact"/>
              <w:ind w:left="120"/>
              <w:rPr>
                <w:sz w:val="20"/>
                <w:szCs w:val="20"/>
              </w:rPr>
            </w:pPr>
            <w:r>
              <w:rPr>
                <w:rFonts w:ascii="Calibri" w:eastAsia="Calibri" w:hAnsi="Calibri" w:cs="Calibri"/>
                <w:sz w:val="23"/>
                <w:szCs w:val="23"/>
              </w:rPr>
              <w:lastRenderedPageBreak/>
              <w:t>3.2 To sustain and</w:t>
            </w:r>
          </w:p>
          <w:p w14:paraId="273052C3" w14:textId="77777777" w:rsidR="00FA7AFB" w:rsidRDefault="00FA7AFB" w:rsidP="00831150">
            <w:pPr>
              <w:ind w:left="120"/>
              <w:rPr>
                <w:sz w:val="20"/>
                <w:szCs w:val="20"/>
              </w:rPr>
            </w:pPr>
            <w:r>
              <w:rPr>
                <w:rFonts w:ascii="Calibri" w:eastAsia="Calibri" w:hAnsi="Calibri" w:cs="Calibri"/>
                <w:sz w:val="23"/>
                <w:szCs w:val="23"/>
              </w:rPr>
              <w:t>further develop</w:t>
            </w:r>
          </w:p>
          <w:p w14:paraId="03E3CE85" w14:textId="77777777" w:rsidR="00FA7AFB" w:rsidRDefault="00FA7AFB" w:rsidP="00831150">
            <w:pPr>
              <w:ind w:left="120"/>
              <w:rPr>
                <w:sz w:val="20"/>
                <w:szCs w:val="20"/>
              </w:rPr>
            </w:pPr>
            <w:r>
              <w:rPr>
                <w:rFonts w:ascii="Calibri" w:eastAsia="Calibri" w:hAnsi="Calibri" w:cs="Calibri"/>
                <w:sz w:val="23"/>
                <w:szCs w:val="23"/>
              </w:rPr>
              <w:t>partnerships within the sector, with other publicly funded bodies,</w:t>
            </w:r>
          </w:p>
          <w:p w14:paraId="55768953" w14:textId="77777777" w:rsidR="00FA7AFB" w:rsidRDefault="00FA7AFB" w:rsidP="00831150">
            <w:pPr>
              <w:spacing w:line="260" w:lineRule="exact"/>
              <w:ind w:left="120"/>
              <w:rPr>
                <w:sz w:val="20"/>
                <w:szCs w:val="20"/>
              </w:rPr>
            </w:pPr>
            <w:r>
              <w:rPr>
                <w:rFonts w:ascii="Calibri" w:eastAsia="Calibri" w:hAnsi="Calibri" w:cs="Calibri"/>
                <w:sz w:val="23"/>
                <w:szCs w:val="23"/>
              </w:rPr>
              <w:t>with professional</w:t>
            </w:r>
          </w:p>
          <w:p w14:paraId="3F7F1A28" w14:textId="77777777" w:rsidR="00FA7AFB" w:rsidRDefault="00FA7AFB" w:rsidP="00831150">
            <w:pPr>
              <w:ind w:left="120"/>
              <w:rPr>
                <w:sz w:val="20"/>
                <w:szCs w:val="20"/>
              </w:rPr>
            </w:pPr>
            <w:r>
              <w:rPr>
                <w:rFonts w:ascii="Calibri" w:eastAsia="Calibri" w:hAnsi="Calibri" w:cs="Calibri"/>
                <w:sz w:val="23"/>
                <w:szCs w:val="23"/>
              </w:rPr>
              <w:t>bodies and</w:t>
            </w:r>
          </w:p>
          <w:p w14:paraId="0A1B44AE" w14:textId="77777777" w:rsidR="00FA7AFB" w:rsidRDefault="00FA7AFB" w:rsidP="00831150">
            <w:pPr>
              <w:ind w:left="120"/>
              <w:rPr>
                <w:sz w:val="20"/>
                <w:szCs w:val="20"/>
              </w:rPr>
            </w:pPr>
            <w:r>
              <w:rPr>
                <w:rFonts w:ascii="Calibri" w:eastAsia="Calibri" w:hAnsi="Calibri" w:cs="Calibri"/>
                <w:sz w:val="23"/>
                <w:szCs w:val="23"/>
              </w:rPr>
              <w:t>appropriately with</w:t>
            </w:r>
          </w:p>
          <w:p w14:paraId="53267A03" w14:textId="77777777" w:rsidR="00FA7AFB" w:rsidRDefault="00FA7AFB" w:rsidP="00831150">
            <w:pPr>
              <w:ind w:left="120"/>
              <w:rPr>
                <w:sz w:val="20"/>
                <w:szCs w:val="20"/>
              </w:rPr>
            </w:pPr>
            <w:r>
              <w:rPr>
                <w:rFonts w:ascii="Calibri" w:eastAsia="Calibri" w:hAnsi="Calibri" w:cs="Calibri"/>
                <w:sz w:val="23"/>
                <w:szCs w:val="23"/>
              </w:rPr>
              <w:t>supply markets that</w:t>
            </w:r>
          </w:p>
          <w:p w14:paraId="0623A4C7" w14:textId="77777777" w:rsidR="00FA7AFB" w:rsidRDefault="00FA7AFB" w:rsidP="00831150">
            <w:pPr>
              <w:ind w:left="120"/>
              <w:rPr>
                <w:sz w:val="20"/>
                <w:szCs w:val="20"/>
              </w:rPr>
            </w:pPr>
            <w:r>
              <w:rPr>
                <w:rFonts w:ascii="Calibri" w:eastAsia="Calibri" w:hAnsi="Calibri" w:cs="Calibri"/>
                <w:sz w:val="23"/>
                <w:szCs w:val="23"/>
              </w:rPr>
              <w:t>will yield intelligence,</w:t>
            </w:r>
          </w:p>
          <w:p w14:paraId="2075180C" w14:textId="77777777" w:rsidR="00FA7AFB" w:rsidRPr="00215797" w:rsidRDefault="00FA7AFB" w:rsidP="00831150">
            <w:pPr>
              <w:ind w:left="120"/>
              <w:rPr>
                <w:rFonts w:cstheme="minorHAnsi"/>
                <w:sz w:val="20"/>
                <w:szCs w:val="20"/>
              </w:rPr>
            </w:pPr>
            <w:r>
              <w:rPr>
                <w:rFonts w:ascii="Calibri" w:eastAsia="Calibri" w:hAnsi="Calibri" w:cs="Calibri"/>
                <w:sz w:val="23"/>
                <w:szCs w:val="23"/>
              </w:rPr>
              <w:t>innovation and deliver value to users of procurement services.</w:t>
            </w:r>
          </w:p>
        </w:tc>
        <w:tc>
          <w:tcPr>
            <w:tcW w:w="912" w:type="pct"/>
          </w:tcPr>
          <w:p w14:paraId="47284F36" w14:textId="77777777" w:rsidR="00FA7AFB" w:rsidRDefault="00FA7AFB" w:rsidP="00831150">
            <w:pPr>
              <w:rPr>
                <w:sz w:val="20"/>
                <w:szCs w:val="20"/>
              </w:rPr>
            </w:pPr>
            <w:r>
              <w:rPr>
                <w:rFonts w:ascii="Calibri" w:eastAsia="Calibri" w:hAnsi="Calibri" w:cs="Calibri"/>
                <w:sz w:val="23"/>
                <w:szCs w:val="23"/>
              </w:rPr>
              <w:t>This commentary</w:t>
            </w:r>
          </w:p>
          <w:p w14:paraId="7073B610" w14:textId="77777777" w:rsidR="00FA7AFB" w:rsidRDefault="00FA7AFB" w:rsidP="00831150">
            <w:pPr>
              <w:rPr>
                <w:sz w:val="20"/>
                <w:szCs w:val="20"/>
              </w:rPr>
            </w:pPr>
            <w:r>
              <w:rPr>
                <w:rFonts w:ascii="Calibri" w:eastAsia="Calibri" w:hAnsi="Calibri" w:cs="Calibri"/>
                <w:sz w:val="23"/>
                <w:szCs w:val="23"/>
              </w:rPr>
              <w:t>addresses the College’s</w:t>
            </w:r>
          </w:p>
          <w:p w14:paraId="221C6FC9" w14:textId="77777777" w:rsidR="00FA7AFB" w:rsidRDefault="00FA7AFB" w:rsidP="00831150">
            <w:pPr>
              <w:rPr>
                <w:sz w:val="20"/>
                <w:szCs w:val="20"/>
              </w:rPr>
            </w:pPr>
            <w:r>
              <w:rPr>
                <w:rFonts w:ascii="Calibri" w:eastAsia="Calibri" w:hAnsi="Calibri" w:cs="Calibri"/>
                <w:sz w:val="23"/>
                <w:szCs w:val="23"/>
              </w:rPr>
              <w:t>general duty on</w:t>
            </w:r>
          </w:p>
          <w:p w14:paraId="37F9421E" w14:textId="77777777" w:rsidR="00FA7AFB" w:rsidRDefault="00FA7AFB" w:rsidP="00831150">
            <w:pPr>
              <w:rPr>
                <w:sz w:val="20"/>
                <w:szCs w:val="20"/>
              </w:rPr>
            </w:pPr>
            <w:r>
              <w:rPr>
                <w:rFonts w:ascii="Calibri" w:eastAsia="Calibri" w:hAnsi="Calibri" w:cs="Calibri"/>
                <w:sz w:val="23"/>
                <w:szCs w:val="23"/>
              </w:rPr>
              <w:t>consulting and</w:t>
            </w:r>
          </w:p>
          <w:p w14:paraId="706A5967" w14:textId="77777777" w:rsidR="00FA7AFB" w:rsidRPr="00515749" w:rsidRDefault="00FA7AFB" w:rsidP="00831150">
            <w:pPr>
              <w:rPr>
                <w:rFonts w:cstheme="minorHAnsi"/>
                <w:sz w:val="20"/>
                <w:szCs w:val="20"/>
              </w:rPr>
            </w:pPr>
            <w:r>
              <w:rPr>
                <w:rFonts w:ascii="Calibri" w:eastAsia="Calibri" w:hAnsi="Calibri" w:cs="Calibri"/>
                <w:sz w:val="23"/>
                <w:szCs w:val="23"/>
              </w:rPr>
              <w:t>engaging with those affected by its procurements.</w:t>
            </w:r>
          </w:p>
        </w:tc>
        <w:tc>
          <w:tcPr>
            <w:tcW w:w="3132" w:type="pct"/>
          </w:tcPr>
          <w:p w14:paraId="3AF4C2D3" w14:textId="77777777" w:rsidR="00FA7AFB" w:rsidRDefault="00FA7AFB" w:rsidP="00831150">
            <w:pPr>
              <w:spacing w:line="267" w:lineRule="exact"/>
              <w:ind w:firstLine="2"/>
              <w:rPr>
                <w:sz w:val="20"/>
                <w:szCs w:val="20"/>
              </w:rPr>
            </w:pPr>
            <w:r>
              <w:rPr>
                <w:rFonts w:ascii="Calibri" w:eastAsia="Calibri" w:hAnsi="Calibri" w:cs="Calibri"/>
                <w:sz w:val="23"/>
                <w:szCs w:val="23"/>
              </w:rPr>
              <w:t>New College Lanarkshire established how it would engage with</w:t>
            </w:r>
          </w:p>
          <w:p w14:paraId="5AE2DC9C" w14:textId="4697915C" w:rsidR="00FA7AFB" w:rsidRDefault="00FA7AFB" w:rsidP="00831150">
            <w:pPr>
              <w:ind w:firstLine="2"/>
              <w:rPr>
                <w:rFonts w:ascii="Calibri" w:eastAsia="Calibri" w:hAnsi="Calibri" w:cs="Calibri"/>
                <w:sz w:val="23"/>
                <w:szCs w:val="23"/>
              </w:rPr>
            </w:pPr>
            <w:r>
              <w:rPr>
                <w:rFonts w:ascii="Calibri" w:eastAsia="Calibri" w:hAnsi="Calibri" w:cs="Calibri"/>
                <w:sz w:val="23"/>
                <w:szCs w:val="23"/>
              </w:rPr>
              <w:t xml:space="preserve">internal and external stakeholders and suppliers. The guidelines are set out in </w:t>
            </w:r>
            <w:r w:rsidR="007908BF">
              <w:rPr>
                <w:rFonts w:ascii="Calibri" w:eastAsia="Calibri" w:hAnsi="Calibri" w:cs="Calibri"/>
                <w:sz w:val="23"/>
                <w:szCs w:val="23"/>
              </w:rPr>
              <w:t>the Procurement Strategy (2023-2024) as related to this report</w:t>
            </w:r>
            <w:r>
              <w:rPr>
                <w:rFonts w:ascii="Calibri" w:eastAsia="Calibri" w:hAnsi="Calibri" w:cs="Calibri"/>
                <w:sz w:val="23"/>
                <w:szCs w:val="23"/>
              </w:rPr>
              <w:t>.</w:t>
            </w:r>
          </w:p>
          <w:p w14:paraId="4C364335" w14:textId="77777777" w:rsidR="00FA7AFB" w:rsidRDefault="00FA7AFB" w:rsidP="00831150">
            <w:pPr>
              <w:ind w:firstLine="2"/>
              <w:rPr>
                <w:sz w:val="20"/>
                <w:szCs w:val="20"/>
              </w:rPr>
            </w:pPr>
          </w:p>
          <w:p w14:paraId="625996DF" w14:textId="77777777" w:rsidR="00CD0A28" w:rsidRDefault="008C7320" w:rsidP="00CD0A28">
            <w:pPr>
              <w:ind w:firstLine="2"/>
              <w:rPr>
                <w:rFonts w:ascii="Calibri" w:eastAsia="Calibri" w:hAnsi="Calibri" w:cs="Calibri"/>
                <w:sz w:val="23"/>
                <w:szCs w:val="23"/>
              </w:rPr>
            </w:pPr>
            <w:hyperlink r:id="rId17" w:history="1">
              <w:r w:rsidR="00CD0A28" w:rsidRPr="00EC5B86">
                <w:rPr>
                  <w:rStyle w:val="Hyperlink"/>
                  <w:rFonts w:ascii="Calibri" w:eastAsia="Calibri" w:hAnsi="Calibri" w:cs="Calibri"/>
                  <w:sz w:val="23"/>
                  <w:szCs w:val="23"/>
                </w:rPr>
                <w:t>https://www.nclanarkshire.ac.uk/media/ablkj1hc/procurement-strategy-2023-24.pdf</w:t>
              </w:r>
            </w:hyperlink>
          </w:p>
          <w:p w14:paraId="45F2522F" w14:textId="232822C8" w:rsidR="00CD0A28" w:rsidRDefault="00CD0A28" w:rsidP="00CD0A28">
            <w:pPr>
              <w:rPr>
                <w:rFonts w:ascii="Calibri" w:eastAsia="Calibri" w:hAnsi="Calibri" w:cs="Calibri"/>
                <w:sz w:val="23"/>
                <w:szCs w:val="23"/>
              </w:rPr>
            </w:pPr>
          </w:p>
          <w:p w14:paraId="727751D1" w14:textId="77777777" w:rsidR="00FA7AFB" w:rsidRPr="00936E7D" w:rsidRDefault="00FA7AFB" w:rsidP="00831150">
            <w:pPr>
              <w:ind w:firstLine="2"/>
              <w:rPr>
                <w:rFonts w:asciiTheme="minorHAnsi" w:eastAsia="Calibri" w:hAnsiTheme="minorHAnsi" w:cstheme="minorHAnsi"/>
                <w:sz w:val="23"/>
                <w:szCs w:val="23"/>
              </w:rPr>
            </w:pPr>
            <w:r w:rsidRPr="00936E7D">
              <w:rPr>
                <w:rFonts w:asciiTheme="minorHAnsi" w:eastAsia="Calibri" w:hAnsiTheme="minorHAnsi" w:cstheme="minorHAnsi"/>
                <w:sz w:val="23"/>
                <w:szCs w:val="23"/>
              </w:rPr>
              <w:t>A current contracts database is in place and publicly available.</w:t>
            </w:r>
          </w:p>
          <w:p w14:paraId="668AAB0C" w14:textId="77777777" w:rsidR="00FA7AFB" w:rsidRPr="00936E7D" w:rsidRDefault="00FA7AFB" w:rsidP="00831150">
            <w:pPr>
              <w:ind w:firstLine="2"/>
              <w:rPr>
                <w:rFonts w:asciiTheme="minorHAnsi" w:hAnsiTheme="minorHAnsi" w:cstheme="minorHAnsi"/>
                <w:sz w:val="23"/>
                <w:szCs w:val="23"/>
              </w:rPr>
            </w:pPr>
          </w:p>
          <w:p w14:paraId="70D0C964" w14:textId="77777777" w:rsidR="00FA7AFB" w:rsidRPr="00936E7D" w:rsidRDefault="008C7320" w:rsidP="00831150">
            <w:pPr>
              <w:spacing w:line="260" w:lineRule="exact"/>
              <w:ind w:firstLine="2"/>
              <w:rPr>
                <w:rFonts w:asciiTheme="minorHAnsi" w:hAnsiTheme="minorHAnsi" w:cstheme="minorHAnsi"/>
                <w:sz w:val="23"/>
                <w:szCs w:val="23"/>
              </w:rPr>
            </w:pPr>
            <w:hyperlink r:id="rId18" w:anchor="!/institution?inst=65" w:history="1">
              <w:r w:rsidR="00FA7AFB" w:rsidRPr="00936E7D">
                <w:rPr>
                  <w:rStyle w:val="Hyperlink"/>
                  <w:rFonts w:asciiTheme="minorHAnsi" w:hAnsiTheme="minorHAnsi" w:cstheme="minorHAnsi"/>
                  <w:sz w:val="23"/>
                  <w:szCs w:val="23"/>
                </w:rPr>
                <w:t>https://www.apuc-scot.ac.uk/#!/institution?inst=65</w:t>
              </w:r>
            </w:hyperlink>
          </w:p>
          <w:p w14:paraId="14CAFFF6" w14:textId="77777777" w:rsidR="00FA7AFB" w:rsidRPr="00936E7D" w:rsidRDefault="00FA7AFB" w:rsidP="00831150">
            <w:pPr>
              <w:spacing w:line="260" w:lineRule="exact"/>
              <w:ind w:firstLine="2"/>
              <w:rPr>
                <w:rFonts w:asciiTheme="minorHAnsi" w:eastAsia="Calibri" w:hAnsiTheme="minorHAnsi" w:cstheme="minorHAnsi"/>
                <w:color w:val="0563C1"/>
                <w:sz w:val="23"/>
                <w:szCs w:val="23"/>
              </w:rPr>
            </w:pPr>
          </w:p>
          <w:p w14:paraId="1E44ACEF" w14:textId="732BD0D0" w:rsidR="00E527A5" w:rsidRDefault="00E527A5" w:rsidP="00E527A5">
            <w:pPr>
              <w:spacing w:line="267" w:lineRule="exact"/>
              <w:jc w:val="both"/>
              <w:rPr>
                <w:rFonts w:ascii="Calibri" w:eastAsia="Calibri" w:hAnsi="Calibri" w:cs="Calibri"/>
                <w:sz w:val="23"/>
                <w:szCs w:val="23"/>
              </w:rPr>
            </w:pPr>
            <w:r>
              <w:rPr>
                <w:rFonts w:ascii="Calibri" w:eastAsia="Calibri" w:hAnsi="Calibri" w:cs="Calibri"/>
                <w:sz w:val="23"/>
                <w:szCs w:val="23"/>
              </w:rPr>
              <w:t xml:space="preserve">SME engagement is imperative to the College, we continue to offer support to SMEs in the </w:t>
            </w:r>
            <w:r w:rsidR="004B2216">
              <w:rPr>
                <w:rFonts w:ascii="Calibri" w:eastAsia="Calibri" w:hAnsi="Calibri" w:cs="Calibri"/>
                <w:sz w:val="23"/>
                <w:szCs w:val="23"/>
              </w:rPr>
              <w:t>T</w:t>
            </w:r>
            <w:r>
              <w:rPr>
                <w:rFonts w:ascii="Calibri" w:eastAsia="Calibri" w:hAnsi="Calibri" w:cs="Calibri"/>
                <w:sz w:val="23"/>
                <w:szCs w:val="23"/>
              </w:rPr>
              <w:t xml:space="preserve">ender </w:t>
            </w:r>
            <w:r w:rsidR="004B2216">
              <w:rPr>
                <w:rFonts w:ascii="Calibri" w:eastAsia="Calibri" w:hAnsi="Calibri" w:cs="Calibri"/>
                <w:sz w:val="23"/>
                <w:szCs w:val="23"/>
              </w:rPr>
              <w:t>P</w:t>
            </w:r>
            <w:r>
              <w:rPr>
                <w:rFonts w:ascii="Calibri" w:eastAsia="Calibri" w:hAnsi="Calibri" w:cs="Calibri"/>
                <w:sz w:val="23"/>
                <w:szCs w:val="23"/>
              </w:rPr>
              <w:t>rocess. As part of the Minor Works Framework Tender Process, a supplier engagement day was held with the aim of engaging SMEs.  This provided an overview to all interested bidders of the tender process and the response requirements including the PCS-T system. Of 30 suppliers appointed to the Framework Agreement, 21 were SMEs.</w:t>
            </w:r>
          </w:p>
          <w:p w14:paraId="74044BD9" w14:textId="77777777" w:rsidR="00E527A5" w:rsidRDefault="00E527A5" w:rsidP="00831150">
            <w:pPr>
              <w:ind w:firstLine="2"/>
              <w:rPr>
                <w:rFonts w:asciiTheme="minorHAnsi" w:eastAsia="Calibri" w:hAnsiTheme="minorHAnsi" w:cstheme="minorHAnsi"/>
                <w:sz w:val="23"/>
                <w:szCs w:val="23"/>
              </w:rPr>
            </w:pPr>
          </w:p>
          <w:p w14:paraId="11B8C2C8" w14:textId="1CD9A76D" w:rsidR="00FA7AFB" w:rsidRDefault="00FA7AFB" w:rsidP="00831150">
            <w:pPr>
              <w:ind w:firstLine="2"/>
              <w:rPr>
                <w:rFonts w:ascii="Calibri" w:eastAsia="Calibri" w:hAnsi="Calibri" w:cs="Calibri"/>
                <w:sz w:val="23"/>
                <w:szCs w:val="23"/>
              </w:rPr>
            </w:pPr>
            <w:r>
              <w:rPr>
                <w:rFonts w:ascii="Calibri" w:eastAsia="Calibri" w:hAnsi="Calibri" w:cs="Calibri"/>
                <w:sz w:val="23"/>
                <w:szCs w:val="23"/>
              </w:rPr>
              <w:t xml:space="preserve">New College Lanarkshire’s </w:t>
            </w:r>
            <w:r w:rsidR="00034A57">
              <w:rPr>
                <w:rFonts w:ascii="Calibri" w:eastAsia="Calibri" w:hAnsi="Calibri" w:cs="Calibri"/>
                <w:sz w:val="23"/>
                <w:szCs w:val="23"/>
              </w:rPr>
              <w:t>Procurement</w:t>
            </w:r>
            <w:r>
              <w:rPr>
                <w:rFonts w:ascii="Calibri" w:eastAsia="Calibri" w:hAnsi="Calibri" w:cs="Calibri"/>
                <w:sz w:val="23"/>
                <w:szCs w:val="23"/>
              </w:rPr>
              <w:t xml:space="preserve"> Manager is a member of the Procurement Strategy Group – Colleges (PGS-C), and regularly attends APUC Open Forums and networking events.</w:t>
            </w:r>
          </w:p>
          <w:p w14:paraId="78153C62" w14:textId="77777777" w:rsidR="00FA7AFB" w:rsidRDefault="00FA7AFB" w:rsidP="00831150">
            <w:pPr>
              <w:ind w:firstLine="2"/>
              <w:rPr>
                <w:sz w:val="20"/>
                <w:szCs w:val="20"/>
              </w:rPr>
            </w:pPr>
          </w:p>
          <w:p w14:paraId="61BA719D" w14:textId="38907B7E" w:rsidR="00FA7AFB" w:rsidRDefault="00FA7AFB" w:rsidP="00831150">
            <w:pPr>
              <w:ind w:firstLine="2"/>
              <w:rPr>
                <w:rFonts w:ascii="Calibri" w:eastAsia="Calibri" w:hAnsi="Calibri" w:cs="Calibri"/>
                <w:sz w:val="23"/>
                <w:szCs w:val="23"/>
              </w:rPr>
            </w:pPr>
            <w:r w:rsidRPr="00135A0D">
              <w:rPr>
                <w:rFonts w:ascii="Calibri" w:eastAsia="Calibri" w:hAnsi="Calibri" w:cs="Calibri"/>
                <w:sz w:val="23"/>
                <w:szCs w:val="23"/>
              </w:rPr>
              <w:lastRenderedPageBreak/>
              <w:t xml:space="preserve">Regional Team meetings are held and facilitated by our Senior </w:t>
            </w:r>
            <w:r w:rsidR="00034A57">
              <w:rPr>
                <w:rFonts w:ascii="Calibri" w:eastAsia="Calibri" w:hAnsi="Calibri" w:cs="Calibri"/>
                <w:sz w:val="23"/>
                <w:szCs w:val="23"/>
              </w:rPr>
              <w:t>Procurement</w:t>
            </w:r>
            <w:r w:rsidRPr="00135A0D">
              <w:rPr>
                <w:rFonts w:ascii="Calibri" w:eastAsia="Calibri" w:hAnsi="Calibri" w:cs="Calibri"/>
                <w:sz w:val="23"/>
                <w:szCs w:val="23"/>
              </w:rPr>
              <w:t xml:space="preserve"> Manager responsible for the Central and South </w:t>
            </w:r>
            <w:r>
              <w:rPr>
                <w:rFonts w:ascii="Calibri" w:eastAsia="Calibri" w:hAnsi="Calibri" w:cs="Calibri"/>
                <w:sz w:val="23"/>
                <w:szCs w:val="23"/>
              </w:rPr>
              <w:t>R</w:t>
            </w:r>
            <w:r w:rsidRPr="00135A0D">
              <w:rPr>
                <w:rFonts w:ascii="Calibri" w:eastAsia="Calibri" w:hAnsi="Calibri" w:cs="Calibri"/>
                <w:sz w:val="23"/>
                <w:szCs w:val="23"/>
              </w:rPr>
              <w:t xml:space="preserve">egion. This enables the </w:t>
            </w:r>
            <w:r w:rsidR="00034A57">
              <w:rPr>
                <w:rFonts w:ascii="Calibri" w:eastAsia="Calibri" w:hAnsi="Calibri" w:cs="Calibri"/>
                <w:sz w:val="23"/>
                <w:szCs w:val="23"/>
              </w:rPr>
              <w:t>Procurement</w:t>
            </w:r>
            <w:r w:rsidRPr="00135A0D">
              <w:rPr>
                <w:rFonts w:ascii="Calibri" w:eastAsia="Calibri" w:hAnsi="Calibri" w:cs="Calibri"/>
                <w:sz w:val="23"/>
                <w:szCs w:val="23"/>
              </w:rPr>
              <w:t xml:space="preserve"> Managers to discuss where there are</w:t>
            </w:r>
            <w:r>
              <w:rPr>
                <w:rFonts w:ascii="Calibri" w:eastAsia="Calibri" w:hAnsi="Calibri" w:cs="Calibri"/>
                <w:sz w:val="23"/>
                <w:szCs w:val="23"/>
              </w:rPr>
              <w:t xml:space="preserve"> </w:t>
            </w:r>
            <w:r w:rsidRPr="00135A0D">
              <w:rPr>
                <w:rFonts w:ascii="Calibri" w:eastAsia="Calibri" w:hAnsi="Calibri" w:cs="Calibri"/>
                <w:sz w:val="23"/>
                <w:szCs w:val="23"/>
              </w:rPr>
              <w:t xml:space="preserve">opportunities for regional collaboration.  </w:t>
            </w:r>
          </w:p>
          <w:p w14:paraId="48A5712C" w14:textId="4B0B18E3" w:rsidR="00FA7AFB" w:rsidRDefault="00BF0A5B" w:rsidP="00831150">
            <w:pPr>
              <w:ind w:firstLine="2"/>
              <w:rPr>
                <w:rFonts w:ascii="Calibri" w:eastAsia="Calibri" w:hAnsi="Calibri" w:cs="Calibri"/>
                <w:sz w:val="23"/>
                <w:szCs w:val="23"/>
              </w:rPr>
            </w:pPr>
            <w:r>
              <w:rPr>
                <w:rFonts w:ascii="Calibri" w:eastAsia="Calibri" w:hAnsi="Calibri" w:cs="Calibri"/>
                <w:sz w:val="23"/>
                <w:szCs w:val="23"/>
              </w:rPr>
              <w:t>The following collaborations have taken place:</w:t>
            </w:r>
          </w:p>
          <w:p w14:paraId="6332B1B4" w14:textId="7A49EC83" w:rsidR="00BF0A5B" w:rsidRDefault="00BF0A5B" w:rsidP="00831150">
            <w:pPr>
              <w:ind w:firstLine="2"/>
              <w:rPr>
                <w:rFonts w:ascii="Calibri" w:eastAsia="Calibri" w:hAnsi="Calibri" w:cs="Calibri"/>
                <w:sz w:val="23"/>
                <w:szCs w:val="23"/>
              </w:rPr>
            </w:pPr>
          </w:p>
          <w:p w14:paraId="01036896" w14:textId="6C73D1A4" w:rsidR="00BF0A5B" w:rsidRDefault="00BF0A5B" w:rsidP="00BF0A5B">
            <w:pPr>
              <w:pStyle w:val="ListParagraph"/>
              <w:numPr>
                <w:ilvl w:val="0"/>
                <w:numId w:val="27"/>
              </w:numPr>
              <w:rPr>
                <w:rFonts w:ascii="Calibri" w:eastAsia="Calibri" w:hAnsi="Calibri" w:cs="Calibri"/>
                <w:sz w:val="23"/>
                <w:szCs w:val="23"/>
              </w:rPr>
            </w:pPr>
            <w:r w:rsidRPr="00BF0A5B">
              <w:rPr>
                <w:rFonts w:ascii="Calibri" w:eastAsia="Calibri" w:hAnsi="Calibri" w:cs="Calibri"/>
                <w:sz w:val="23"/>
                <w:szCs w:val="23"/>
              </w:rPr>
              <w:t xml:space="preserve">Minor Works Framework Agreement – </w:t>
            </w:r>
            <w:r>
              <w:rPr>
                <w:rFonts w:ascii="Calibri" w:eastAsia="Calibri" w:hAnsi="Calibri" w:cs="Calibri"/>
                <w:sz w:val="23"/>
                <w:szCs w:val="23"/>
              </w:rPr>
              <w:t xml:space="preserve">led by </w:t>
            </w:r>
            <w:r w:rsidRPr="00BF0A5B">
              <w:rPr>
                <w:rFonts w:ascii="Calibri" w:eastAsia="Calibri" w:hAnsi="Calibri" w:cs="Calibri"/>
                <w:sz w:val="23"/>
                <w:szCs w:val="23"/>
              </w:rPr>
              <w:t xml:space="preserve">New College Lanarkshire </w:t>
            </w:r>
            <w:r w:rsidR="00822B8C">
              <w:rPr>
                <w:rFonts w:ascii="Calibri" w:eastAsia="Calibri" w:hAnsi="Calibri" w:cs="Calibri"/>
                <w:sz w:val="23"/>
                <w:szCs w:val="23"/>
              </w:rPr>
              <w:t>jointly with</w:t>
            </w:r>
            <w:r>
              <w:rPr>
                <w:rFonts w:ascii="Calibri" w:eastAsia="Calibri" w:hAnsi="Calibri" w:cs="Calibri"/>
                <w:sz w:val="23"/>
                <w:szCs w:val="23"/>
              </w:rPr>
              <w:t xml:space="preserve"> </w:t>
            </w:r>
            <w:r w:rsidRPr="00BF0A5B">
              <w:rPr>
                <w:rFonts w:ascii="Calibri" w:eastAsia="Calibri" w:hAnsi="Calibri" w:cs="Calibri"/>
                <w:sz w:val="23"/>
                <w:szCs w:val="23"/>
              </w:rPr>
              <w:t>South Lanarkshire College</w:t>
            </w:r>
          </w:p>
          <w:p w14:paraId="457844FB" w14:textId="2FF4E6F5" w:rsidR="00BF0A5B" w:rsidRPr="00BF0A5B" w:rsidRDefault="00BF0A5B" w:rsidP="00BF0A5B">
            <w:pPr>
              <w:pStyle w:val="ListParagraph"/>
              <w:numPr>
                <w:ilvl w:val="0"/>
                <w:numId w:val="27"/>
              </w:numPr>
              <w:rPr>
                <w:rFonts w:ascii="Calibri" w:eastAsia="Calibri" w:hAnsi="Calibri" w:cs="Calibri"/>
                <w:sz w:val="23"/>
                <w:szCs w:val="23"/>
              </w:rPr>
            </w:pPr>
            <w:r>
              <w:rPr>
                <w:rFonts w:ascii="Calibri" w:eastAsia="Calibri" w:hAnsi="Calibri" w:cs="Calibri"/>
                <w:sz w:val="23"/>
                <w:szCs w:val="23"/>
              </w:rPr>
              <w:t xml:space="preserve">Catering Uniforms and Knife Kits – led by Ayrshire College </w:t>
            </w:r>
            <w:r w:rsidR="00822B8C">
              <w:rPr>
                <w:rFonts w:ascii="Calibri" w:eastAsia="Calibri" w:hAnsi="Calibri" w:cs="Calibri"/>
                <w:sz w:val="23"/>
                <w:szCs w:val="23"/>
              </w:rPr>
              <w:t>jointly with</w:t>
            </w:r>
            <w:r>
              <w:rPr>
                <w:rFonts w:ascii="Calibri" w:eastAsia="Calibri" w:hAnsi="Calibri" w:cs="Calibri"/>
                <w:sz w:val="23"/>
                <w:szCs w:val="23"/>
              </w:rPr>
              <w:t xml:space="preserve"> the Central and South College Team</w:t>
            </w:r>
          </w:p>
          <w:p w14:paraId="090B58D1" w14:textId="11C09DDC" w:rsidR="00BF0A5B" w:rsidRDefault="00BF0A5B" w:rsidP="00831150">
            <w:pPr>
              <w:ind w:firstLine="2"/>
              <w:rPr>
                <w:rFonts w:ascii="Calibri" w:eastAsia="Calibri" w:hAnsi="Calibri" w:cs="Calibri"/>
                <w:sz w:val="23"/>
                <w:szCs w:val="23"/>
              </w:rPr>
            </w:pPr>
          </w:p>
          <w:p w14:paraId="501064F0" w14:textId="77777777" w:rsidR="00FA7AFB" w:rsidRPr="0066382D" w:rsidRDefault="00FA7AFB" w:rsidP="00831150">
            <w:pPr>
              <w:spacing w:after="120"/>
              <w:jc w:val="both"/>
              <w:rPr>
                <w:rFonts w:cstheme="minorHAnsi"/>
                <w:sz w:val="20"/>
                <w:szCs w:val="20"/>
              </w:rPr>
            </w:pPr>
            <w:r>
              <w:rPr>
                <w:rFonts w:ascii="Calibri" w:eastAsia="Calibri" w:hAnsi="Calibri" w:cs="Calibri"/>
                <w:sz w:val="23"/>
                <w:szCs w:val="23"/>
              </w:rPr>
              <w:t>The College is a member the Environmental Association for Universities and Colleges (EAUC) which supports HE and FE institutions across the UK on sustainability issues.  The College also actively engages with other bodies through HE and FE specific events.</w:t>
            </w:r>
          </w:p>
        </w:tc>
      </w:tr>
      <w:tr w:rsidR="00FA7AFB" w:rsidRPr="00B147FD" w14:paraId="558931BA" w14:textId="77777777" w:rsidTr="00FA7AFB">
        <w:trPr>
          <w:trHeight w:val="715"/>
        </w:trPr>
        <w:tc>
          <w:tcPr>
            <w:tcW w:w="956" w:type="pct"/>
            <w:tcMar>
              <w:left w:w="28" w:type="dxa"/>
            </w:tcMar>
          </w:tcPr>
          <w:p w14:paraId="4E3D26CF" w14:textId="77777777" w:rsidR="00FA7AFB" w:rsidRDefault="00FA7AFB" w:rsidP="00831150">
            <w:pPr>
              <w:spacing w:line="267" w:lineRule="exact"/>
              <w:ind w:left="120"/>
              <w:rPr>
                <w:sz w:val="20"/>
                <w:szCs w:val="20"/>
              </w:rPr>
            </w:pPr>
            <w:r>
              <w:rPr>
                <w:rFonts w:ascii="Calibri" w:eastAsia="Calibri" w:hAnsi="Calibri" w:cs="Calibri"/>
                <w:sz w:val="23"/>
                <w:szCs w:val="23"/>
              </w:rPr>
              <w:lastRenderedPageBreak/>
              <w:t>3.3 To promote the delivery of value for money through good</w:t>
            </w:r>
          </w:p>
          <w:p w14:paraId="1B06AD44" w14:textId="77777777" w:rsidR="00FA7AFB" w:rsidRDefault="00FA7AFB" w:rsidP="00831150">
            <w:pPr>
              <w:ind w:left="120"/>
              <w:rPr>
                <w:sz w:val="20"/>
                <w:szCs w:val="20"/>
              </w:rPr>
            </w:pPr>
            <w:r>
              <w:rPr>
                <w:rFonts w:ascii="Calibri" w:eastAsia="Calibri" w:hAnsi="Calibri" w:cs="Calibri"/>
                <w:sz w:val="23"/>
                <w:szCs w:val="23"/>
              </w:rPr>
              <w:t>procurement practice and optimal use of</w:t>
            </w:r>
          </w:p>
          <w:p w14:paraId="6A31C9EA" w14:textId="77777777" w:rsidR="00FA7AFB" w:rsidRDefault="00FA7AFB" w:rsidP="00831150">
            <w:pPr>
              <w:ind w:left="120"/>
              <w:rPr>
                <w:sz w:val="20"/>
                <w:szCs w:val="20"/>
              </w:rPr>
            </w:pPr>
            <w:r>
              <w:rPr>
                <w:rFonts w:ascii="Calibri" w:eastAsia="Calibri" w:hAnsi="Calibri" w:cs="Calibri"/>
                <w:sz w:val="23"/>
                <w:szCs w:val="23"/>
              </w:rPr>
              <w:t>procurement</w:t>
            </w:r>
          </w:p>
          <w:p w14:paraId="131C0967" w14:textId="77777777" w:rsidR="00FA7AFB" w:rsidRDefault="00FA7AFB" w:rsidP="00831150">
            <w:pPr>
              <w:ind w:left="120"/>
              <w:rPr>
                <w:sz w:val="20"/>
                <w:szCs w:val="20"/>
              </w:rPr>
            </w:pPr>
            <w:r>
              <w:rPr>
                <w:rFonts w:ascii="Calibri" w:eastAsia="Calibri" w:hAnsi="Calibri" w:cs="Calibri"/>
                <w:sz w:val="23"/>
                <w:szCs w:val="23"/>
              </w:rPr>
              <w:t>collaboration</w:t>
            </w:r>
          </w:p>
          <w:p w14:paraId="35A15D68" w14:textId="77777777" w:rsidR="00FA7AFB" w:rsidRPr="00215797" w:rsidRDefault="00FA7AFB" w:rsidP="00831150">
            <w:pPr>
              <w:ind w:left="120"/>
              <w:rPr>
                <w:rFonts w:cstheme="minorHAnsi"/>
                <w:sz w:val="20"/>
                <w:szCs w:val="20"/>
              </w:rPr>
            </w:pPr>
            <w:r>
              <w:rPr>
                <w:rFonts w:ascii="Calibri" w:eastAsia="Calibri" w:hAnsi="Calibri" w:cs="Calibri"/>
                <w:sz w:val="23"/>
                <w:szCs w:val="23"/>
              </w:rPr>
              <w:t>opportunities.</w:t>
            </w:r>
          </w:p>
        </w:tc>
        <w:tc>
          <w:tcPr>
            <w:tcW w:w="912" w:type="pct"/>
          </w:tcPr>
          <w:p w14:paraId="0A891FF9"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This commentary addresses the following:</w:t>
            </w:r>
          </w:p>
          <w:p w14:paraId="499C47FB" w14:textId="77777777" w:rsidR="00FA7AFB" w:rsidRDefault="00FA7AFB" w:rsidP="00831150">
            <w:pPr>
              <w:rPr>
                <w:rFonts w:ascii="Calibri" w:eastAsia="Calibri" w:hAnsi="Calibri" w:cs="Calibri"/>
                <w:sz w:val="23"/>
                <w:szCs w:val="23"/>
              </w:rPr>
            </w:pPr>
          </w:p>
          <w:p w14:paraId="0B824EB0" w14:textId="3F1837C8" w:rsidR="00FA7AFB" w:rsidRDefault="00CC25DB" w:rsidP="00831150">
            <w:pPr>
              <w:rPr>
                <w:sz w:val="20"/>
                <w:szCs w:val="20"/>
              </w:rPr>
            </w:pPr>
            <w:r>
              <w:rPr>
                <w:rFonts w:ascii="Calibri" w:eastAsia="Calibri" w:hAnsi="Calibri" w:cs="Calibri"/>
                <w:sz w:val="23"/>
                <w:szCs w:val="23"/>
              </w:rPr>
              <w:t>H</w:t>
            </w:r>
            <w:r w:rsidR="00FA7AFB">
              <w:rPr>
                <w:rFonts w:ascii="Calibri" w:eastAsia="Calibri" w:hAnsi="Calibri" w:cs="Calibri"/>
                <w:sz w:val="23"/>
                <w:szCs w:val="23"/>
              </w:rPr>
              <w:t>ow the College intends to ensure that its regulated</w:t>
            </w:r>
          </w:p>
          <w:p w14:paraId="21117BFF" w14:textId="77777777" w:rsidR="00FA7AFB" w:rsidRDefault="00FA7AFB" w:rsidP="00831150">
            <w:pPr>
              <w:rPr>
                <w:sz w:val="20"/>
                <w:szCs w:val="20"/>
              </w:rPr>
            </w:pPr>
            <w:r>
              <w:rPr>
                <w:rFonts w:ascii="Calibri" w:eastAsia="Calibri" w:hAnsi="Calibri" w:cs="Calibri"/>
                <w:sz w:val="23"/>
                <w:szCs w:val="23"/>
              </w:rPr>
              <w:t>procurements will deliver value for money.</w:t>
            </w:r>
          </w:p>
          <w:p w14:paraId="36CEB91C" w14:textId="77777777" w:rsidR="00FA7AFB" w:rsidRDefault="00FA7AFB" w:rsidP="00831150">
            <w:pPr>
              <w:rPr>
                <w:rFonts w:ascii="Calibri" w:eastAsia="Calibri" w:hAnsi="Calibri" w:cs="Calibri"/>
                <w:sz w:val="23"/>
                <w:szCs w:val="23"/>
              </w:rPr>
            </w:pPr>
          </w:p>
          <w:p w14:paraId="33A027FC" w14:textId="444E6107" w:rsidR="00FA7AFB" w:rsidRDefault="00CC25DB" w:rsidP="00831150">
            <w:pPr>
              <w:rPr>
                <w:sz w:val="20"/>
                <w:szCs w:val="20"/>
              </w:rPr>
            </w:pPr>
            <w:r>
              <w:rPr>
                <w:rFonts w:ascii="Calibri" w:eastAsia="Calibri" w:hAnsi="Calibri" w:cs="Calibri"/>
                <w:sz w:val="23"/>
                <w:szCs w:val="23"/>
              </w:rPr>
              <w:t>H</w:t>
            </w:r>
            <w:r w:rsidR="00FA7AFB">
              <w:rPr>
                <w:rFonts w:ascii="Calibri" w:eastAsia="Calibri" w:hAnsi="Calibri" w:cs="Calibri"/>
                <w:sz w:val="23"/>
                <w:szCs w:val="23"/>
              </w:rPr>
              <w:t>ow the College intends to ensure that its regulated</w:t>
            </w:r>
          </w:p>
          <w:p w14:paraId="222ACCF5" w14:textId="77777777" w:rsidR="00FA7AFB" w:rsidRPr="00515749" w:rsidRDefault="00FA7AFB" w:rsidP="00831150">
            <w:pPr>
              <w:rPr>
                <w:rFonts w:cstheme="minorHAnsi"/>
                <w:sz w:val="20"/>
                <w:szCs w:val="20"/>
              </w:rPr>
            </w:pPr>
            <w:r>
              <w:rPr>
                <w:rFonts w:ascii="Calibri" w:eastAsia="Calibri" w:hAnsi="Calibri" w:cs="Calibri"/>
                <w:sz w:val="23"/>
                <w:szCs w:val="23"/>
              </w:rPr>
              <w:t>procurements will contribute to the carrying out of its functions and achievements of its purpose.</w:t>
            </w:r>
          </w:p>
        </w:tc>
        <w:tc>
          <w:tcPr>
            <w:tcW w:w="3132" w:type="pct"/>
          </w:tcPr>
          <w:p w14:paraId="5F05A7BF" w14:textId="77777777" w:rsidR="00FA7AFB" w:rsidRDefault="00FA7AFB" w:rsidP="00831150">
            <w:pPr>
              <w:spacing w:line="267" w:lineRule="exact"/>
              <w:jc w:val="both"/>
              <w:rPr>
                <w:rFonts w:ascii="Calibri" w:eastAsia="Calibri" w:hAnsi="Calibri" w:cs="Calibri"/>
                <w:sz w:val="23"/>
                <w:szCs w:val="23"/>
              </w:rPr>
            </w:pPr>
            <w:r>
              <w:rPr>
                <w:rFonts w:ascii="Calibri" w:eastAsia="Calibri" w:hAnsi="Calibri" w:cs="Calibri"/>
                <w:sz w:val="23"/>
                <w:szCs w:val="23"/>
              </w:rPr>
              <w:t>Procurement works closely with stakeholders impacted by any procurement process.  Procurement guides the College stakeholders through the collaborative framework agreements and for local tenders, procurement leads the tender process guiding the stakeholders, carefully considering the balance of cost and quality.  The stakeholders are part of the evaluation team who assess the quality aspect of the tender bids providing their input into a value for money decision.</w:t>
            </w:r>
          </w:p>
          <w:p w14:paraId="770134EF" w14:textId="77777777" w:rsidR="00FA7AFB" w:rsidRDefault="00FA7AFB" w:rsidP="00831150">
            <w:pPr>
              <w:spacing w:line="267" w:lineRule="exact"/>
              <w:jc w:val="both"/>
              <w:rPr>
                <w:rFonts w:ascii="Calibri" w:eastAsia="Calibri" w:hAnsi="Calibri" w:cs="Calibri"/>
                <w:sz w:val="23"/>
                <w:szCs w:val="23"/>
              </w:rPr>
            </w:pPr>
          </w:p>
          <w:p w14:paraId="1737A185" w14:textId="753337FD" w:rsidR="00FA7AFB" w:rsidRPr="00B94DEB" w:rsidRDefault="00FA7AFB" w:rsidP="00831150">
            <w:pPr>
              <w:jc w:val="both"/>
              <w:rPr>
                <w:rFonts w:asciiTheme="minorHAnsi" w:hAnsiTheme="minorHAnsi" w:cstheme="minorHAnsi"/>
                <w:sz w:val="23"/>
                <w:szCs w:val="23"/>
              </w:rPr>
            </w:pPr>
            <w:r w:rsidRPr="00B94DEB">
              <w:rPr>
                <w:rFonts w:asciiTheme="minorHAnsi" w:eastAsia="Calibri" w:hAnsiTheme="minorHAnsi" w:cstheme="minorHAnsi"/>
                <w:sz w:val="23"/>
                <w:szCs w:val="23"/>
              </w:rPr>
              <w:t xml:space="preserve">The </w:t>
            </w:r>
            <w:r w:rsidR="00034A57">
              <w:rPr>
                <w:rFonts w:asciiTheme="minorHAnsi" w:eastAsia="Calibri" w:hAnsiTheme="minorHAnsi" w:cstheme="minorHAnsi"/>
                <w:sz w:val="23"/>
                <w:szCs w:val="23"/>
              </w:rPr>
              <w:t>Procurement</w:t>
            </w:r>
            <w:r w:rsidRPr="00B94DEB">
              <w:rPr>
                <w:rFonts w:asciiTheme="minorHAnsi" w:eastAsia="Calibri" w:hAnsiTheme="minorHAnsi" w:cstheme="minorHAnsi"/>
                <w:sz w:val="23"/>
                <w:szCs w:val="23"/>
              </w:rPr>
              <w:t xml:space="preserve"> Manager contributes to the annual Contracting</w:t>
            </w:r>
          </w:p>
          <w:p w14:paraId="392716FA" w14:textId="5482E151" w:rsidR="00FA7AFB" w:rsidRPr="00B94DEB" w:rsidRDefault="00FA7AFB" w:rsidP="00831150">
            <w:pPr>
              <w:jc w:val="both"/>
              <w:rPr>
                <w:rFonts w:asciiTheme="minorHAnsi" w:eastAsia="Calibri" w:hAnsiTheme="minorHAnsi" w:cstheme="minorHAnsi"/>
                <w:sz w:val="23"/>
                <w:szCs w:val="23"/>
              </w:rPr>
            </w:pPr>
            <w:r w:rsidRPr="00B94DEB">
              <w:rPr>
                <w:rFonts w:asciiTheme="minorHAnsi" w:eastAsia="Calibri" w:hAnsiTheme="minorHAnsi" w:cstheme="minorHAnsi"/>
                <w:sz w:val="23"/>
                <w:szCs w:val="23"/>
              </w:rPr>
              <w:t>Priorities Workshop to ensure the requirements of the College can be</w:t>
            </w:r>
            <w:r w:rsidR="00C44F66" w:rsidRPr="00B94DEB">
              <w:rPr>
                <w:rFonts w:asciiTheme="minorHAnsi" w:eastAsia="Calibri" w:hAnsiTheme="minorHAnsi" w:cstheme="minorHAnsi"/>
                <w:sz w:val="23"/>
                <w:szCs w:val="23"/>
              </w:rPr>
              <w:t xml:space="preserve"> </w:t>
            </w:r>
            <w:r w:rsidRPr="00B94DEB">
              <w:rPr>
                <w:rFonts w:asciiTheme="minorHAnsi" w:eastAsia="Calibri" w:hAnsiTheme="minorHAnsi" w:cstheme="minorHAnsi"/>
                <w:sz w:val="23"/>
                <w:szCs w:val="23"/>
              </w:rPr>
              <w:t>identified for consolidated contracting.</w:t>
            </w:r>
          </w:p>
          <w:p w14:paraId="72F9C8DE" w14:textId="77777777" w:rsidR="00ED3800" w:rsidRPr="00B94DEB" w:rsidRDefault="00ED3800" w:rsidP="00831150">
            <w:pPr>
              <w:jc w:val="both"/>
              <w:rPr>
                <w:rFonts w:asciiTheme="minorHAnsi" w:eastAsia="Calibri" w:hAnsiTheme="minorHAnsi" w:cstheme="minorHAnsi"/>
                <w:sz w:val="23"/>
                <w:szCs w:val="23"/>
              </w:rPr>
            </w:pPr>
          </w:p>
          <w:p w14:paraId="5B8B3961" w14:textId="4B0C2C47" w:rsidR="00ED3800" w:rsidRPr="00B94DEB" w:rsidRDefault="00A22E08" w:rsidP="00831150">
            <w:pPr>
              <w:jc w:val="both"/>
              <w:rPr>
                <w:rFonts w:asciiTheme="minorHAnsi" w:eastAsia="Calibri" w:hAnsiTheme="minorHAnsi" w:cstheme="minorHAnsi"/>
                <w:sz w:val="23"/>
                <w:szCs w:val="23"/>
              </w:rPr>
            </w:pPr>
            <w:r w:rsidRPr="00B94DEB">
              <w:rPr>
                <w:rFonts w:asciiTheme="minorHAnsi" w:eastAsia="Calibri" w:hAnsiTheme="minorHAnsi" w:cstheme="minorHAnsi"/>
                <w:sz w:val="23"/>
                <w:szCs w:val="23"/>
              </w:rPr>
              <w:t xml:space="preserve">It is estimated that </w:t>
            </w:r>
            <w:r w:rsidR="00625E22" w:rsidRPr="00B94DEB">
              <w:rPr>
                <w:rFonts w:asciiTheme="minorHAnsi" w:eastAsia="Calibri" w:hAnsiTheme="minorHAnsi" w:cstheme="minorHAnsi"/>
                <w:sz w:val="23"/>
                <w:szCs w:val="23"/>
              </w:rPr>
              <w:t>during the reporting period</w:t>
            </w:r>
            <w:r w:rsidR="001C0206" w:rsidRPr="00B94DEB">
              <w:rPr>
                <w:rFonts w:asciiTheme="minorHAnsi" w:eastAsia="Calibri" w:hAnsiTheme="minorHAnsi" w:cstheme="minorHAnsi"/>
                <w:sz w:val="23"/>
                <w:szCs w:val="23"/>
              </w:rPr>
              <w:t xml:space="preserve">, </w:t>
            </w:r>
            <w:r w:rsidR="00B81304" w:rsidRPr="00B94DEB">
              <w:rPr>
                <w:rFonts w:asciiTheme="minorHAnsi" w:eastAsia="Calibri" w:hAnsiTheme="minorHAnsi" w:cstheme="minorHAnsi"/>
                <w:sz w:val="23"/>
                <w:szCs w:val="23"/>
              </w:rPr>
              <w:t xml:space="preserve">locally tendered savings </w:t>
            </w:r>
            <w:r w:rsidR="00B81304" w:rsidRPr="005B29E8">
              <w:rPr>
                <w:rFonts w:asciiTheme="minorHAnsi" w:eastAsia="Calibri" w:hAnsiTheme="minorHAnsi" w:cstheme="minorHAnsi"/>
                <w:sz w:val="23"/>
                <w:szCs w:val="23"/>
              </w:rPr>
              <w:t>wer</w:t>
            </w:r>
            <w:r w:rsidR="00F956CC" w:rsidRPr="005B29E8">
              <w:rPr>
                <w:rFonts w:asciiTheme="minorHAnsi" w:eastAsia="Calibri" w:hAnsiTheme="minorHAnsi" w:cstheme="minorHAnsi"/>
                <w:sz w:val="23"/>
                <w:szCs w:val="23"/>
              </w:rPr>
              <w:t>e</w:t>
            </w:r>
            <w:r w:rsidR="002B4715" w:rsidRPr="005B29E8">
              <w:rPr>
                <w:rFonts w:asciiTheme="minorHAnsi" w:eastAsia="Calibri" w:hAnsiTheme="minorHAnsi" w:cstheme="minorHAnsi"/>
                <w:sz w:val="23"/>
                <w:szCs w:val="23"/>
              </w:rPr>
              <w:t xml:space="preserve"> </w:t>
            </w:r>
            <w:r w:rsidR="00C9218F" w:rsidRPr="005B29E8">
              <w:rPr>
                <w:rFonts w:asciiTheme="minorHAnsi" w:eastAsia="Calibri" w:hAnsiTheme="minorHAnsi" w:cstheme="minorHAnsi"/>
                <w:sz w:val="23"/>
                <w:szCs w:val="23"/>
              </w:rPr>
              <w:t>£</w:t>
            </w:r>
            <w:r w:rsidR="00822B8C">
              <w:rPr>
                <w:rFonts w:asciiTheme="minorHAnsi" w:eastAsia="Calibri" w:hAnsiTheme="minorHAnsi" w:cstheme="minorHAnsi"/>
                <w:sz w:val="23"/>
                <w:szCs w:val="23"/>
              </w:rPr>
              <w:t>39</w:t>
            </w:r>
            <w:r w:rsidR="00F956CC" w:rsidRPr="005B29E8">
              <w:rPr>
                <w:rFonts w:asciiTheme="minorHAnsi" w:eastAsia="Calibri" w:hAnsiTheme="minorHAnsi" w:cstheme="minorHAnsi"/>
                <w:sz w:val="23"/>
                <w:szCs w:val="23"/>
              </w:rPr>
              <w:t>k</w:t>
            </w:r>
            <w:r w:rsidR="002B4715" w:rsidRPr="005B29E8">
              <w:rPr>
                <w:rFonts w:asciiTheme="minorHAnsi" w:eastAsia="Calibri" w:hAnsiTheme="minorHAnsi" w:cstheme="minorHAnsi"/>
                <w:sz w:val="23"/>
                <w:szCs w:val="23"/>
              </w:rPr>
              <w:t xml:space="preserve"> for BT1</w:t>
            </w:r>
            <w:r w:rsidR="00F956CC" w:rsidRPr="005B29E8">
              <w:rPr>
                <w:rFonts w:asciiTheme="minorHAnsi" w:eastAsia="Calibri" w:hAnsiTheme="minorHAnsi" w:cstheme="minorHAnsi"/>
                <w:sz w:val="23"/>
                <w:szCs w:val="23"/>
              </w:rPr>
              <w:t xml:space="preserve"> </w:t>
            </w:r>
            <w:r w:rsidR="00B94DEB" w:rsidRPr="005B29E8">
              <w:rPr>
                <w:rFonts w:asciiTheme="minorHAnsi" w:eastAsia="Arial" w:hAnsiTheme="minorHAnsi" w:cstheme="minorHAnsi"/>
                <w:sz w:val="23"/>
                <w:szCs w:val="23"/>
              </w:rPr>
              <w:t>Savings</w:t>
            </w:r>
            <w:r w:rsidR="00F956CC" w:rsidRPr="005B29E8">
              <w:rPr>
                <w:rFonts w:asciiTheme="minorHAnsi" w:eastAsia="Arial" w:hAnsiTheme="minorHAnsi" w:cstheme="minorHAnsi"/>
                <w:sz w:val="23"/>
                <w:szCs w:val="23"/>
              </w:rPr>
              <w:t>. T</w:t>
            </w:r>
            <w:r w:rsidR="00B94DEB" w:rsidRPr="005B29E8">
              <w:rPr>
                <w:rFonts w:asciiTheme="minorHAnsi" w:eastAsia="Arial" w:hAnsiTheme="minorHAnsi" w:cstheme="minorHAnsi"/>
                <w:sz w:val="23"/>
                <w:szCs w:val="23"/>
              </w:rPr>
              <w:t xml:space="preserve">hrough </w:t>
            </w:r>
            <w:r w:rsidR="00834AEE" w:rsidRPr="005B29E8">
              <w:rPr>
                <w:rFonts w:asciiTheme="minorHAnsi" w:eastAsia="Arial" w:hAnsiTheme="minorHAnsi" w:cstheme="minorHAnsi"/>
                <w:sz w:val="23"/>
                <w:szCs w:val="23"/>
              </w:rPr>
              <w:t>use of APUC f</w:t>
            </w:r>
            <w:r w:rsidR="00B94DEB" w:rsidRPr="005B29E8">
              <w:rPr>
                <w:rFonts w:asciiTheme="minorHAnsi" w:eastAsia="Arial" w:hAnsiTheme="minorHAnsi" w:cstheme="minorHAnsi"/>
                <w:sz w:val="23"/>
                <w:szCs w:val="23"/>
              </w:rPr>
              <w:t>ramework agreements</w:t>
            </w:r>
            <w:r w:rsidR="00F956CC" w:rsidRPr="005B29E8">
              <w:rPr>
                <w:rFonts w:asciiTheme="minorHAnsi" w:eastAsia="Arial" w:hAnsiTheme="minorHAnsi" w:cstheme="minorHAnsi"/>
                <w:sz w:val="23"/>
                <w:szCs w:val="23"/>
              </w:rPr>
              <w:t>, savings</w:t>
            </w:r>
            <w:r w:rsidR="00B94DEB" w:rsidRPr="005B29E8">
              <w:rPr>
                <w:rFonts w:asciiTheme="minorHAnsi" w:eastAsia="Arial" w:hAnsiTheme="minorHAnsi" w:cstheme="minorHAnsi"/>
                <w:sz w:val="23"/>
                <w:szCs w:val="23"/>
              </w:rPr>
              <w:t xml:space="preserve"> were approximately £</w:t>
            </w:r>
            <w:r w:rsidR="001624CA" w:rsidRPr="005B29E8">
              <w:rPr>
                <w:rFonts w:asciiTheme="minorHAnsi" w:eastAsia="Arial" w:hAnsiTheme="minorHAnsi" w:cstheme="minorHAnsi"/>
                <w:sz w:val="23"/>
                <w:szCs w:val="23"/>
              </w:rPr>
              <w:t>2</w:t>
            </w:r>
            <w:r w:rsidR="00822B8C">
              <w:rPr>
                <w:rFonts w:asciiTheme="minorHAnsi" w:eastAsia="Arial" w:hAnsiTheme="minorHAnsi" w:cstheme="minorHAnsi"/>
                <w:sz w:val="23"/>
                <w:szCs w:val="23"/>
              </w:rPr>
              <w:t>26</w:t>
            </w:r>
            <w:r w:rsidR="00B94DEB" w:rsidRPr="005B29E8">
              <w:rPr>
                <w:rFonts w:asciiTheme="minorHAnsi" w:eastAsia="Arial" w:hAnsiTheme="minorHAnsi" w:cstheme="minorHAnsi"/>
                <w:sz w:val="23"/>
                <w:szCs w:val="23"/>
              </w:rPr>
              <w:t>k at BT1 and</w:t>
            </w:r>
            <w:r w:rsidR="00B94DEB" w:rsidRPr="00B94DEB">
              <w:rPr>
                <w:rFonts w:asciiTheme="minorHAnsi" w:eastAsia="Arial" w:hAnsiTheme="minorHAnsi" w:cstheme="minorHAnsi"/>
                <w:sz w:val="23"/>
                <w:szCs w:val="23"/>
              </w:rPr>
              <w:t xml:space="preserve"> £</w:t>
            </w:r>
            <w:r w:rsidR="00EA2B24">
              <w:rPr>
                <w:rFonts w:asciiTheme="minorHAnsi" w:eastAsia="Arial" w:hAnsiTheme="minorHAnsi" w:cstheme="minorHAnsi"/>
                <w:sz w:val="23"/>
                <w:szCs w:val="23"/>
              </w:rPr>
              <w:t>50</w:t>
            </w:r>
            <w:r w:rsidR="002119E2">
              <w:rPr>
                <w:rFonts w:asciiTheme="minorHAnsi" w:eastAsia="Arial" w:hAnsiTheme="minorHAnsi" w:cstheme="minorHAnsi"/>
                <w:sz w:val="23"/>
                <w:szCs w:val="23"/>
              </w:rPr>
              <w:t>0</w:t>
            </w:r>
            <w:r w:rsidR="00B94DEB" w:rsidRPr="00B94DEB">
              <w:rPr>
                <w:rFonts w:asciiTheme="minorHAnsi" w:eastAsia="Arial" w:hAnsiTheme="minorHAnsi" w:cstheme="minorHAnsi"/>
                <w:sz w:val="23"/>
                <w:szCs w:val="23"/>
              </w:rPr>
              <w:t xml:space="preserve">k at BT2, pending </w:t>
            </w:r>
            <w:r w:rsidR="00822B8C">
              <w:rPr>
                <w:rFonts w:asciiTheme="minorHAnsi" w:eastAsia="Arial" w:hAnsiTheme="minorHAnsi" w:cstheme="minorHAnsi"/>
                <w:sz w:val="23"/>
                <w:szCs w:val="23"/>
              </w:rPr>
              <w:t>*</w:t>
            </w:r>
            <w:r w:rsidR="00B94DEB" w:rsidRPr="00B94DEB">
              <w:rPr>
                <w:rFonts w:asciiTheme="minorHAnsi" w:eastAsia="Arial" w:hAnsiTheme="minorHAnsi" w:cstheme="minorHAnsi"/>
                <w:sz w:val="23"/>
                <w:szCs w:val="23"/>
              </w:rPr>
              <w:t>APUC verification of 202</w:t>
            </w:r>
            <w:r w:rsidR="00822B8C">
              <w:rPr>
                <w:rFonts w:asciiTheme="minorHAnsi" w:eastAsia="Arial" w:hAnsiTheme="minorHAnsi" w:cstheme="minorHAnsi"/>
                <w:sz w:val="23"/>
                <w:szCs w:val="23"/>
              </w:rPr>
              <w:t>3</w:t>
            </w:r>
            <w:r w:rsidR="00B94DEB" w:rsidRPr="00B94DEB">
              <w:rPr>
                <w:rFonts w:asciiTheme="minorHAnsi" w:eastAsia="Arial" w:hAnsiTheme="minorHAnsi" w:cstheme="minorHAnsi"/>
                <w:sz w:val="23"/>
                <w:szCs w:val="23"/>
              </w:rPr>
              <w:t>/202</w:t>
            </w:r>
            <w:r w:rsidR="00822B8C">
              <w:rPr>
                <w:rFonts w:asciiTheme="minorHAnsi" w:eastAsia="Arial" w:hAnsiTheme="minorHAnsi" w:cstheme="minorHAnsi"/>
                <w:sz w:val="23"/>
                <w:szCs w:val="23"/>
              </w:rPr>
              <w:t>4</w:t>
            </w:r>
            <w:r w:rsidR="00B94DEB" w:rsidRPr="00B94DEB">
              <w:rPr>
                <w:rFonts w:asciiTheme="minorHAnsi" w:eastAsia="Arial" w:hAnsiTheme="minorHAnsi" w:cstheme="minorHAnsi"/>
                <w:sz w:val="23"/>
                <w:szCs w:val="23"/>
              </w:rPr>
              <w:t xml:space="preserve"> savings figures.</w:t>
            </w:r>
          </w:p>
          <w:p w14:paraId="16083FED" w14:textId="29423320" w:rsidR="00FA7AFB" w:rsidRPr="0066382D" w:rsidRDefault="00FA7AFB" w:rsidP="00831150">
            <w:pPr>
              <w:spacing w:after="120"/>
              <w:jc w:val="both"/>
              <w:rPr>
                <w:rFonts w:cstheme="minorHAnsi"/>
                <w:sz w:val="20"/>
                <w:szCs w:val="20"/>
              </w:rPr>
            </w:pPr>
          </w:p>
        </w:tc>
      </w:tr>
    </w:tbl>
    <w:p w14:paraId="2C6447E5" w14:textId="0FAAF8E8" w:rsidR="00FA7AFB" w:rsidRPr="00822B8C" w:rsidRDefault="00822B8C" w:rsidP="00FA7AFB">
      <w:pPr>
        <w:ind w:left="-567"/>
        <w:rPr>
          <w:rFonts w:ascii="Calibri" w:eastAsia="Calibri" w:hAnsi="Calibri" w:cs="Calibri"/>
          <w:sz w:val="16"/>
          <w:szCs w:val="16"/>
        </w:rPr>
      </w:pPr>
      <w:r w:rsidRPr="00822B8C">
        <w:rPr>
          <w:rFonts w:ascii="Calibri" w:eastAsia="Calibri" w:hAnsi="Calibri" w:cs="Calibri"/>
          <w:sz w:val="16"/>
          <w:szCs w:val="16"/>
        </w:rPr>
        <w:t>*Management Information data</w:t>
      </w:r>
      <w:r w:rsidR="002119E2">
        <w:rPr>
          <w:rFonts w:ascii="Calibri" w:eastAsia="Calibri" w:hAnsi="Calibri" w:cs="Calibri"/>
          <w:sz w:val="16"/>
          <w:szCs w:val="16"/>
        </w:rPr>
        <w:t xml:space="preserve"> from suppliers</w:t>
      </w:r>
      <w:r w:rsidRPr="00822B8C">
        <w:rPr>
          <w:rFonts w:ascii="Calibri" w:eastAsia="Calibri" w:hAnsi="Calibri" w:cs="Calibri"/>
          <w:sz w:val="16"/>
          <w:szCs w:val="16"/>
        </w:rPr>
        <w:t xml:space="preserve"> is still being gathered at point of report and shall be finalised January 2025</w:t>
      </w:r>
      <w:r w:rsidR="00E435B8">
        <w:rPr>
          <w:rFonts w:ascii="Calibri" w:eastAsia="Calibri" w:hAnsi="Calibri" w:cs="Calibri"/>
          <w:sz w:val="16"/>
          <w:szCs w:val="16"/>
        </w:rPr>
        <w:t xml:space="preserve">. </w:t>
      </w:r>
      <w:r w:rsidR="002119E2">
        <w:rPr>
          <w:rFonts w:ascii="Calibri" w:eastAsia="Calibri" w:hAnsi="Calibri" w:cs="Calibri"/>
          <w:sz w:val="16"/>
          <w:szCs w:val="16"/>
        </w:rPr>
        <w:t>It is expected that these figures shall change once verified.</w:t>
      </w:r>
    </w:p>
    <w:p w14:paraId="55D4847A" w14:textId="77777777" w:rsidR="00822B8C" w:rsidRDefault="00822B8C" w:rsidP="00FA7AFB">
      <w:pPr>
        <w:ind w:left="-567"/>
        <w:rPr>
          <w:rFonts w:ascii="Calibri" w:eastAsia="Calibri" w:hAnsi="Calibri" w:cs="Calibri"/>
          <w:sz w:val="23"/>
          <w:szCs w:val="23"/>
        </w:rPr>
      </w:pPr>
    </w:p>
    <w:p w14:paraId="6424112C" w14:textId="13198A1F" w:rsidR="00FA7AFB" w:rsidRDefault="00FA7AFB" w:rsidP="00FA7AFB">
      <w:pPr>
        <w:ind w:left="-567"/>
      </w:pPr>
      <w:r>
        <w:rPr>
          <w:rFonts w:ascii="Calibri" w:eastAsia="Calibri" w:hAnsi="Calibri" w:cs="Calibri"/>
          <w:sz w:val="23"/>
          <w:szCs w:val="23"/>
        </w:rPr>
        <w:t xml:space="preserve">New College Lanarkshire has a procurement process and sign off arrangements that are consistent with the guidelines set out in the Procurement Journey.  These have met the objectives and obligations set out immediately </w:t>
      </w:r>
      <w:bookmarkEnd w:id="31"/>
      <w:r>
        <w:rPr>
          <w:rFonts w:ascii="Calibri" w:eastAsia="Calibri" w:hAnsi="Calibri" w:cs="Calibri"/>
          <w:sz w:val="23"/>
          <w:szCs w:val="23"/>
        </w:rPr>
        <w:t>above.</w:t>
      </w:r>
    </w:p>
    <w:bookmarkEnd w:id="30"/>
    <w:bookmarkEnd w:id="32"/>
    <w:p w14:paraId="6D0D9F14" w14:textId="77777777" w:rsidR="00470E61" w:rsidRDefault="00470E61">
      <w:pPr>
        <w:sectPr w:rsidR="00470E61" w:rsidSect="00181065">
          <w:pgSz w:w="11900" w:h="16838"/>
          <w:pgMar w:top="993" w:right="1246" w:bottom="851" w:left="1440" w:header="0" w:footer="0" w:gutter="0"/>
          <w:cols w:space="720" w:equalWidth="0">
            <w:col w:w="9220"/>
          </w:cols>
        </w:sectPr>
      </w:pPr>
    </w:p>
    <w:p w14:paraId="251110BF" w14:textId="6E4C8D46" w:rsidR="000C5777" w:rsidRPr="000C5777" w:rsidRDefault="000C5777" w:rsidP="000C5777">
      <w:pPr>
        <w:spacing w:line="3" w:lineRule="exact"/>
        <w:rPr>
          <w:sz w:val="20"/>
          <w:szCs w:val="20"/>
        </w:rPr>
      </w:pPr>
      <w:bookmarkStart w:id="33" w:name="page29"/>
      <w:bookmarkStart w:id="34" w:name="page30"/>
      <w:bookmarkEnd w:id="33"/>
      <w:bookmarkEnd w:id="34"/>
    </w:p>
    <w:p w14:paraId="03F47C50" w14:textId="1B00B896" w:rsidR="00D8387E" w:rsidRPr="00D8387E" w:rsidRDefault="00D8387E">
      <w:pPr>
        <w:spacing w:line="223" w:lineRule="exact"/>
        <w:rPr>
          <w:rFonts w:asciiTheme="minorHAnsi" w:hAnsiTheme="minorHAnsi" w:cstheme="minorHAnsi"/>
          <w:b/>
          <w:bCs/>
          <w:color w:val="767171" w:themeColor="background2" w:themeShade="80"/>
          <w:sz w:val="23"/>
          <w:szCs w:val="23"/>
        </w:rPr>
      </w:pPr>
      <w:r w:rsidRPr="00D8387E">
        <w:rPr>
          <w:rFonts w:asciiTheme="minorHAnsi" w:hAnsiTheme="minorHAnsi" w:cstheme="minorHAnsi"/>
          <w:b/>
          <w:bCs/>
          <w:color w:val="767171" w:themeColor="background2" w:themeShade="80"/>
          <w:sz w:val="23"/>
          <w:szCs w:val="23"/>
        </w:rPr>
        <w:t>Annex F – Glossary of Terms</w:t>
      </w:r>
    </w:p>
    <w:p w14:paraId="05B4EA98" w14:textId="77777777" w:rsidR="00D8387E" w:rsidRDefault="00D8387E">
      <w:pPr>
        <w:spacing w:line="223" w:lineRule="exact"/>
        <w:rPr>
          <w:rFonts w:asciiTheme="minorHAnsi" w:hAnsiTheme="minorHAnsi" w:cstheme="minorHAnsi"/>
          <w:sz w:val="23"/>
          <w:szCs w:val="23"/>
        </w:rPr>
      </w:pPr>
    </w:p>
    <w:p w14:paraId="5654F5C0" w14:textId="5D75E484" w:rsidR="00D8387E" w:rsidRPr="00D8387E" w:rsidRDefault="00D8387E">
      <w:pPr>
        <w:spacing w:line="223" w:lineRule="exact"/>
        <w:rPr>
          <w:rFonts w:asciiTheme="minorHAnsi" w:hAnsiTheme="minorHAnsi" w:cstheme="minorHAnsi"/>
          <w:b/>
          <w:bCs/>
          <w:sz w:val="23"/>
          <w:szCs w:val="23"/>
        </w:rPr>
      </w:pPr>
      <w:r w:rsidRPr="00D8387E">
        <w:rPr>
          <w:rFonts w:asciiTheme="minorHAnsi" w:hAnsiTheme="minorHAnsi" w:cstheme="minorHAnsi"/>
          <w:b/>
          <w:bCs/>
          <w:sz w:val="23"/>
          <w:szCs w:val="23"/>
        </w:rPr>
        <w:t>A, B, C and C1 Contracts (Who buys what?)</w:t>
      </w:r>
    </w:p>
    <w:p w14:paraId="154E4699" w14:textId="76F7278E" w:rsidR="00D8387E" w:rsidRDefault="00D8387E">
      <w:pPr>
        <w:spacing w:line="223" w:lineRule="exact"/>
        <w:rPr>
          <w:rFonts w:asciiTheme="minorHAnsi" w:hAnsiTheme="minorHAnsi" w:cstheme="minorHAnsi"/>
          <w:sz w:val="23"/>
          <w:szCs w:val="23"/>
        </w:rPr>
      </w:pPr>
    </w:p>
    <w:p w14:paraId="02B579D6" w14:textId="7C68C3C0" w:rsidR="00D8387E" w:rsidRDefault="00D8387E">
      <w:pPr>
        <w:spacing w:line="223" w:lineRule="exact"/>
        <w:rPr>
          <w:rFonts w:asciiTheme="minorHAnsi" w:hAnsiTheme="minorHAnsi" w:cstheme="minorHAnsi"/>
          <w:sz w:val="23"/>
          <w:szCs w:val="23"/>
        </w:rPr>
      </w:pPr>
      <w:r w:rsidRPr="00D8387E">
        <w:rPr>
          <w:rFonts w:asciiTheme="minorHAnsi" w:hAnsiTheme="minorHAnsi" w:cstheme="minorHAnsi"/>
          <w:b/>
          <w:bCs/>
          <w:sz w:val="23"/>
          <w:szCs w:val="23"/>
        </w:rPr>
        <w:t>Category A</w:t>
      </w:r>
      <w:r>
        <w:rPr>
          <w:rFonts w:asciiTheme="minorHAnsi" w:hAnsiTheme="minorHAnsi" w:cstheme="minorHAnsi"/>
          <w:sz w:val="23"/>
          <w:szCs w:val="23"/>
        </w:rPr>
        <w:t xml:space="preserve"> </w:t>
      </w:r>
      <w:r>
        <w:rPr>
          <w:rFonts w:asciiTheme="minorHAnsi" w:hAnsiTheme="minorHAnsi" w:cstheme="minorHAnsi"/>
          <w:sz w:val="23"/>
          <w:szCs w:val="23"/>
        </w:rPr>
        <w:tab/>
        <w:t>Collaborative Contracts available to all public bodies</w:t>
      </w:r>
    </w:p>
    <w:p w14:paraId="5A2A9C5A" w14:textId="184D2EE7"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Scottish Procurement</w:t>
      </w:r>
    </w:p>
    <w:p w14:paraId="640D1C86" w14:textId="4BFF3064" w:rsidR="00D8387E" w:rsidRDefault="00D8387E" w:rsidP="00D8387E">
      <w:pPr>
        <w:spacing w:line="223" w:lineRule="exact"/>
        <w:rPr>
          <w:rFonts w:asciiTheme="minorHAnsi" w:hAnsiTheme="minorHAnsi" w:cstheme="minorHAnsi"/>
          <w:sz w:val="23"/>
          <w:szCs w:val="23"/>
        </w:rPr>
      </w:pPr>
    </w:p>
    <w:p w14:paraId="17F05A40" w14:textId="24CBDE05" w:rsidR="00D8387E" w:rsidRDefault="00D8387E" w:rsidP="00D8387E">
      <w:pPr>
        <w:spacing w:line="223" w:lineRule="exact"/>
        <w:rPr>
          <w:rFonts w:asciiTheme="minorHAnsi" w:eastAsia="Verdana" w:hAnsiTheme="minorHAnsi" w:cstheme="minorHAnsi"/>
        </w:rPr>
      </w:pPr>
      <w:r w:rsidRPr="00D8387E">
        <w:rPr>
          <w:rFonts w:asciiTheme="minorHAnsi" w:hAnsiTheme="minorHAnsi" w:cstheme="minorHAnsi"/>
          <w:b/>
          <w:bCs/>
          <w:sz w:val="23"/>
          <w:szCs w:val="23"/>
        </w:rPr>
        <w:t>Category B</w:t>
      </w:r>
      <w:r>
        <w:rPr>
          <w:rFonts w:asciiTheme="minorHAnsi" w:hAnsiTheme="minorHAnsi" w:cstheme="minorHAnsi"/>
          <w:sz w:val="23"/>
          <w:szCs w:val="23"/>
        </w:rPr>
        <w:tab/>
      </w:r>
      <w:r w:rsidRPr="005D7EAE">
        <w:rPr>
          <w:rFonts w:asciiTheme="minorHAnsi" w:eastAsia="Verdana" w:hAnsiTheme="minorHAnsi" w:cstheme="minorHAnsi"/>
        </w:rPr>
        <w:t>Collaborative Contracts available to public bodies within a specific sector</w:t>
      </w:r>
    </w:p>
    <w:p w14:paraId="3C112103" w14:textId="4EE62454"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Scottish Procurement</w:t>
      </w:r>
    </w:p>
    <w:p w14:paraId="6E0C9C67" w14:textId="5FD3C50B"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APUC</w:t>
      </w:r>
    </w:p>
    <w:p w14:paraId="07DDF1C0" w14:textId="02243CD1"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Scotland Excel</w:t>
      </w:r>
    </w:p>
    <w:p w14:paraId="6E15D26B" w14:textId="7AE5DB35"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NHS National Procurement</w:t>
      </w:r>
    </w:p>
    <w:p w14:paraId="77C6E662" w14:textId="77777777" w:rsidR="00D8387E" w:rsidRDefault="00D8387E" w:rsidP="00D8387E">
      <w:pPr>
        <w:spacing w:line="223" w:lineRule="exact"/>
        <w:rPr>
          <w:rFonts w:asciiTheme="minorHAnsi" w:hAnsiTheme="minorHAnsi" w:cstheme="minorHAnsi"/>
          <w:sz w:val="23"/>
          <w:szCs w:val="23"/>
        </w:rPr>
      </w:pPr>
    </w:p>
    <w:p w14:paraId="24D338AD" w14:textId="77777777" w:rsidR="00D8387E" w:rsidRDefault="00D8387E" w:rsidP="00AE407E">
      <w:pPr>
        <w:spacing w:line="223" w:lineRule="exact"/>
        <w:rPr>
          <w:rFonts w:asciiTheme="minorHAnsi" w:hAnsiTheme="minorHAnsi" w:cstheme="minorHAnsi"/>
          <w:sz w:val="23"/>
          <w:szCs w:val="23"/>
        </w:rPr>
      </w:pPr>
      <w:r w:rsidRPr="00D8387E">
        <w:rPr>
          <w:rFonts w:asciiTheme="minorHAnsi" w:hAnsiTheme="minorHAnsi" w:cstheme="minorHAnsi"/>
          <w:b/>
          <w:bCs/>
          <w:sz w:val="23"/>
          <w:szCs w:val="23"/>
        </w:rPr>
        <w:t>Category C</w:t>
      </w:r>
      <w:r>
        <w:rPr>
          <w:rFonts w:asciiTheme="minorHAnsi" w:hAnsiTheme="minorHAnsi" w:cstheme="minorHAnsi"/>
          <w:sz w:val="23"/>
          <w:szCs w:val="23"/>
        </w:rPr>
        <w:tab/>
        <w:t>Local Contracts for use by individual bodies</w:t>
      </w:r>
    </w:p>
    <w:p w14:paraId="5A09EC0B" w14:textId="77777777" w:rsidR="00D8387E" w:rsidRDefault="00D8387E" w:rsidP="00AE407E">
      <w:pPr>
        <w:spacing w:line="223" w:lineRule="exact"/>
        <w:rPr>
          <w:rFonts w:asciiTheme="minorHAnsi" w:hAnsiTheme="minorHAnsi" w:cstheme="minorHAnsi"/>
          <w:sz w:val="23"/>
          <w:szCs w:val="23"/>
        </w:rPr>
      </w:pPr>
    </w:p>
    <w:p w14:paraId="5F177DD5" w14:textId="4ACD83DE" w:rsidR="00D8387E" w:rsidRPr="00D8387E" w:rsidRDefault="00D8387E" w:rsidP="00AE407E">
      <w:pPr>
        <w:spacing w:line="223" w:lineRule="exact"/>
        <w:rPr>
          <w:rFonts w:asciiTheme="minorHAnsi" w:hAnsiTheme="minorHAnsi" w:cstheme="minorHAnsi"/>
          <w:sz w:val="23"/>
          <w:szCs w:val="23"/>
        </w:rPr>
      </w:pPr>
      <w:r w:rsidRPr="00D8387E">
        <w:rPr>
          <w:rFonts w:asciiTheme="minorHAnsi" w:hAnsiTheme="minorHAnsi" w:cstheme="minorHAnsi"/>
          <w:b/>
          <w:bCs/>
          <w:sz w:val="23"/>
          <w:szCs w:val="23"/>
        </w:rPr>
        <w:t>Category C1</w:t>
      </w:r>
      <w:r>
        <w:rPr>
          <w:rFonts w:asciiTheme="minorHAnsi" w:hAnsiTheme="minorHAnsi" w:cstheme="minorHAnsi"/>
          <w:sz w:val="23"/>
          <w:szCs w:val="23"/>
        </w:rPr>
        <w:t xml:space="preserve"> </w:t>
      </w:r>
      <w:r>
        <w:rPr>
          <w:rFonts w:asciiTheme="minorHAnsi" w:hAnsiTheme="minorHAnsi" w:cstheme="minorHAnsi"/>
          <w:sz w:val="23"/>
          <w:szCs w:val="23"/>
        </w:rPr>
        <w:tab/>
        <w:t>Local or regional collaborations between public bodies</w:t>
      </w:r>
      <w:r>
        <w:rPr>
          <w:rFonts w:asciiTheme="minorHAnsi" w:hAnsiTheme="minorHAnsi" w:cstheme="minorHAnsi"/>
          <w:sz w:val="23"/>
          <w:szCs w:val="23"/>
        </w:rPr>
        <w:tab/>
      </w:r>
    </w:p>
    <w:p w14:paraId="3B928D9E" w14:textId="77777777" w:rsidR="00D8387E" w:rsidRDefault="00D8387E" w:rsidP="00AE407E">
      <w:pPr>
        <w:spacing w:line="223" w:lineRule="exact"/>
        <w:rPr>
          <w:sz w:val="20"/>
          <w:szCs w:val="20"/>
        </w:rPr>
      </w:pPr>
    </w:p>
    <w:p w14:paraId="45B3B28B" w14:textId="77777777" w:rsidR="00470E61" w:rsidRPr="00167D09" w:rsidRDefault="006B79DB" w:rsidP="00AE407E">
      <w:pPr>
        <w:spacing w:line="237" w:lineRule="auto"/>
        <w:jc w:val="both"/>
        <w:rPr>
          <w:sz w:val="23"/>
          <w:szCs w:val="23"/>
        </w:rPr>
      </w:pPr>
      <w:r w:rsidRPr="00167D09">
        <w:rPr>
          <w:rFonts w:ascii="Calibri" w:eastAsia="Calibri" w:hAnsi="Calibri" w:cs="Calibri"/>
          <w:b/>
          <w:bCs/>
          <w:sz w:val="23"/>
          <w:szCs w:val="23"/>
        </w:rPr>
        <w:t xml:space="preserve">Category Subject </w:t>
      </w:r>
      <w:r w:rsidRPr="00167D09">
        <w:rPr>
          <w:rFonts w:ascii="Calibri" w:eastAsia="Calibri" w:hAnsi="Calibri" w:cs="Calibri"/>
          <w:sz w:val="23"/>
          <w:szCs w:val="23"/>
        </w:rPr>
        <w:t>is a collection of commodities or services sourced from the same or similar</w:t>
      </w:r>
      <w:r w:rsidRPr="00167D09">
        <w:rPr>
          <w:rFonts w:ascii="Calibri" w:eastAsia="Calibri" w:hAnsi="Calibri" w:cs="Calibri"/>
          <w:b/>
          <w:bCs/>
          <w:sz w:val="23"/>
          <w:szCs w:val="23"/>
        </w:rPr>
        <w:t xml:space="preserve"> </w:t>
      </w:r>
      <w:r w:rsidRPr="00167D09">
        <w:rPr>
          <w:rFonts w:ascii="Calibri" w:eastAsia="Calibri" w:hAnsi="Calibri" w:cs="Calibri"/>
          <w:sz w:val="23"/>
          <w:szCs w:val="23"/>
        </w:rPr>
        <w:t>supply base, which meet a similar consumer need, or which are inter-related or substitutable.</w:t>
      </w:r>
    </w:p>
    <w:p w14:paraId="19D5545E" w14:textId="77777777" w:rsidR="00470E61" w:rsidRDefault="00470E61" w:rsidP="00AE407E">
      <w:pPr>
        <w:spacing w:line="236" w:lineRule="exact"/>
        <w:jc w:val="both"/>
        <w:rPr>
          <w:sz w:val="20"/>
          <w:szCs w:val="20"/>
        </w:rPr>
      </w:pPr>
    </w:p>
    <w:p w14:paraId="281253C5" w14:textId="106D30B9" w:rsidR="00470E61" w:rsidRDefault="006B79DB" w:rsidP="00AE407E">
      <w:pPr>
        <w:spacing w:line="247" w:lineRule="auto"/>
        <w:jc w:val="both"/>
        <w:rPr>
          <w:sz w:val="20"/>
          <w:szCs w:val="20"/>
        </w:rPr>
      </w:pPr>
      <w:r>
        <w:rPr>
          <w:rFonts w:ascii="Calibri" w:eastAsia="Calibri" w:hAnsi="Calibri" w:cs="Calibri"/>
          <w:b/>
          <w:bCs/>
          <w:sz w:val="23"/>
          <w:szCs w:val="23"/>
        </w:rPr>
        <w:t xml:space="preserve">Community Benefits </w:t>
      </w:r>
      <w:r>
        <w:rPr>
          <w:rFonts w:ascii="Calibri" w:eastAsia="Calibri" w:hAnsi="Calibri" w:cs="Calibri"/>
          <w:sz w:val="23"/>
          <w:szCs w:val="23"/>
        </w:rPr>
        <w:t>are requirements which deliver wider benefits in addition to the core</w:t>
      </w:r>
      <w:r>
        <w:rPr>
          <w:rFonts w:ascii="Calibri" w:eastAsia="Calibri" w:hAnsi="Calibri" w:cs="Calibri"/>
          <w:b/>
          <w:bCs/>
          <w:sz w:val="23"/>
          <w:szCs w:val="23"/>
        </w:rPr>
        <w:t xml:space="preserve"> </w:t>
      </w:r>
      <w:r>
        <w:rPr>
          <w:rFonts w:ascii="Calibri" w:eastAsia="Calibri" w:hAnsi="Calibri" w:cs="Calibri"/>
          <w:sz w:val="23"/>
          <w:szCs w:val="23"/>
        </w:rPr>
        <w:t>purpose of a contract</w:t>
      </w:r>
      <w:r w:rsidR="00BA0266">
        <w:rPr>
          <w:rFonts w:ascii="Calibri" w:eastAsia="Calibri" w:hAnsi="Calibri" w:cs="Calibri"/>
          <w:sz w:val="23"/>
          <w:szCs w:val="23"/>
        </w:rPr>
        <w:t>. T</w:t>
      </w:r>
      <w:r>
        <w:rPr>
          <w:rFonts w:ascii="Calibri" w:eastAsia="Calibri" w:hAnsi="Calibri" w:cs="Calibri"/>
          <w:sz w:val="23"/>
          <w:szCs w:val="23"/>
        </w:rPr>
        <w:t>hese can relate to social-economic and</w:t>
      </w:r>
      <w:r w:rsidR="00653C8E">
        <w:rPr>
          <w:rFonts w:ascii="Calibri" w:eastAsia="Calibri" w:hAnsi="Calibri" w:cs="Calibri"/>
          <w:sz w:val="23"/>
          <w:szCs w:val="23"/>
        </w:rPr>
        <w:t>/</w:t>
      </w:r>
      <w:r>
        <w:rPr>
          <w:rFonts w:ascii="Calibri" w:eastAsia="Calibri" w:hAnsi="Calibri" w:cs="Calibri"/>
          <w:sz w:val="23"/>
          <w:szCs w:val="23"/>
        </w:rPr>
        <w:t xml:space="preserve">or environmental </w:t>
      </w:r>
      <w:r w:rsidR="00AF5639">
        <w:rPr>
          <w:rFonts w:ascii="Calibri" w:eastAsia="Calibri" w:hAnsi="Calibri" w:cs="Calibri"/>
          <w:sz w:val="23"/>
          <w:szCs w:val="23"/>
        </w:rPr>
        <w:t>b</w:t>
      </w:r>
      <w:r>
        <w:rPr>
          <w:rFonts w:ascii="Calibri" w:eastAsia="Calibri" w:hAnsi="Calibri" w:cs="Calibri"/>
          <w:sz w:val="23"/>
          <w:szCs w:val="23"/>
        </w:rPr>
        <w:t>enefits.</w:t>
      </w:r>
      <w:r w:rsidR="00AF5639">
        <w:rPr>
          <w:rFonts w:ascii="Calibri" w:eastAsia="Calibri" w:hAnsi="Calibri" w:cs="Calibri"/>
          <w:sz w:val="23"/>
          <w:szCs w:val="23"/>
        </w:rPr>
        <w:t xml:space="preserve"> </w:t>
      </w:r>
      <w:r>
        <w:rPr>
          <w:rFonts w:ascii="Calibri" w:eastAsia="Calibri" w:hAnsi="Calibri" w:cs="Calibri"/>
          <w:sz w:val="23"/>
          <w:szCs w:val="23"/>
        </w:rPr>
        <w:t>Community Benefits clauses are requirements which deliver wider benefits in addition to the core purpose of a contract. These clauses can be used to build a range of economic, social or environmental conditions into the delivery of institutional contracts.</w:t>
      </w:r>
    </w:p>
    <w:p w14:paraId="62247A31" w14:textId="77777777" w:rsidR="00470E61" w:rsidRDefault="00470E61" w:rsidP="00AE407E">
      <w:pPr>
        <w:spacing w:line="230" w:lineRule="exact"/>
        <w:jc w:val="both"/>
        <w:rPr>
          <w:sz w:val="20"/>
          <w:szCs w:val="20"/>
        </w:rPr>
      </w:pPr>
    </w:p>
    <w:p w14:paraId="2C708A89" w14:textId="75CD70F0" w:rsidR="00470E61" w:rsidRPr="006720FD" w:rsidRDefault="006B79DB" w:rsidP="00AE407E">
      <w:pPr>
        <w:spacing w:line="233" w:lineRule="auto"/>
        <w:jc w:val="both"/>
        <w:rPr>
          <w:sz w:val="23"/>
          <w:szCs w:val="23"/>
        </w:rPr>
      </w:pPr>
      <w:r w:rsidRPr="00AE407E">
        <w:rPr>
          <w:rFonts w:ascii="Calibri" w:eastAsia="Calibri" w:hAnsi="Calibri" w:cs="Calibri"/>
          <w:b/>
          <w:bCs/>
          <w:sz w:val="23"/>
          <w:szCs w:val="23"/>
        </w:rPr>
        <w:t xml:space="preserve">Contracts Registers </w:t>
      </w:r>
      <w:r w:rsidR="00B43BF2">
        <w:rPr>
          <w:rFonts w:ascii="Calibri" w:eastAsia="Calibri" w:hAnsi="Calibri" w:cs="Calibri"/>
          <w:b/>
          <w:bCs/>
          <w:sz w:val="23"/>
          <w:szCs w:val="23"/>
        </w:rPr>
        <w:t xml:space="preserve">- </w:t>
      </w:r>
      <w:r w:rsidRPr="006720FD">
        <w:rPr>
          <w:rFonts w:ascii="Calibri" w:eastAsia="Calibri" w:hAnsi="Calibri" w:cs="Calibri"/>
          <w:sz w:val="23"/>
          <w:szCs w:val="23"/>
        </w:rPr>
        <w:t>these typically provide details of the procurement exercise to capture key</w:t>
      </w:r>
      <w:r w:rsidRPr="006720FD">
        <w:rPr>
          <w:rFonts w:ascii="Calibri" w:eastAsia="Calibri" w:hAnsi="Calibri" w:cs="Calibri"/>
          <w:b/>
          <w:bCs/>
          <w:sz w:val="23"/>
          <w:szCs w:val="23"/>
        </w:rPr>
        <w:t xml:space="preserve"> </w:t>
      </w:r>
      <w:r w:rsidRPr="006720FD">
        <w:rPr>
          <w:rFonts w:ascii="Calibri" w:eastAsia="Calibri" w:hAnsi="Calibri" w:cs="Calibri"/>
          <w:sz w:val="23"/>
          <w:szCs w:val="23"/>
        </w:rPr>
        <w:t xml:space="preserve">information about the </w:t>
      </w:r>
      <w:r w:rsidRPr="006720FD">
        <w:rPr>
          <w:rFonts w:ascii="Calibri" w:eastAsia="Calibri" w:hAnsi="Calibri" w:cs="Calibri"/>
          <w:b/>
          <w:bCs/>
          <w:sz w:val="23"/>
          <w:szCs w:val="23"/>
        </w:rPr>
        <w:t>contract</w:t>
      </w:r>
      <w:r w:rsidRPr="006720FD">
        <w:rPr>
          <w:rFonts w:ascii="Calibri" w:eastAsia="Calibri" w:hAnsi="Calibri" w:cs="Calibri"/>
          <w:sz w:val="23"/>
          <w:szCs w:val="23"/>
        </w:rPr>
        <w:t xml:space="preserve"> (the goods and services, values, date started, expiry date, procurement category etc).</w:t>
      </w:r>
    </w:p>
    <w:p w14:paraId="747F7059" w14:textId="77777777" w:rsidR="00470E61" w:rsidRDefault="00470E61" w:rsidP="00AE407E">
      <w:pPr>
        <w:spacing w:line="236" w:lineRule="exact"/>
        <w:jc w:val="both"/>
        <w:rPr>
          <w:sz w:val="20"/>
          <w:szCs w:val="20"/>
        </w:rPr>
      </w:pPr>
    </w:p>
    <w:p w14:paraId="58060A94" w14:textId="77777777" w:rsidR="00470E61" w:rsidRDefault="006B79DB" w:rsidP="00AE407E">
      <w:pPr>
        <w:spacing w:line="244" w:lineRule="auto"/>
        <w:jc w:val="both"/>
        <w:rPr>
          <w:sz w:val="20"/>
          <w:szCs w:val="20"/>
        </w:rPr>
      </w:pPr>
      <w:r>
        <w:rPr>
          <w:rFonts w:ascii="Calibri" w:eastAsia="Calibri" w:hAnsi="Calibri" w:cs="Calibri"/>
          <w:b/>
          <w:bCs/>
          <w:sz w:val="23"/>
          <w:szCs w:val="23"/>
        </w:rPr>
        <w:t xml:space="preserve">Contract management </w:t>
      </w:r>
      <w:r>
        <w:rPr>
          <w:rFonts w:ascii="Calibri" w:eastAsia="Calibri" w:hAnsi="Calibri" w:cs="Calibri"/>
          <w:sz w:val="23"/>
          <w:szCs w:val="23"/>
        </w:rPr>
        <w:t>or contract administration is the management of contracts made with</w:t>
      </w:r>
      <w:r>
        <w:rPr>
          <w:rFonts w:ascii="Calibri" w:eastAsia="Calibri" w:hAnsi="Calibri" w:cs="Calibri"/>
          <w:b/>
          <w:bCs/>
          <w:sz w:val="23"/>
          <w:szCs w:val="23"/>
        </w:rPr>
        <w:t xml:space="preserve"> </w:t>
      </w:r>
      <w:r>
        <w:rPr>
          <w:rFonts w:ascii="Calibri" w:eastAsia="Calibri" w:hAnsi="Calibri" w:cs="Calibri"/>
          <w:sz w:val="23"/>
          <w:szCs w:val="23"/>
        </w:rPr>
        <w:t>customers, suppliers, partners, or employees. Contract management activities can be divided into three areas: service delivery management; relationship management; and contract administration.</w:t>
      </w:r>
    </w:p>
    <w:p w14:paraId="7AD0C088" w14:textId="77777777" w:rsidR="00470E61" w:rsidRDefault="00470E61" w:rsidP="00AE407E">
      <w:pPr>
        <w:spacing w:line="232" w:lineRule="exact"/>
        <w:jc w:val="both"/>
        <w:rPr>
          <w:sz w:val="20"/>
          <w:szCs w:val="20"/>
        </w:rPr>
      </w:pPr>
    </w:p>
    <w:p w14:paraId="0AAECEA2" w14:textId="04A3B106" w:rsidR="00542DF5" w:rsidRDefault="00495B8B" w:rsidP="00542DF5">
      <w:pPr>
        <w:spacing w:line="237" w:lineRule="auto"/>
        <w:jc w:val="both"/>
        <w:rPr>
          <w:rFonts w:ascii="Calibri" w:eastAsia="Calibri" w:hAnsi="Calibri" w:cs="Calibri"/>
          <w:sz w:val="23"/>
          <w:szCs w:val="23"/>
        </w:rPr>
      </w:pPr>
      <w:r>
        <w:rPr>
          <w:rFonts w:ascii="Calibri" w:eastAsia="Calibri" w:hAnsi="Calibri" w:cs="Calibri"/>
          <w:b/>
          <w:bCs/>
          <w:sz w:val="23"/>
          <w:szCs w:val="23"/>
        </w:rPr>
        <w:t>R</w:t>
      </w:r>
      <w:r w:rsidR="00542DF5">
        <w:rPr>
          <w:rFonts w:ascii="Calibri" w:eastAsia="Calibri" w:hAnsi="Calibri" w:cs="Calibri"/>
          <w:b/>
          <w:bCs/>
          <w:sz w:val="23"/>
          <w:szCs w:val="23"/>
        </w:rPr>
        <w:t xml:space="preserve">egulated procurements </w:t>
      </w:r>
      <w:r w:rsidR="00542DF5">
        <w:rPr>
          <w:rFonts w:ascii="Calibri" w:eastAsia="Calibri" w:hAnsi="Calibri" w:cs="Calibri"/>
          <w:sz w:val="23"/>
          <w:szCs w:val="23"/>
        </w:rPr>
        <w:t>are those whose values require that they are conducted in</w:t>
      </w:r>
      <w:r w:rsidR="00542DF5">
        <w:rPr>
          <w:rFonts w:ascii="Calibri" w:eastAsia="Calibri" w:hAnsi="Calibri" w:cs="Calibri"/>
          <w:b/>
          <w:bCs/>
          <w:sz w:val="23"/>
          <w:szCs w:val="23"/>
        </w:rPr>
        <w:t xml:space="preserve"> </w:t>
      </w:r>
      <w:r w:rsidR="00542DF5">
        <w:rPr>
          <w:rFonts w:ascii="Calibri" w:eastAsia="Calibri" w:hAnsi="Calibri" w:cs="Calibri"/>
          <w:sz w:val="23"/>
          <w:szCs w:val="23"/>
        </w:rPr>
        <w:t>compliance with the Public Contracts (Scotland) Regulations 2015 and the Procurement Reform (Scotland) Act 2014.</w:t>
      </w:r>
    </w:p>
    <w:p w14:paraId="3BC739C1" w14:textId="64FF7302" w:rsidR="001307FB" w:rsidRDefault="001307FB" w:rsidP="00542DF5">
      <w:pPr>
        <w:spacing w:line="237" w:lineRule="auto"/>
        <w:jc w:val="both"/>
        <w:rPr>
          <w:sz w:val="20"/>
          <w:szCs w:val="20"/>
        </w:rPr>
      </w:pPr>
    </w:p>
    <w:p w14:paraId="36EC0206" w14:textId="63D26B55" w:rsidR="001307FB" w:rsidRPr="001307FB" w:rsidRDefault="001307FB" w:rsidP="001307FB">
      <w:pPr>
        <w:spacing w:line="237" w:lineRule="auto"/>
        <w:jc w:val="both"/>
        <w:rPr>
          <w:rFonts w:ascii="Calibri" w:eastAsia="Calibri" w:hAnsi="Calibri" w:cs="Calibri"/>
          <w:sz w:val="23"/>
          <w:szCs w:val="23"/>
        </w:rPr>
      </w:pPr>
      <w:r>
        <w:rPr>
          <w:rFonts w:ascii="Calibri" w:eastAsia="Calibri" w:hAnsi="Calibri" w:cs="Calibri"/>
          <w:b/>
          <w:bCs/>
          <w:sz w:val="23"/>
          <w:szCs w:val="23"/>
        </w:rPr>
        <w:t xml:space="preserve">EcoVadis </w:t>
      </w:r>
      <w:r>
        <w:rPr>
          <w:rFonts w:ascii="Calibri" w:eastAsia="Calibri" w:hAnsi="Calibri" w:cs="Calibri"/>
          <w:sz w:val="23"/>
          <w:szCs w:val="23"/>
        </w:rPr>
        <w:t>is global CSR assessment tool which is based on international standards to conduct</w:t>
      </w:r>
      <w:r w:rsidRPr="001307FB">
        <w:rPr>
          <w:rFonts w:ascii="Calibri" w:eastAsia="Calibri" w:hAnsi="Calibri" w:cs="Calibri"/>
          <w:sz w:val="23"/>
          <w:szCs w:val="23"/>
        </w:rPr>
        <w:t xml:space="preserve"> individual sustainability</w:t>
      </w:r>
      <w:r>
        <w:rPr>
          <w:rFonts w:ascii="Calibri" w:eastAsia="Calibri" w:hAnsi="Calibri" w:cs="Calibri"/>
          <w:sz w:val="23"/>
          <w:szCs w:val="23"/>
        </w:rPr>
        <w:t xml:space="preserve"> </w:t>
      </w:r>
      <w:r w:rsidRPr="001307FB">
        <w:rPr>
          <w:rFonts w:ascii="Calibri" w:eastAsia="Calibri" w:hAnsi="Calibri" w:cs="Calibri"/>
          <w:sz w:val="23"/>
          <w:szCs w:val="23"/>
        </w:rPr>
        <w:t>performance assessments across</w:t>
      </w:r>
      <w:r>
        <w:rPr>
          <w:rFonts w:ascii="Calibri" w:eastAsia="Calibri" w:hAnsi="Calibri" w:cs="Calibri"/>
          <w:sz w:val="23"/>
          <w:szCs w:val="23"/>
        </w:rPr>
        <w:t xml:space="preserve"> all relevant areas of the supply chain. Suppliers assessed by EcoVadis will receive a </w:t>
      </w:r>
      <w:r w:rsidRPr="001307FB">
        <w:rPr>
          <w:rFonts w:ascii="Calibri" w:eastAsia="Calibri" w:hAnsi="Calibri" w:cs="Calibri"/>
          <w:sz w:val="23"/>
          <w:szCs w:val="23"/>
        </w:rPr>
        <w:t>sustainability scorecard with detailed insights into their strengths</w:t>
      </w:r>
      <w:r>
        <w:rPr>
          <w:rFonts w:ascii="Calibri" w:eastAsia="Calibri" w:hAnsi="Calibri" w:cs="Calibri"/>
          <w:sz w:val="23"/>
          <w:szCs w:val="23"/>
        </w:rPr>
        <w:t xml:space="preserve"> </w:t>
      </w:r>
      <w:r w:rsidRPr="001307FB">
        <w:rPr>
          <w:rFonts w:ascii="Calibri" w:eastAsia="Calibri" w:hAnsi="Calibri" w:cs="Calibri"/>
          <w:sz w:val="23"/>
          <w:szCs w:val="23"/>
        </w:rPr>
        <w:t>along with opportunities for improvement.</w:t>
      </w:r>
    </w:p>
    <w:p w14:paraId="0DDC08DD" w14:textId="77777777" w:rsidR="00542DF5" w:rsidRDefault="00542DF5" w:rsidP="00AE407E">
      <w:pPr>
        <w:spacing w:line="237" w:lineRule="auto"/>
        <w:jc w:val="both"/>
        <w:rPr>
          <w:rFonts w:asciiTheme="minorHAnsi" w:eastAsia="Calibri" w:hAnsiTheme="minorHAnsi" w:cstheme="minorHAnsi"/>
          <w:b/>
          <w:bCs/>
          <w:sz w:val="23"/>
          <w:szCs w:val="23"/>
        </w:rPr>
      </w:pPr>
    </w:p>
    <w:p w14:paraId="72EEA589" w14:textId="38075F33" w:rsidR="00685581" w:rsidRDefault="00685581" w:rsidP="00AE407E">
      <w:pPr>
        <w:spacing w:line="237" w:lineRule="auto"/>
        <w:jc w:val="both"/>
        <w:rPr>
          <w:rFonts w:ascii="Calibri" w:eastAsia="Calibri" w:hAnsi="Calibri" w:cs="Calibri"/>
          <w:b/>
          <w:bCs/>
          <w:sz w:val="23"/>
          <w:szCs w:val="23"/>
        </w:rPr>
      </w:pPr>
      <w:r w:rsidRPr="00FC03FD">
        <w:rPr>
          <w:rFonts w:asciiTheme="minorHAnsi" w:eastAsia="Calibri" w:hAnsiTheme="minorHAnsi" w:cstheme="minorHAnsi"/>
          <w:b/>
          <w:bCs/>
          <w:sz w:val="23"/>
          <w:szCs w:val="23"/>
        </w:rPr>
        <w:t xml:space="preserve">GPA </w:t>
      </w:r>
      <w:r w:rsidR="00FC03FD" w:rsidRPr="00FC03FD">
        <w:rPr>
          <w:rFonts w:asciiTheme="minorHAnsi" w:eastAsia="Calibri" w:hAnsiTheme="minorHAnsi" w:cstheme="minorHAnsi"/>
          <w:b/>
          <w:bCs/>
          <w:sz w:val="23"/>
          <w:szCs w:val="23"/>
        </w:rPr>
        <w:t xml:space="preserve">- </w:t>
      </w:r>
      <w:r w:rsidR="00FC03FD" w:rsidRPr="00FC03FD">
        <w:rPr>
          <w:rFonts w:asciiTheme="minorHAnsi" w:eastAsia="Arial" w:hAnsiTheme="minorHAnsi" w:cstheme="minorHAnsi"/>
          <w:sz w:val="23"/>
          <w:szCs w:val="23"/>
        </w:rPr>
        <w:t xml:space="preserve">The Agreement on Government Procurement is a plurilateral agreement within the framework of the World Trade Organisation (WTO). For more information visit </w:t>
      </w:r>
      <w:hyperlink r:id="rId19" w:history="1">
        <w:r w:rsidR="00FC03FD" w:rsidRPr="00FC03FD">
          <w:rPr>
            <w:rStyle w:val="Hyperlink"/>
            <w:rFonts w:asciiTheme="minorHAnsi" w:eastAsia="Arial" w:hAnsiTheme="minorHAnsi" w:cstheme="minorHAnsi"/>
            <w:sz w:val="23"/>
            <w:szCs w:val="23"/>
          </w:rPr>
          <w:t>WTO website</w:t>
        </w:r>
      </w:hyperlink>
      <w:r w:rsidR="00FC03FD">
        <w:t>.</w:t>
      </w:r>
    </w:p>
    <w:p w14:paraId="27C077C5" w14:textId="77777777" w:rsidR="00685581" w:rsidRDefault="00685581" w:rsidP="00AE407E">
      <w:pPr>
        <w:spacing w:line="237" w:lineRule="auto"/>
        <w:jc w:val="both"/>
        <w:rPr>
          <w:rFonts w:ascii="Calibri" w:eastAsia="Calibri" w:hAnsi="Calibri" w:cs="Calibri"/>
          <w:b/>
          <w:bCs/>
          <w:sz w:val="23"/>
          <w:szCs w:val="23"/>
        </w:rPr>
      </w:pPr>
    </w:p>
    <w:p w14:paraId="747D6B77" w14:textId="259B8231" w:rsidR="00E54A74" w:rsidRPr="0095235B" w:rsidRDefault="00E54A74" w:rsidP="000E33BD">
      <w:pPr>
        <w:spacing w:line="252" w:lineRule="auto"/>
        <w:jc w:val="both"/>
        <w:rPr>
          <w:rFonts w:ascii="Calibri" w:eastAsia="Calibri" w:hAnsi="Calibri" w:cs="Calibri"/>
          <w:sz w:val="23"/>
          <w:szCs w:val="23"/>
        </w:rPr>
      </w:pPr>
      <w:r>
        <w:rPr>
          <w:rFonts w:ascii="Calibri" w:eastAsia="Calibri" w:hAnsi="Calibri" w:cs="Calibri"/>
          <w:b/>
          <w:bCs/>
          <w:sz w:val="23"/>
          <w:szCs w:val="23"/>
        </w:rPr>
        <w:t xml:space="preserve">GPA Thresholds </w:t>
      </w:r>
      <w:r w:rsidR="0095235B" w:rsidRPr="0095235B">
        <w:rPr>
          <w:rFonts w:ascii="Calibri" w:eastAsia="Calibri" w:hAnsi="Calibri" w:cs="Calibri"/>
          <w:sz w:val="23"/>
          <w:szCs w:val="23"/>
        </w:rPr>
        <w:t xml:space="preserve">are </w:t>
      </w:r>
      <w:r w:rsidRPr="0095235B">
        <w:rPr>
          <w:rFonts w:ascii="Calibri" w:eastAsia="Calibri" w:hAnsi="Calibri" w:cs="Calibri"/>
          <w:sz w:val="23"/>
          <w:szCs w:val="23"/>
        </w:rPr>
        <w:t xml:space="preserve">the thresholds of the Agreement </w:t>
      </w:r>
      <w:r w:rsidR="0028475B" w:rsidRPr="0095235B">
        <w:rPr>
          <w:rFonts w:ascii="Calibri" w:eastAsia="Calibri" w:hAnsi="Calibri" w:cs="Calibri"/>
          <w:sz w:val="23"/>
          <w:szCs w:val="23"/>
        </w:rPr>
        <w:t>of Government Procurement</w:t>
      </w:r>
      <w:r w:rsidR="0031339E">
        <w:rPr>
          <w:rFonts w:ascii="Calibri" w:eastAsia="Calibri" w:hAnsi="Calibri" w:cs="Calibri"/>
          <w:sz w:val="23"/>
          <w:szCs w:val="23"/>
        </w:rPr>
        <w:t xml:space="preserve"> which apply to public </w:t>
      </w:r>
      <w:r w:rsidR="002F2BB6">
        <w:rPr>
          <w:rFonts w:ascii="Calibri" w:eastAsia="Calibri" w:hAnsi="Calibri" w:cs="Calibri"/>
          <w:sz w:val="23"/>
          <w:szCs w:val="23"/>
        </w:rPr>
        <w:t>authorities from 1 January 2021.</w:t>
      </w:r>
      <w:r w:rsidR="000553E7">
        <w:rPr>
          <w:rFonts w:ascii="Calibri" w:eastAsia="Calibri" w:hAnsi="Calibri" w:cs="Calibri"/>
          <w:sz w:val="23"/>
          <w:szCs w:val="23"/>
        </w:rPr>
        <w:t xml:space="preserve">  The current thresholds applicable are (net of VAT</w:t>
      </w:r>
      <w:r w:rsidR="0024740A">
        <w:rPr>
          <w:rFonts w:ascii="Calibri" w:eastAsia="Calibri" w:hAnsi="Calibri" w:cs="Calibri"/>
          <w:sz w:val="23"/>
          <w:szCs w:val="23"/>
        </w:rPr>
        <w:t>): -</w:t>
      </w:r>
      <w:r w:rsidR="000553E7">
        <w:rPr>
          <w:rFonts w:ascii="Calibri" w:eastAsia="Calibri" w:hAnsi="Calibri" w:cs="Calibri"/>
          <w:sz w:val="23"/>
          <w:szCs w:val="23"/>
        </w:rPr>
        <w:t xml:space="preserve"> for Supply, Services and Design </w:t>
      </w:r>
      <w:r w:rsidR="006F7270">
        <w:rPr>
          <w:rFonts w:ascii="Calibri" w:eastAsia="Calibri" w:hAnsi="Calibri" w:cs="Calibri"/>
          <w:sz w:val="23"/>
          <w:szCs w:val="23"/>
        </w:rPr>
        <w:t>Contracts, £1</w:t>
      </w:r>
      <w:r w:rsidR="006241E0" w:rsidRPr="006241E0">
        <w:rPr>
          <w:rFonts w:ascii="Calibri" w:eastAsia="Calibri" w:hAnsi="Calibri" w:cs="Calibri"/>
          <w:sz w:val="23"/>
          <w:szCs w:val="23"/>
        </w:rPr>
        <w:t>7</w:t>
      </w:r>
      <w:r w:rsidR="00170A61">
        <w:rPr>
          <w:rFonts w:ascii="Calibri" w:eastAsia="Calibri" w:hAnsi="Calibri" w:cs="Calibri"/>
          <w:sz w:val="23"/>
          <w:szCs w:val="23"/>
        </w:rPr>
        <w:t>9</w:t>
      </w:r>
      <w:r w:rsidR="006241E0" w:rsidRPr="006241E0">
        <w:rPr>
          <w:rFonts w:ascii="Calibri" w:eastAsia="Calibri" w:hAnsi="Calibri" w:cs="Calibri"/>
          <w:sz w:val="23"/>
          <w:szCs w:val="23"/>
        </w:rPr>
        <w:t>,</w:t>
      </w:r>
      <w:r w:rsidR="00170A61">
        <w:rPr>
          <w:rFonts w:ascii="Calibri" w:eastAsia="Calibri" w:hAnsi="Calibri" w:cs="Calibri"/>
          <w:sz w:val="23"/>
          <w:szCs w:val="23"/>
        </w:rPr>
        <w:t>087</w:t>
      </w:r>
      <w:r w:rsidR="006F7270">
        <w:rPr>
          <w:rFonts w:ascii="Calibri" w:eastAsia="Calibri" w:hAnsi="Calibri" w:cs="Calibri"/>
          <w:sz w:val="23"/>
          <w:szCs w:val="23"/>
        </w:rPr>
        <w:t xml:space="preserve">, for Work Contracts, </w:t>
      </w:r>
      <w:r w:rsidR="00F07ECD">
        <w:rPr>
          <w:rFonts w:ascii="Calibri" w:eastAsia="Calibri" w:hAnsi="Calibri" w:cs="Calibri"/>
          <w:sz w:val="23"/>
          <w:szCs w:val="23"/>
        </w:rPr>
        <w:t>£4,</w:t>
      </w:r>
      <w:r w:rsidR="006241E0" w:rsidRPr="006241E0">
        <w:rPr>
          <w:rFonts w:ascii="Calibri" w:eastAsia="Calibri" w:hAnsi="Calibri" w:cs="Calibri"/>
          <w:sz w:val="23"/>
          <w:szCs w:val="23"/>
        </w:rPr>
        <w:t>4</w:t>
      </w:r>
      <w:r w:rsidR="00170A61">
        <w:rPr>
          <w:rFonts w:ascii="Calibri" w:eastAsia="Calibri" w:hAnsi="Calibri" w:cs="Calibri"/>
          <w:sz w:val="23"/>
          <w:szCs w:val="23"/>
        </w:rPr>
        <w:t>7</w:t>
      </w:r>
      <w:r w:rsidR="006241E0" w:rsidRPr="006241E0">
        <w:rPr>
          <w:rFonts w:ascii="Calibri" w:eastAsia="Calibri" w:hAnsi="Calibri" w:cs="Calibri"/>
          <w:sz w:val="23"/>
          <w:szCs w:val="23"/>
        </w:rPr>
        <w:t>7,4</w:t>
      </w:r>
      <w:r w:rsidR="00170A61">
        <w:rPr>
          <w:rFonts w:ascii="Calibri" w:eastAsia="Calibri" w:hAnsi="Calibri" w:cs="Calibri"/>
          <w:sz w:val="23"/>
          <w:szCs w:val="23"/>
        </w:rPr>
        <w:t>1</w:t>
      </w:r>
      <w:r w:rsidR="006241E0" w:rsidRPr="006241E0">
        <w:rPr>
          <w:rFonts w:ascii="Calibri" w:eastAsia="Calibri" w:hAnsi="Calibri" w:cs="Calibri"/>
          <w:sz w:val="23"/>
          <w:szCs w:val="23"/>
        </w:rPr>
        <w:t>7</w:t>
      </w:r>
      <w:r w:rsidR="00F07ECD">
        <w:rPr>
          <w:rFonts w:ascii="Calibri" w:eastAsia="Calibri" w:hAnsi="Calibri" w:cs="Calibri"/>
          <w:sz w:val="23"/>
          <w:szCs w:val="23"/>
        </w:rPr>
        <w:t>.</w:t>
      </w:r>
      <w:r w:rsidR="006241E0">
        <w:rPr>
          <w:rFonts w:ascii="Calibri" w:eastAsia="Calibri" w:hAnsi="Calibri" w:cs="Calibri"/>
          <w:sz w:val="23"/>
          <w:szCs w:val="23"/>
        </w:rPr>
        <w:t xml:space="preserve"> </w:t>
      </w:r>
      <w:r w:rsidR="006241E0" w:rsidRPr="00172A09">
        <w:rPr>
          <w:rFonts w:ascii="Calibri" w:eastAsia="Calibri" w:hAnsi="Calibri" w:cs="Calibri"/>
          <w:sz w:val="23"/>
          <w:szCs w:val="23"/>
        </w:rPr>
        <w:t xml:space="preserve">The </w:t>
      </w:r>
      <w:r w:rsidR="006241E0">
        <w:rPr>
          <w:rFonts w:ascii="Calibri" w:eastAsia="Calibri" w:hAnsi="Calibri" w:cs="Calibri"/>
          <w:sz w:val="23"/>
          <w:szCs w:val="23"/>
        </w:rPr>
        <w:t xml:space="preserve">GPA </w:t>
      </w:r>
      <w:r w:rsidR="006241E0" w:rsidRPr="00172A09">
        <w:rPr>
          <w:rFonts w:ascii="Calibri" w:eastAsia="Calibri" w:hAnsi="Calibri" w:cs="Calibri"/>
          <w:sz w:val="23"/>
          <w:szCs w:val="23"/>
        </w:rPr>
        <w:t>thresholds are re</w:t>
      </w:r>
      <w:r w:rsidR="006241E0">
        <w:rPr>
          <w:rFonts w:ascii="Calibri" w:eastAsia="Calibri" w:hAnsi="Calibri" w:cs="Calibri"/>
          <w:sz w:val="23"/>
          <w:szCs w:val="23"/>
        </w:rPr>
        <w:t>vised</w:t>
      </w:r>
      <w:r w:rsidR="006241E0" w:rsidRPr="00172A09">
        <w:rPr>
          <w:rFonts w:ascii="Calibri" w:eastAsia="Calibri" w:hAnsi="Calibri" w:cs="Calibri"/>
          <w:sz w:val="23"/>
          <w:szCs w:val="23"/>
        </w:rPr>
        <w:t xml:space="preserve"> every 2 years. The next threshold change will occur on 1 January 202</w:t>
      </w:r>
      <w:r w:rsidR="00170A61">
        <w:rPr>
          <w:rFonts w:ascii="Calibri" w:eastAsia="Calibri" w:hAnsi="Calibri" w:cs="Calibri"/>
          <w:sz w:val="23"/>
          <w:szCs w:val="23"/>
        </w:rPr>
        <w:t>6</w:t>
      </w:r>
      <w:r w:rsidR="006241E0" w:rsidRPr="00172A09">
        <w:rPr>
          <w:rFonts w:ascii="Calibri" w:eastAsia="Calibri" w:hAnsi="Calibri" w:cs="Calibri"/>
          <w:sz w:val="23"/>
          <w:szCs w:val="23"/>
        </w:rPr>
        <w:t>.</w:t>
      </w:r>
    </w:p>
    <w:p w14:paraId="06BCA21D" w14:textId="77777777" w:rsidR="00E54A74" w:rsidRDefault="00E54A74" w:rsidP="00AE407E">
      <w:pPr>
        <w:spacing w:line="237" w:lineRule="auto"/>
        <w:jc w:val="both"/>
        <w:rPr>
          <w:rFonts w:ascii="Calibri" w:eastAsia="Calibri" w:hAnsi="Calibri" w:cs="Calibri"/>
          <w:b/>
          <w:bCs/>
          <w:sz w:val="23"/>
          <w:szCs w:val="23"/>
        </w:rPr>
      </w:pPr>
    </w:p>
    <w:p w14:paraId="1B321A63" w14:textId="77777777" w:rsidR="00470E61" w:rsidRDefault="006B79DB" w:rsidP="00AE407E">
      <w:pPr>
        <w:spacing w:line="237" w:lineRule="auto"/>
        <w:jc w:val="both"/>
        <w:rPr>
          <w:sz w:val="20"/>
          <w:szCs w:val="20"/>
        </w:rPr>
      </w:pPr>
      <w:bookmarkStart w:id="35" w:name="page31"/>
      <w:bookmarkEnd w:id="35"/>
      <w:r>
        <w:rPr>
          <w:rFonts w:ascii="Calibri" w:eastAsia="Calibri" w:hAnsi="Calibri" w:cs="Calibri"/>
          <w:b/>
          <w:bCs/>
          <w:sz w:val="23"/>
          <w:szCs w:val="23"/>
        </w:rPr>
        <w:t xml:space="preserve">Hunter </w:t>
      </w:r>
      <w:r>
        <w:rPr>
          <w:rFonts w:ascii="Calibri" w:eastAsia="Calibri" w:hAnsi="Calibri" w:cs="Calibri"/>
          <w:sz w:val="23"/>
          <w:szCs w:val="23"/>
        </w:rPr>
        <w:t>- Hunter has been developed by the eSolutions team. It is a database solution which</w:t>
      </w:r>
      <w:r>
        <w:rPr>
          <w:rFonts w:ascii="Calibri" w:eastAsia="Calibri" w:hAnsi="Calibri" w:cs="Calibri"/>
          <w:b/>
          <w:bCs/>
          <w:sz w:val="23"/>
          <w:szCs w:val="23"/>
        </w:rPr>
        <w:t xml:space="preserve"> </w:t>
      </w:r>
      <w:r>
        <w:rPr>
          <w:rFonts w:ascii="Calibri" w:eastAsia="Calibri" w:hAnsi="Calibri" w:cs="Calibri"/>
          <w:sz w:val="23"/>
          <w:szCs w:val="23"/>
        </w:rPr>
        <w:t>uses standard Microsoft packages (Access and SQL Server) enabling organisations to effectively monitor and report on collaborative contracting activities.</w:t>
      </w:r>
    </w:p>
    <w:p w14:paraId="6C2B0268" w14:textId="77777777" w:rsidR="00470E61" w:rsidRDefault="00470E61" w:rsidP="00AE407E">
      <w:pPr>
        <w:spacing w:line="237" w:lineRule="exact"/>
        <w:jc w:val="both"/>
        <w:rPr>
          <w:sz w:val="20"/>
          <w:szCs w:val="20"/>
        </w:rPr>
      </w:pPr>
    </w:p>
    <w:p w14:paraId="490843B2" w14:textId="77777777" w:rsidR="00470E61" w:rsidRDefault="006B79DB" w:rsidP="00AE407E">
      <w:pPr>
        <w:spacing w:line="247" w:lineRule="auto"/>
        <w:jc w:val="both"/>
        <w:rPr>
          <w:sz w:val="20"/>
          <w:szCs w:val="20"/>
        </w:rPr>
      </w:pPr>
      <w:r>
        <w:rPr>
          <w:rFonts w:ascii="Calibri" w:eastAsia="Calibri" w:hAnsi="Calibri" w:cs="Calibri"/>
          <w:sz w:val="23"/>
          <w:szCs w:val="23"/>
        </w:rPr>
        <w:lastRenderedPageBreak/>
        <w:t>As a solution, it is operational within the HE/FE sector in Scotland and is also being utilised by the HE consortia in England and Wales that also provide collaborative contracting services to the sector. Hunter has a multi-level structure which allows consortia to share collaborative agreements, make them visible to their member organisations, and in turn enabling them to record their own contracts.</w:t>
      </w:r>
    </w:p>
    <w:p w14:paraId="5D19DD80" w14:textId="77777777" w:rsidR="00470E61" w:rsidRDefault="00470E61" w:rsidP="00AE407E">
      <w:pPr>
        <w:spacing w:line="230" w:lineRule="exact"/>
        <w:jc w:val="both"/>
        <w:rPr>
          <w:sz w:val="20"/>
          <w:szCs w:val="20"/>
        </w:rPr>
      </w:pPr>
    </w:p>
    <w:p w14:paraId="44536F89" w14:textId="2209048C" w:rsidR="00470E61" w:rsidRPr="006772AD" w:rsidRDefault="00086979" w:rsidP="00AE407E">
      <w:pPr>
        <w:spacing w:line="244" w:lineRule="auto"/>
        <w:jc w:val="both"/>
        <w:rPr>
          <w:color w:val="000000" w:themeColor="text1"/>
          <w:sz w:val="20"/>
          <w:szCs w:val="20"/>
        </w:rPr>
      </w:pPr>
      <w:r>
        <w:rPr>
          <w:rFonts w:ascii="Calibri" w:eastAsia="Calibri" w:hAnsi="Calibri" w:cs="Calibri"/>
          <w:b/>
          <w:bCs/>
          <w:sz w:val="23"/>
          <w:szCs w:val="23"/>
        </w:rPr>
        <w:t>Non-Pay</w:t>
      </w:r>
      <w:r w:rsidR="006B79DB">
        <w:rPr>
          <w:rFonts w:ascii="Calibri" w:eastAsia="Calibri" w:hAnsi="Calibri" w:cs="Calibri"/>
          <w:b/>
          <w:bCs/>
          <w:sz w:val="23"/>
          <w:szCs w:val="23"/>
        </w:rPr>
        <w:t xml:space="preserve"> Influenceable Spend </w:t>
      </w:r>
      <w:r w:rsidR="006B79DB">
        <w:rPr>
          <w:rFonts w:ascii="Calibri" w:eastAsia="Calibri" w:hAnsi="Calibri" w:cs="Calibri"/>
          <w:sz w:val="23"/>
          <w:szCs w:val="23"/>
        </w:rPr>
        <w:t>–</w:t>
      </w:r>
      <w:r w:rsidR="006B79DB">
        <w:rPr>
          <w:rFonts w:ascii="Calibri" w:eastAsia="Calibri" w:hAnsi="Calibri" w:cs="Calibri"/>
          <w:b/>
          <w:bCs/>
          <w:sz w:val="23"/>
          <w:szCs w:val="23"/>
        </w:rPr>
        <w:t xml:space="preserve"> </w:t>
      </w:r>
      <w:r w:rsidR="00167D09">
        <w:rPr>
          <w:rFonts w:ascii="Calibri" w:eastAsia="Times New Roman" w:hAnsi="Calibri" w:cs="Calibri"/>
          <w:color w:val="000000" w:themeColor="text1"/>
          <w:sz w:val="23"/>
          <w:szCs w:val="23"/>
        </w:rPr>
        <w:t xml:space="preserve">Expenditure paid to third party suppliers for goods, services and works.  It </w:t>
      </w:r>
      <w:r w:rsidR="00167D09" w:rsidRPr="009217E2">
        <w:rPr>
          <w:rFonts w:ascii="Calibri" w:hAnsi="Calibri" w:cs="Calibri"/>
          <w:sz w:val="23"/>
          <w:szCs w:val="23"/>
        </w:rPr>
        <w:t>is calculated based upon the total value of invoices paid per annum</w:t>
      </w:r>
      <w:r w:rsidR="00167D09">
        <w:rPr>
          <w:rFonts w:ascii="Calibri" w:eastAsia="Times New Roman" w:hAnsi="Calibri" w:cs="Calibri"/>
          <w:color w:val="000000" w:themeColor="text1"/>
          <w:sz w:val="23"/>
          <w:szCs w:val="23"/>
        </w:rPr>
        <w:t xml:space="preserve">. </w:t>
      </w:r>
      <w:r w:rsidR="00167D09" w:rsidRPr="006772AD">
        <w:rPr>
          <w:rFonts w:ascii="Calibri" w:eastAsia="Times New Roman" w:hAnsi="Calibri" w:cs="Calibri"/>
          <w:color w:val="000000" w:themeColor="text1"/>
          <w:sz w:val="23"/>
          <w:szCs w:val="23"/>
        </w:rPr>
        <w:t xml:space="preserve"> </w:t>
      </w:r>
      <w:r w:rsidR="00167D09" w:rsidRPr="00AE0401">
        <w:rPr>
          <w:rFonts w:ascii="Calibri" w:hAnsi="Calibri" w:cs="Calibri"/>
          <w:sz w:val="23"/>
          <w:szCs w:val="23"/>
        </w:rPr>
        <w:t xml:space="preserve">It excludes employee costs, non-cash expenditure (e.g. depreciation), grants, trust payments and other non-controllable payments to other publicly funded bodies but </w:t>
      </w:r>
      <w:r w:rsidR="00167D09">
        <w:rPr>
          <w:rFonts w:ascii="Calibri" w:hAnsi="Calibri" w:cs="Calibri"/>
          <w:sz w:val="23"/>
          <w:szCs w:val="23"/>
        </w:rPr>
        <w:t>includes</w:t>
      </w:r>
      <w:r w:rsidR="00167D09" w:rsidRPr="00AE0401">
        <w:rPr>
          <w:rFonts w:ascii="Calibri" w:hAnsi="Calibri" w:cs="Calibri"/>
          <w:sz w:val="23"/>
          <w:szCs w:val="23"/>
        </w:rPr>
        <w:t xml:space="preserve"> spending on agency staff, capital expenditure and programme spend on commodities and services</w:t>
      </w:r>
      <w:r w:rsidR="00167D09">
        <w:rPr>
          <w:rFonts w:ascii="Calibri" w:hAnsi="Calibri" w:cs="Calibri"/>
          <w:sz w:val="23"/>
          <w:szCs w:val="23"/>
        </w:rPr>
        <w:t>.</w:t>
      </w:r>
    </w:p>
    <w:p w14:paraId="4FEAB429" w14:textId="77777777" w:rsidR="00470E61" w:rsidRDefault="00470E61" w:rsidP="00AE407E">
      <w:pPr>
        <w:spacing w:line="232" w:lineRule="exact"/>
        <w:jc w:val="both"/>
        <w:rPr>
          <w:sz w:val="20"/>
          <w:szCs w:val="20"/>
        </w:rPr>
      </w:pPr>
    </w:p>
    <w:p w14:paraId="7A0E571E" w14:textId="2D9814F6" w:rsidR="00470E61" w:rsidRDefault="006B79DB" w:rsidP="00AE407E">
      <w:pPr>
        <w:spacing w:line="227" w:lineRule="auto"/>
        <w:jc w:val="both"/>
        <w:rPr>
          <w:rFonts w:ascii="Calibri" w:eastAsia="Calibri" w:hAnsi="Calibri" w:cs="Calibri"/>
          <w:sz w:val="23"/>
          <w:szCs w:val="23"/>
        </w:rPr>
      </w:pPr>
      <w:r>
        <w:rPr>
          <w:rFonts w:ascii="Calibri" w:eastAsia="Calibri" w:hAnsi="Calibri" w:cs="Calibri"/>
          <w:b/>
          <w:bCs/>
          <w:sz w:val="23"/>
          <w:szCs w:val="23"/>
        </w:rPr>
        <w:t xml:space="preserve">Lite Assessment (PCIP) </w:t>
      </w:r>
      <w:r>
        <w:rPr>
          <w:rFonts w:ascii="Calibri" w:eastAsia="Calibri" w:hAnsi="Calibri" w:cs="Calibri"/>
          <w:sz w:val="23"/>
          <w:szCs w:val="23"/>
        </w:rPr>
        <w:t>–</w:t>
      </w:r>
      <w:r>
        <w:rPr>
          <w:rFonts w:ascii="Calibri" w:eastAsia="Calibri" w:hAnsi="Calibri" w:cs="Calibri"/>
          <w:b/>
          <w:bCs/>
          <w:sz w:val="23"/>
          <w:szCs w:val="23"/>
        </w:rPr>
        <w:t xml:space="preserve"> </w:t>
      </w:r>
      <w:r>
        <w:rPr>
          <w:rFonts w:ascii="Calibri" w:eastAsia="Calibri" w:hAnsi="Calibri" w:cs="Calibri"/>
          <w:sz w:val="23"/>
          <w:szCs w:val="23"/>
        </w:rPr>
        <w:t>Assessment type of the PCIP for institutions with an annual</w:t>
      </w:r>
      <w:r>
        <w:rPr>
          <w:rFonts w:ascii="Calibri" w:eastAsia="Calibri" w:hAnsi="Calibri" w:cs="Calibri"/>
          <w:b/>
          <w:bCs/>
          <w:sz w:val="23"/>
          <w:szCs w:val="23"/>
        </w:rPr>
        <w:t xml:space="preserve"> </w:t>
      </w:r>
      <w:r w:rsidR="00167D09">
        <w:rPr>
          <w:rFonts w:ascii="Calibri" w:eastAsia="Calibri" w:hAnsi="Calibri" w:cs="Calibri"/>
          <w:sz w:val="23"/>
          <w:szCs w:val="23"/>
        </w:rPr>
        <w:t>p</w:t>
      </w:r>
      <w:r>
        <w:rPr>
          <w:rFonts w:ascii="Calibri" w:eastAsia="Calibri" w:hAnsi="Calibri" w:cs="Calibri"/>
          <w:sz w:val="23"/>
          <w:szCs w:val="23"/>
        </w:rPr>
        <w:t>rocurement spend, greater than £2m but less than £15m.</w:t>
      </w:r>
    </w:p>
    <w:p w14:paraId="29281321" w14:textId="0172AC76" w:rsidR="003070BC" w:rsidRDefault="003070BC" w:rsidP="00AE407E">
      <w:pPr>
        <w:spacing w:line="227" w:lineRule="auto"/>
        <w:jc w:val="both"/>
        <w:rPr>
          <w:sz w:val="20"/>
          <w:szCs w:val="20"/>
        </w:rPr>
      </w:pPr>
    </w:p>
    <w:p w14:paraId="274EEBAF" w14:textId="360AD6A1" w:rsidR="003070BC" w:rsidRPr="003070BC" w:rsidRDefault="005E6895" w:rsidP="00AE407E">
      <w:pPr>
        <w:spacing w:line="227" w:lineRule="auto"/>
        <w:jc w:val="both"/>
        <w:rPr>
          <w:rFonts w:ascii="Calibri" w:eastAsia="Calibri" w:hAnsi="Calibri" w:cs="Calibri"/>
          <w:sz w:val="23"/>
          <w:szCs w:val="23"/>
        </w:rPr>
      </w:pPr>
      <w:r>
        <w:rPr>
          <w:rFonts w:ascii="Calibri" w:eastAsia="Calibri" w:hAnsi="Calibri" w:cs="Calibri"/>
          <w:b/>
          <w:bCs/>
          <w:sz w:val="23"/>
          <w:szCs w:val="23"/>
        </w:rPr>
        <w:t xml:space="preserve">Real </w:t>
      </w:r>
      <w:r w:rsidR="003070BC">
        <w:rPr>
          <w:rFonts w:ascii="Calibri" w:eastAsia="Calibri" w:hAnsi="Calibri" w:cs="Calibri"/>
          <w:b/>
          <w:bCs/>
          <w:sz w:val="23"/>
          <w:szCs w:val="23"/>
        </w:rPr>
        <w:t>Living Wage</w:t>
      </w:r>
      <w:r w:rsidR="00531B21">
        <w:rPr>
          <w:rFonts w:ascii="Calibri" w:eastAsia="Calibri" w:hAnsi="Calibri" w:cs="Calibri"/>
          <w:sz w:val="23"/>
          <w:szCs w:val="23"/>
        </w:rPr>
        <w:t xml:space="preserve"> </w:t>
      </w:r>
      <w:r w:rsidR="00531B21" w:rsidRPr="00531B21">
        <w:rPr>
          <w:rFonts w:ascii="Calibri" w:eastAsia="Calibri" w:hAnsi="Calibri" w:cs="Calibri"/>
          <w:sz w:val="23"/>
          <w:szCs w:val="23"/>
        </w:rPr>
        <w:t xml:space="preserve">is a voluntary hourly rate that is set by the Living Wage Foundation. The hourly </w:t>
      </w:r>
      <w:r w:rsidR="00531B21">
        <w:rPr>
          <w:rFonts w:ascii="Calibri" w:eastAsia="Calibri" w:hAnsi="Calibri" w:cs="Calibri"/>
          <w:sz w:val="23"/>
          <w:szCs w:val="23"/>
        </w:rPr>
        <w:t>rate level</w:t>
      </w:r>
      <w:r w:rsidR="00531B21" w:rsidRPr="00531B21">
        <w:rPr>
          <w:rFonts w:ascii="Calibri" w:eastAsia="Calibri" w:hAnsi="Calibri" w:cs="Calibri"/>
          <w:sz w:val="23"/>
          <w:szCs w:val="23"/>
        </w:rPr>
        <w:t xml:space="preserve"> is set annually and is based on the cost of living in the UK </w:t>
      </w:r>
      <w:r w:rsidR="00531B21">
        <w:rPr>
          <w:rFonts w:ascii="Calibri" w:eastAsia="Calibri" w:hAnsi="Calibri" w:cs="Calibri"/>
          <w:sz w:val="23"/>
          <w:szCs w:val="23"/>
        </w:rPr>
        <w:t xml:space="preserve">with the aim </w:t>
      </w:r>
      <w:r w:rsidR="00531B21" w:rsidRPr="00531B21">
        <w:rPr>
          <w:rFonts w:ascii="Calibri" w:eastAsia="Calibri" w:hAnsi="Calibri" w:cs="Calibri"/>
          <w:sz w:val="23"/>
          <w:szCs w:val="23"/>
        </w:rPr>
        <w:t>to help support a minimum acceptable quality of living.</w:t>
      </w:r>
    </w:p>
    <w:p w14:paraId="13310C04" w14:textId="77777777" w:rsidR="00470E61" w:rsidRDefault="00470E61" w:rsidP="00AE407E">
      <w:pPr>
        <w:spacing w:line="234" w:lineRule="exact"/>
        <w:jc w:val="both"/>
        <w:rPr>
          <w:sz w:val="20"/>
          <w:szCs w:val="20"/>
        </w:rPr>
      </w:pPr>
    </w:p>
    <w:p w14:paraId="5BA6C181" w14:textId="11BE4956" w:rsidR="00470E61" w:rsidRDefault="006B79DB" w:rsidP="00AE407E">
      <w:pPr>
        <w:spacing w:line="244" w:lineRule="auto"/>
        <w:jc w:val="both"/>
        <w:rPr>
          <w:sz w:val="20"/>
          <w:szCs w:val="20"/>
        </w:rPr>
      </w:pPr>
      <w:r>
        <w:rPr>
          <w:rFonts w:ascii="Calibri" w:eastAsia="Calibri" w:hAnsi="Calibri" w:cs="Calibri"/>
          <w:b/>
          <w:bCs/>
          <w:sz w:val="23"/>
          <w:szCs w:val="23"/>
        </w:rPr>
        <w:t xml:space="preserve">Lotting - </w:t>
      </w:r>
      <w:r>
        <w:rPr>
          <w:rFonts w:ascii="Calibri" w:eastAsia="Calibri" w:hAnsi="Calibri" w:cs="Calibri"/>
          <w:sz w:val="23"/>
          <w:szCs w:val="23"/>
        </w:rPr>
        <w:t>the Public Contracts (Scotland) Regulations 2015 encourage the use of lots (regulation</w:t>
      </w:r>
      <w:r>
        <w:rPr>
          <w:rFonts w:ascii="Calibri" w:eastAsia="Calibri" w:hAnsi="Calibri" w:cs="Calibri"/>
          <w:b/>
          <w:bCs/>
          <w:sz w:val="23"/>
          <w:szCs w:val="23"/>
        </w:rPr>
        <w:t xml:space="preserve"> </w:t>
      </w:r>
      <w:r>
        <w:rPr>
          <w:rFonts w:ascii="Calibri" w:eastAsia="Calibri" w:hAnsi="Calibri" w:cs="Calibri"/>
          <w:sz w:val="23"/>
          <w:szCs w:val="23"/>
        </w:rPr>
        <w:t>47), to promote competitiveness and to facilitate the involvement of SMEs in the public procurement market, by considering the appropriateness of dividing contracts into lots to smaller contracts</w:t>
      </w:r>
      <w:r w:rsidR="006720FD">
        <w:rPr>
          <w:rFonts w:ascii="Calibri" w:eastAsia="Calibri" w:hAnsi="Calibri" w:cs="Calibri"/>
          <w:sz w:val="23"/>
          <w:szCs w:val="23"/>
        </w:rPr>
        <w:t>.</w:t>
      </w:r>
    </w:p>
    <w:p w14:paraId="275A59B7" w14:textId="77777777" w:rsidR="00470E61" w:rsidRDefault="00470E61" w:rsidP="00AE407E">
      <w:pPr>
        <w:spacing w:line="231" w:lineRule="exact"/>
        <w:jc w:val="both"/>
        <w:rPr>
          <w:sz w:val="20"/>
          <w:szCs w:val="20"/>
        </w:rPr>
      </w:pPr>
    </w:p>
    <w:p w14:paraId="503091E1" w14:textId="0C246AB3" w:rsidR="00470E61" w:rsidRDefault="006B79DB" w:rsidP="00AE407E">
      <w:pPr>
        <w:spacing w:line="227" w:lineRule="auto"/>
        <w:jc w:val="both"/>
        <w:rPr>
          <w:sz w:val="20"/>
          <w:szCs w:val="20"/>
        </w:rPr>
      </w:pPr>
      <w:r>
        <w:rPr>
          <w:rFonts w:ascii="Calibri" w:eastAsia="Calibri" w:hAnsi="Calibri" w:cs="Calibri"/>
          <w:b/>
          <w:bCs/>
          <w:sz w:val="23"/>
          <w:szCs w:val="23"/>
        </w:rPr>
        <w:t xml:space="preserve">Non Influenceable Spend </w:t>
      </w:r>
      <w:r>
        <w:rPr>
          <w:rFonts w:ascii="Calibri" w:eastAsia="Calibri" w:hAnsi="Calibri" w:cs="Calibri"/>
          <w:sz w:val="23"/>
          <w:szCs w:val="23"/>
        </w:rPr>
        <w:t>–</w:t>
      </w:r>
      <w:r>
        <w:rPr>
          <w:rFonts w:ascii="Calibri" w:eastAsia="Calibri" w:hAnsi="Calibri" w:cs="Calibri"/>
          <w:b/>
          <w:bCs/>
          <w:sz w:val="23"/>
          <w:szCs w:val="23"/>
        </w:rPr>
        <w:t xml:space="preserve"> </w:t>
      </w:r>
      <w:r>
        <w:rPr>
          <w:rFonts w:ascii="Calibri" w:eastAsia="Calibri" w:hAnsi="Calibri" w:cs="Calibri"/>
          <w:sz w:val="23"/>
          <w:szCs w:val="23"/>
        </w:rPr>
        <w:t>This spend includes goods/services that can only be procured from</w:t>
      </w:r>
      <w:r>
        <w:rPr>
          <w:rFonts w:ascii="Calibri" w:eastAsia="Calibri" w:hAnsi="Calibri" w:cs="Calibri"/>
          <w:b/>
          <w:bCs/>
          <w:sz w:val="23"/>
          <w:szCs w:val="23"/>
        </w:rPr>
        <w:t xml:space="preserve"> </w:t>
      </w:r>
      <w:r>
        <w:rPr>
          <w:rFonts w:ascii="Calibri" w:eastAsia="Calibri" w:hAnsi="Calibri" w:cs="Calibri"/>
          <w:sz w:val="23"/>
          <w:szCs w:val="23"/>
        </w:rPr>
        <w:t>one source, for example Scottish Qualification Authority</w:t>
      </w:r>
      <w:r w:rsidR="006720FD">
        <w:rPr>
          <w:rFonts w:ascii="Calibri" w:eastAsia="Calibri" w:hAnsi="Calibri" w:cs="Calibri"/>
          <w:sz w:val="23"/>
          <w:szCs w:val="23"/>
        </w:rPr>
        <w:t>.</w:t>
      </w:r>
    </w:p>
    <w:p w14:paraId="1D7EDABB" w14:textId="77777777" w:rsidR="00470E61" w:rsidRDefault="00470E61" w:rsidP="00AE407E">
      <w:pPr>
        <w:spacing w:line="227" w:lineRule="exact"/>
        <w:jc w:val="both"/>
        <w:rPr>
          <w:sz w:val="20"/>
          <w:szCs w:val="20"/>
        </w:rPr>
      </w:pPr>
    </w:p>
    <w:p w14:paraId="176CE1B9" w14:textId="54D24FCD" w:rsidR="00167D09" w:rsidRPr="00167D09" w:rsidRDefault="00167D09" w:rsidP="00167D09">
      <w:pPr>
        <w:spacing w:line="237" w:lineRule="auto"/>
        <w:jc w:val="both"/>
        <w:rPr>
          <w:rFonts w:ascii="Calibri" w:eastAsia="Times New Roman" w:hAnsi="Calibri" w:cs="Calibri"/>
          <w:b/>
          <w:bCs/>
          <w:sz w:val="23"/>
          <w:szCs w:val="23"/>
        </w:rPr>
      </w:pPr>
      <w:r w:rsidRPr="00167D09">
        <w:rPr>
          <w:rFonts w:ascii="Calibri" w:eastAsia="Times New Roman" w:hAnsi="Calibri" w:cs="Calibri"/>
          <w:b/>
          <w:bCs/>
          <w:sz w:val="23"/>
          <w:szCs w:val="23"/>
        </w:rPr>
        <w:t xml:space="preserve">PRA – </w:t>
      </w:r>
      <w:r w:rsidRPr="00167D09">
        <w:rPr>
          <w:rFonts w:ascii="Calibri" w:eastAsia="Times New Roman" w:hAnsi="Calibri" w:cs="Calibri"/>
          <w:sz w:val="23"/>
          <w:szCs w:val="23"/>
        </w:rPr>
        <w:t xml:space="preserve">the Procurement Reform </w:t>
      </w:r>
      <w:r>
        <w:rPr>
          <w:rFonts w:ascii="Calibri" w:eastAsia="Times New Roman" w:hAnsi="Calibri" w:cs="Calibri"/>
          <w:sz w:val="23"/>
          <w:szCs w:val="23"/>
        </w:rPr>
        <w:t xml:space="preserve">(Scotland) </w:t>
      </w:r>
      <w:r w:rsidRPr="00167D09">
        <w:rPr>
          <w:rFonts w:ascii="Calibri" w:eastAsia="Times New Roman" w:hAnsi="Calibri" w:cs="Calibri"/>
          <w:sz w:val="23"/>
          <w:szCs w:val="23"/>
        </w:rPr>
        <w:t>Act 2014.</w:t>
      </w:r>
    </w:p>
    <w:p w14:paraId="471C35F9" w14:textId="77777777" w:rsidR="00167D09" w:rsidRPr="00167D09" w:rsidRDefault="00167D09" w:rsidP="00167D09">
      <w:pPr>
        <w:spacing w:line="237" w:lineRule="auto"/>
        <w:jc w:val="both"/>
        <w:rPr>
          <w:rFonts w:ascii="Calibri" w:eastAsia="Times New Roman" w:hAnsi="Calibri" w:cs="Calibri"/>
          <w:b/>
          <w:bCs/>
          <w:sz w:val="23"/>
          <w:szCs w:val="23"/>
        </w:rPr>
      </w:pPr>
    </w:p>
    <w:p w14:paraId="204F5B0A" w14:textId="0010C9DB" w:rsidR="00167D09" w:rsidRPr="00137003" w:rsidRDefault="00167D09" w:rsidP="00167D09">
      <w:pPr>
        <w:spacing w:line="237" w:lineRule="auto"/>
        <w:jc w:val="both"/>
        <w:rPr>
          <w:rFonts w:ascii="Calibri" w:eastAsia="Times New Roman" w:hAnsi="Calibri" w:cs="Calibri"/>
          <w:sz w:val="23"/>
          <w:szCs w:val="23"/>
        </w:rPr>
      </w:pPr>
      <w:r w:rsidRPr="00167D09">
        <w:rPr>
          <w:rFonts w:ascii="Calibri" w:eastAsia="Times New Roman" w:hAnsi="Calibri" w:cs="Calibri"/>
          <w:b/>
          <w:bCs/>
          <w:sz w:val="23"/>
          <w:szCs w:val="23"/>
        </w:rPr>
        <w:t>PRA Thresholds</w:t>
      </w:r>
      <w:r>
        <w:rPr>
          <w:rFonts w:ascii="Calibri" w:eastAsia="Times New Roman" w:hAnsi="Calibri" w:cs="Calibri"/>
          <w:b/>
          <w:bCs/>
          <w:sz w:val="23"/>
          <w:szCs w:val="23"/>
        </w:rPr>
        <w:t xml:space="preserve"> </w:t>
      </w:r>
      <w:r w:rsidRPr="00167D09">
        <w:rPr>
          <w:rFonts w:ascii="Calibri" w:eastAsia="Times New Roman" w:hAnsi="Calibri" w:cs="Calibri"/>
          <w:sz w:val="23"/>
          <w:szCs w:val="23"/>
        </w:rPr>
        <w:t xml:space="preserve">– the thresholds set by the Scottish Government where the Procurement Reform </w:t>
      </w:r>
      <w:r>
        <w:rPr>
          <w:rFonts w:ascii="Calibri" w:eastAsia="Times New Roman" w:hAnsi="Calibri" w:cs="Calibri"/>
          <w:sz w:val="23"/>
          <w:szCs w:val="23"/>
        </w:rPr>
        <w:t xml:space="preserve">(Scotland) </w:t>
      </w:r>
      <w:r w:rsidRPr="00167D09">
        <w:rPr>
          <w:rFonts w:ascii="Calibri" w:eastAsia="Times New Roman" w:hAnsi="Calibri" w:cs="Calibri"/>
          <w:sz w:val="23"/>
          <w:szCs w:val="23"/>
        </w:rPr>
        <w:t xml:space="preserve">Act 2014 applies.  £50,000 ex </w:t>
      </w:r>
      <w:r w:rsidR="0024740A">
        <w:rPr>
          <w:rFonts w:ascii="Calibri" w:eastAsia="Times New Roman" w:hAnsi="Calibri" w:cs="Calibri"/>
          <w:sz w:val="23"/>
          <w:szCs w:val="23"/>
        </w:rPr>
        <w:t>VAT</w:t>
      </w:r>
      <w:r w:rsidRPr="00167D09">
        <w:rPr>
          <w:rFonts w:ascii="Calibri" w:eastAsia="Times New Roman" w:hAnsi="Calibri" w:cs="Calibri"/>
          <w:sz w:val="23"/>
          <w:szCs w:val="23"/>
        </w:rPr>
        <w:t xml:space="preserve"> (goods and services) and £2,000,000 ex </w:t>
      </w:r>
      <w:r w:rsidR="0024740A">
        <w:rPr>
          <w:rFonts w:ascii="Calibri" w:eastAsia="Times New Roman" w:hAnsi="Calibri" w:cs="Calibri"/>
          <w:sz w:val="23"/>
          <w:szCs w:val="23"/>
        </w:rPr>
        <w:t xml:space="preserve">VAT </w:t>
      </w:r>
      <w:r w:rsidRPr="00167D09">
        <w:rPr>
          <w:rFonts w:ascii="Calibri" w:eastAsia="Times New Roman" w:hAnsi="Calibri" w:cs="Calibri"/>
          <w:sz w:val="23"/>
          <w:szCs w:val="23"/>
        </w:rPr>
        <w:t>(works).</w:t>
      </w:r>
    </w:p>
    <w:p w14:paraId="0A992D46" w14:textId="77777777" w:rsidR="00167D09" w:rsidRDefault="00167D09" w:rsidP="00AE407E">
      <w:pPr>
        <w:spacing w:line="237" w:lineRule="auto"/>
        <w:jc w:val="both"/>
        <w:rPr>
          <w:rFonts w:ascii="Calibri" w:eastAsia="Calibri" w:hAnsi="Calibri" w:cs="Calibri"/>
          <w:b/>
          <w:bCs/>
          <w:sz w:val="23"/>
          <w:szCs w:val="23"/>
        </w:rPr>
      </w:pPr>
    </w:p>
    <w:p w14:paraId="2699FA06" w14:textId="522FB0A9" w:rsidR="00470E61" w:rsidRDefault="006B79DB" w:rsidP="00AE407E">
      <w:pPr>
        <w:spacing w:line="237" w:lineRule="auto"/>
        <w:jc w:val="both"/>
        <w:rPr>
          <w:sz w:val="20"/>
          <w:szCs w:val="20"/>
        </w:rPr>
      </w:pPr>
      <w:r>
        <w:rPr>
          <w:rFonts w:ascii="Calibri" w:eastAsia="Calibri" w:hAnsi="Calibri" w:cs="Calibri"/>
          <w:b/>
          <w:bCs/>
          <w:sz w:val="23"/>
          <w:szCs w:val="23"/>
        </w:rPr>
        <w:t xml:space="preserve">Prioritisation </w:t>
      </w:r>
      <w:r>
        <w:rPr>
          <w:rFonts w:ascii="Calibri" w:eastAsia="Calibri" w:hAnsi="Calibri" w:cs="Calibri"/>
          <w:sz w:val="23"/>
          <w:szCs w:val="23"/>
        </w:rPr>
        <w:t>- the Sustainable Public Procurement Prioritisation Tool which is a tool to aid all</w:t>
      </w:r>
      <w:r>
        <w:rPr>
          <w:rFonts w:ascii="Calibri" w:eastAsia="Calibri" w:hAnsi="Calibri" w:cs="Calibri"/>
          <w:b/>
          <w:bCs/>
          <w:sz w:val="23"/>
          <w:szCs w:val="23"/>
        </w:rPr>
        <w:t xml:space="preserve"> </w:t>
      </w:r>
      <w:r>
        <w:rPr>
          <w:rFonts w:ascii="Calibri" w:eastAsia="Calibri" w:hAnsi="Calibri" w:cs="Calibri"/>
          <w:sz w:val="23"/>
          <w:szCs w:val="23"/>
        </w:rPr>
        <w:t>procuring organisations across the Scottish Public Sector designed to bring a standard structured approach to the assessment of spend categories.</w:t>
      </w:r>
    </w:p>
    <w:p w14:paraId="7C197398" w14:textId="77777777" w:rsidR="00470E61" w:rsidRDefault="00470E61" w:rsidP="00AE407E">
      <w:pPr>
        <w:spacing w:line="236" w:lineRule="exact"/>
        <w:jc w:val="both"/>
        <w:rPr>
          <w:sz w:val="20"/>
          <w:szCs w:val="20"/>
        </w:rPr>
      </w:pPr>
    </w:p>
    <w:p w14:paraId="77748FFE" w14:textId="77777777" w:rsidR="00470E61" w:rsidRDefault="006B79DB" w:rsidP="00AE407E">
      <w:pPr>
        <w:spacing w:line="237" w:lineRule="auto"/>
        <w:jc w:val="both"/>
        <w:rPr>
          <w:sz w:val="20"/>
          <w:szCs w:val="20"/>
        </w:rPr>
      </w:pPr>
      <w:r>
        <w:rPr>
          <w:rFonts w:ascii="Calibri" w:eastAsia="Calibri" w:hAnsi="Calibri" w:cs="Calibri"/>
          <w:b/>
          <w:bCs/>
          <w:sz w:val="23"/>
          <w:szCs w:val="23"/>
        </w:rPr>
        <w:t xml:space="preserve">Procurement Journey </w:t>
      </w:r>
      <w:r>
        <w:rPr>
          <w:rFonts w:ascii="Calibri" w:eastAsia="Calibri" w:hAnsi="Calibri" w:cs="Calibri"/>
          <w:sz w:val="23"/>
          <w:szCs w:val="23"/>
        </w:rPr>
        <w:t>is public procurement toolkit with guidance and templates on the</w:t>
      </w:r>
      <w:r>
        <w:rPr>
          <w:rFonts w:ascii="Calibri" w:eastAsia="Calibri" w:hAnsi="Calibri" w:cs="Calibri"/>
          <w:b/>
          <w:bCs/>
          <w:sz w:val="23"/>
          <w:szCs w:val="23"/>
        </w:rPr>
        <w:t xml:space="preserve"> </w:t>
      </w:r>
      <w:r>
        <w:rPr>
          <w:rFonts w:ascii="Calibri" w:eastAsia="Calibri" w:hAnsi="Calibri" w:cs="Calibri"/>
          <w:sz w:val="23"/>
          <w:szCs w:val="23"/>
        </w:rPr>
        <w:t>procurement process to facilitate a standardised approach to the market and contract and supplier management.</w:t>
      </w:r>
    </w:p>
    <w:p w14:paraId="4DC4F431" w14:textId="77777777" w:rsidR="00470E61" w:rsidRDefault="00470E61" w:rsidP="00AE407E">
      <w:pPr>
        <w:spacing w:line="237" w:lineRule="exact"/>
        <w:jc w:val="both"/>
        <w:rPr>
          <w:sz w:val="20"/>
          <w:szCs w:val="20"/>
        </w:rPr>
      </w:pPr>
    </w:p>
    <w:p w14:paraId="17D8CB74" w14:textId="77777777" w:rsidR="00470E61" w:rsidRDefault="006B79DB" w:rsidP="00AE407E">
      <w:pPr>
        <w:spacing w:line="238" w:lineRule="auto"/>
        <w:jc w:val="both"/>
        <w:rPr>
          <w:sz w:val="20"/>
          <w:szCs w:val="20"/>
        </w:rPr>
      </w:pPr>
      <w:r>
        <w:rPr>
          <w:rFonts w:ascii="Calibri" w:eastAsia="Calibri" w:hAnsi="Calibri" w:cs="Calibri"/>
          <w:b/>
          <w:bCs/>
          <w:sz w:val="23"/>
          <w:szCs w:val="23"/>
        </w:rPr>
        <w:t xml:space="preserve">Procurement &amp; Commercial Improvement Programme (PCIP) </w:t>
      </w:r>
      <w:r>
        <w:rPr>
          <w:rFonts w:ascii="Calibri" w:eastAsia="Calibri" w:hAnsi="Calibri" w:cs="Calibri"/>
          <w:sz w:val="23"/>
          <w:szCs w:val="23"/>
        </w:rPr>
        <w:t>replaced the previous</w:t>
      </w:r>
      <w:r>
        <w:rPr>
          <w:rFonts w:ascii="Calibri" w:eastAsia="Calibri" w:hAnsi="Calibri" w:cs="Calibri"/>
          <w:b/>
          <w:bCs/>
          <w:sz w:val="23"/>
          <w:szCs w:val="23"/>
        </w:rPr>
        <w:t xml:space="preserve"> </w:t>
      </w:r>
      <w:r>
        <w:rPr>
          <w:rFonts w:ascii="Calibri" w:eastAsia="Calibri" w:hAnsi="Calibri" w:cs="Calibri"/>
          <w:sz w:val="23"/>
          <w:szCs w:val="23"/>
        </w:rPr>
        <w:t>Procurement Capability Assessment (PCA) and focuses on the policies and procedures driving procurement performance and more importantly, the results they deliver.</w:t>
      </w:r>
    </w:p>
    <w:p w14:paraId="7301D7D6" w14:textId="77777777" w:rsidR="00470E61" w:rsidRDefault="00470E61" w:rsidP="00AE407E">
      <w:pPr>
        <w:spacing w:line="235" w:lineRule="exact"/>
        <w:jc w:val="both"/>
        <w:rPr>
          <w:sz w:val="20"/>
          <w:szCs w:val="20"/>
        </w:rPr>
      </w:pPr>
    </w:p>
    <w:p w14:paraId="28C21D83" w14:textId="77777777" w:rsidR="00470E61" w:rsidRDefault="006B79DB" w:rsidP="00AE407E">
      <w:pPr>
        <w:spacing w:line="227" w:lineRule="auto"/>
        <w:jc w:val="both"/>
        <w:rPr>
          <w:sz w:val="20"/>
          <w:szCs w:val="20"/>
        </w:rPr>
      </w:pPr>
      <w:r>
        <w:rPr>
          <w:rFonts w:ascii="Calibri" w:eastAsia="Calibri" w:hAnsi="Calibri" w:cs="Calibri"/>
          <w:b/>
          <w:bCs/>
          <w:sz w:val="23"/>
          <w:szCs w:val="23"/>
        </w:rPr>
        <w:t xml:space="preserve">PCS (Public Contracts Scotland) </w:t>
      </w:r>
      <w:r>
        <w:rPr>
          <w:rFonts w:ascii="Calibri" w:eastAsia="Calibri" w:hAnsi="Calibri" w:cs="Calibri"/>
          <w:sz w:val="23"/>
          <w:szCs w:val="23"/>
        </w:rPr>
        <w:t>is the national advertising portal used to advertise all public</w:t>
      </w:r>
      <w:r>
        <w:rPr>
          <w:rFonts w:ascii="Calibri" w:eastAsia="Calibri" w:hAnsi="Calibri" w:cs="Calibri"/>
          <w:b/>
          <w:bCs/>
          <w:sz w:val="23"/>
          <w:szCs w:val="23"/>
        </w:rPr>
        <w:t xml:space="preserve"> </w:t>
      </w:r>
      <w:r>
        <w:rPr>
          <w:rFonts w:ascii="Calibri" w:eastAsia="Calibri" w:hAnsi="Calibri" w:cs="Calibri"/>
          <w:sz w:val="23"/>
          <w:szCs w:val="23"/>
        </w:rPr>
        <w:t>sector goods, services or works contract opportunities.</w:t>
      </w:r>
    </w:p>
    <w:p w14:paraId="39F2EC4D" w14:textId="77777777" w:rsidR="00470E61" w:rsidRDefault="00470E61" w:rsidP="00AE407E">
      <w:pPr>
        <w:spacing w:line="200" w:lineRule="exact"/>
        <w:jc w:val="both"/>
        <w:rPr>
          <w:sz w:val="20"/>
          <w:szCs w:val="20"/>
        </w:rPr>
      </w:pPr>
    </w:p>
    <w:p w14:paraId="5AC16EC8" w14:textId="77777777" w:rsidR="00470E61" w:rsidRDefault="00470E61" w:rsidP="00AE407E">
      <w:pPr>
        <w:spacing w:line="46" w:lineRule="exact"/>
        <w:jc w:val="both"/>
        <w:rPr>
          <w:sz w:val="20"/>
          <w:szCs w:val="20"/>
        </w:rPr>
      </w:pPr>
      <w:bookmarkStart w:id="36" w:name="page32"/>
      <w:bookmarkEnd w:id="36"/>
    </w:p>
    <w:p w14:paraId="49C3D8FB" w14:textId="1F859EC5" w:rsidR="00470E61" w:rsidRDefault="006B79DB" w:rsidP="00AE407E">
      <w:pPr>
        <w:spacing w:line="244" w:lineRule="auto"/>
        <w:jc w:val="both"/>
        <w:rPr>
          <w:sz w:val="20"/>
          <w:szCs w:val="20"/>
        </w:rPr>
      </w:pPr>
      <w:r>
        <w:rPr>
          <w:rFonts w:ascii="Calibri" w:eastAsia="Calibri" w:hAnsi="Calibri" w:cs="Calibri"/>
          <w:b/>
          <w:bCs/>
          <w:sz w:val="23"/>
          <w:szCs w:val="23"/>
        </w:rPr>
        <w:t xml:space="preserve">PCS-Tender </w:t>
      </w:r>
      <w:r>
        <w:rPr>
          <w:rFonts w:ascii="Calibri" w:eastAsia="Calibri" w:hAnsi="Calibri" w:cs="Calibri"/>
          <w:sz w:val="23"/>
          <w:szCs w:val="23"/>
        </w:rPr>
        <w:t>is the national eTendering system and is centrally funded by the Scottish</w:t>
      </w:r>
      <w:r>
        <w:rPr>
          <w:rFonts w:ascii="Calibri" w:eastAsia="Calibri" w:hAnsi="Calibri" w:cs="Calibri"/>
          <w:b/>
          <w:bCs/>
          <w:sz w:val="23"/>
          <w:szCs w:val="23"/>
        </w:rPr>
        <w:t xml:space="preserve"> </w:t>
      </w:r>
      <w:r>
        <w:rPr>
          <w:rFonts w:ascii="Calibri" w:eastAsia="Calibri" w:hAnsi="Calibri" w:cs="Calibri"/>
          <w:sz w:val="23"/>
          <w:szCs w:val="23"/>
        </w:rPr>
        <w:t>Government. The system is a secure and efficient means for buyers and suppliers to manage tender exercises online. The standard templates enable buyers to create consistent tender documentation.</w:t>
      </w:r>
    </w:p>
    <w:p w14:paraId="7967E55B" w14:textId="77777777" w:rsidR="00470E61" w:rsidRDefault="00470E61" w:rsidP="00AE407E">
      <w:pPr>
        <w:spacing w:line="231" w:lineRule="exact"/>
        <w:jc w:val="both"/>
        <w:rPr>
          <w:sz w:val="20"/>
          <w:szCs w:val="20"/>
        </w:rPr>
      </w:pPr>
    </w:p>
    <w:p w14:paraId="3B5B8DFD" w14:textId="181ABE43" w:rsidR="00F956CC" w:rsidRPr="009A2DFA" w:rsidRDefault="00F956CC" w:rsidP="00AE407E">
      <w:pPr>
        <w:spacing w:line="227" w:lineRule="auto"/>
        <w:jc w:val="both"/>
        <w:rPr>
          <w:rFonts w:ascii="Calibri" w:eastAsia="Calibri" w:hAnsi="Calibri" w:cs="Calibri"/>
          <w:sz w:val="23"/>
          <w:szCs w:val="23"/>
        </w:rPr>
      </w:pPr>
      <w:r w:rsidRPr="005B29E8">
        <w:rPr>
          <w:rFonts w:ascii="Calibri" w:eastAsia="Calibri" w:hAnsi="Calibri" w:cs="Calibri"/>
          <w:b/>
          <w:bCs/>
          <w:sz w:val="23"/>
          <w:szCs w:val="23"/>
        </w:rPr>
        <w:t>Savings</w:t>
      </w:r>
      <w:r w:rsidR="001E504B" w:rsidRPr="005B29E8">
        <w:rPr>
          <w:rFonts w:ascii="Calibri" w:eastAsia="Calibri" w:hAnsi="Calibri" w:cs="Calibri"/>
          <w:b/>
          <w:bCs/>
          <w:sz w:val="23"/>
          <w:szCs w:val="23"/>
        </w:rPr>
        <w:t xml:space="preserve"> </w:t>
      </w:r>
      <w:r w:rsidR="001E504B" w:rsidRPr="005B29E8">
        <w:rPr>
          <w:rFonts w:ascii="Calibri" w:eastAsia="Calibri" w:hAnsi="Calibri" w:cs="Calibri"/>
          <w:sz w:val="23"/>
          <w:szCs w:val="23"/>
        </w:rPr>
        <w:t>– a</w:t>
      </w:r>
      <w:r w:rsidR="009A2DFA" w:rsidRPr="005B29E8">
        <w:rPr>
          <w:rFonts w:ascii="Calibri" w:eastAsia="Calibri" w:hAnsi="Calibri" w:cs="Calibri"/>
          <w:sz w:val="23"/>
          <w:szCs w:val="23"/>
        </w:rPr>
        <w:t>s defined</w:t>
      </w:r>
      <w:r w:rsidR="009A2DFA" w:rsidRPr="009A2DFA">
        <w:rPr>
          <w:rFonts w:ascii="Calibri" w:eastAsia="Calibri" w:hAnsi="Calibri" w:cs="Calibri"/>
          <w:sz w:val="23"/>
          <w:szCs w:val="23"/>
        </w:rPr>
        <w:t xml:space="preserve"> in the Procurement Benefits Reporting Guidance</w:t>
      </w:r>
      <w:r w:rsidR="009A2DFA">
        <w:rPr>
          <w:rFonts w:ascii="Calibri" w:eastAsia="Calibri" w:hAnsi="Calibri" w:cs="Calibri"/>
          <w:sz w:val="23"/>
          <w:szCs w:val="23"/>
        </w:rPr>
        <w:t xml:space="preserve"> by </w:t>
      </w:r>
      <w:r w:rsidR="00DF6597">
        <w:rPr>
          <w:rFonts w:ascii="Calibri" w:eastAsia="Calibri" w:hAnsi="Calibri" w:cs="Calibri"/>
          <w:sz w:val="23"/>
          <w:szCs w:val="23"/>
        </w:rPr>
        <w:t>UK Universities Purchasing Consortia (UKUPC)</w:t>
      </w:r>
      <w:r w:rsidR="009A2DFA">
        <w:rPr>
          <w:rFonts w:ascii="Calibri" w:eastAsia="Calibri" w:hAnsi="Calibri" w:cs="Calibri"/>
          <w:sz w:val="23"/>
          <w:szCs w:val="23"/>
        </w:rPr>
        <w:t>.</w:t>
      </w:r>
    </w:p>
    <w:p w14:paraId="3EB74270" w14:textId="3E71F184" w:rsidR="00F956CC" w:rsidRPr="009A2DFA" w:rsidRDefault="00F956CC" w:rsidP="00AE407E">
      <w:pPr>
        <w:spacing w:line="227" w:lineRule="auto"/>
        <w:jc w:val="both"/>
        <w:rPr>
          <w:rFonts w:ascii="Calibri" w:eastAsia="Calibri" w:hAnsi="Calibri" w:cs="Calibri"/>
          <w:sz w:val="23"/>
          <w:szCs w:val="23"/>
        </w:rPr>
      </w:pPr>
      <w:r w:rsidRPr="009A2DFA">
        <w:rPr>
          <w:rFonts w:ascii="Calibri" w:eastAsia="Calibri" w:hAnsi="Calibri" w:cs="Calibri"/>
          <w:sz w:val="23"/>
          <w:szCs w:val="23"/>
        </w:rPr>
        <w:t>BT1</w:t>
      </w:r>
      <w:r w:rsidR="003D12DF" w:rsidRPr="009A2DFA">
        <w:rPr>
          <w:rFonts w:ascii="Calibri" w:eastAsia="Calibri" w:hAnsi="Calibri" w:cs="Calibri"/>
          <w:sz w:val="23"/>
          <w:szCs w:val="23"/>
        </w:rPr>
        <w:t xml:space="preserve"> </w:t>
      </w:r>
      <w:r w:rsidR="001E504B" w:rsidRPr="009A2DFA">
        <w:rPr>
          <w:rFonts w:ascii="Calibri" w:eastAsia="Calibri" w:hAnsi="Calibri" w:cs="Calibri"/>
          <w:sz w:val="23"/>
          <w:szCs w:val="23"/>
        </w:rPr>
        <w:t>–</w:t>
      </w:r>
      <w:r w:rsidR="003D12DF" w:rsidRPr="009A2DFA">
        <w:rPr>
          <w:rFonts w:ascii="Calibri" w:eastAsia="Calibri" w:hAnsi="Calibri" w:cs="Calibri"/>
          <w:sz w:val="23"/>
          <w:szCs w:val="23"/>
        </w:rPr>
        <w:t xml:space="preserve"> Direct</w:t>
      </w:r>
      <w:r w:rsidR="001E504B" w:rsidRPr="009A2DFA">
        <w:rPr>
          <w:rFonts w:ascii="Calibri" w:eastAsia="Calibri" w:hAnsi="Calibri" w:cs="Calibri"/>
          <w:sz w:val="23"/>
          <w:szCs w:val="23"/>
        </w:rPr>
        <w:t xml:space="preserve"> Price Based Savings</w:t>
      </w:r>
    </w:p>
    <w:p w14:paraId="3902E78C" w14:textId="21DAA74D" w:rsidR="00F956CC" w:rsidRPr="009A2DFA" w:rsidRDefault="00F956CC" w:rsidP="00AE407E">
      <w:pPr>
        <w:spacing w:line="227" w:lineRule="auto"/>
        <w:jc w:val="both"/>
        <w:rPr>
          <w:rFonts w:ascii="Calibri" w:eastAsia="Calibri" w:hAnsi="Calibri" w:cs="Calibri"/>
          <w:sz w:val="23"/>
          <w:szCs w:val="23"/>
        </w:rPr>
      </w:pPr>
      <w:r w:rsidRPr="009A2DFA">
        <w:rPr>
          <w:rFonts w:ascii="Calibri" w:eastAsia="Calibri" w:hAnsi="Calibri" w:cs="Calibri"/>
          <w:sz w:val="23"/>
          <w:szCs w:val="23"/>
        </w:rPr>
        <w:lastRenderedPageBreak/>
        <w:t>BT2</w:t>
      </w:r>
      <w:r w:rsidR="001E504B" w:rsidRPr="009A2DFA">
        <w:rPr>
          <w:rFonts w:ascii="Calibri" w:eastAsia="Calibri" w:hAnsi="Calibri" w:cs="Calibri"/>
          <w:sz w:val="23"/>
          <w:szCs w:val="23"/>
        </w:rPr>
        <w:t xml:space="preserve"> – Price Versus Market Savings</w:t>
      </w:r>
    </w:p>
    <w:p w14:paraId="41226A38" w14:textId="0E3DD85F" w:rsidR="00C847F6" w:rsidRDefault="00C847F6" w:rsidP="00AE407E">
      <w:pPr>
        <w:spacing w:line="227" w:lineRule="auto"/>
        <w:jc w:val="both"/>
        <w:rPr>
          <w:rFonts w:ascii="Calibri" w:eastAsia="Calibri" w:hAnsi="Calibri" w:cs="Calibri"/>
          <w:sz w:val="23"/>
          <w:szCs w:val="23"/>
        </w:rPr>
      </w:pPr>
      <w:r>
        <w:rPr>
          <w:rFonts w:ascii="Calibri" w:eastAsia="Calibri" w:hAnsi="Calibri" w:cs="Calibri"/>
          <w:sz w:val="23"/>
          <w:szCs w:val="23"/>
        </w:rPr>
        <w:t>BT10 – Added Value and Cost Removal</w:t>
      </w:r>
    </w:p>
    <w:p w14:paraId="68F9062F" w14:textId="6430D9DA" w:rsidR="00F956CC" w:rsidRPr="009A2DFA" w:rsidRDefault="00F956CC" w:rsidP="00AE407E">
      <w:pPr>
        <w:spacing w:line="227" w:lineRule="auto"/>
        <w:jc w:val="both"/>
        <w:rPr>
          <w:rFonts w:ascii="Calibri" w:eastAsia="Calibri" w:hAnsi="Calibri" w:cs="Calibri"/>
          <w:sz w:val="23"/>
          <w:szCs w:val="23"/>
        </w:rPr>
      </w:pPr>
      <w:r w:rsidRPr="009A2DFA">
        <w:rPr>
          <w:rFonts w:ascii="Calibri" w:eastAsia="Calibri" w:hAnsi="Calibri" w:cs="Calibri"/>
          <w:sz w:val="23"/>
          <w:szCs w:val="23"/>
        </w:rPr>
        <w:t>BT</w:t>
      </w:r>
      <w:r w:rsidR="003E13F5" w:rsidRPr="009A2DFA">
        <w:rPr>
          <w:rFonts w:ascii="Calibri" w:eastAsia="Calibri" w:hAnsi="Calibri" w:cs="Calibri"/>
          <w:sz w:val="23"/>
          <w:szCs w:val="23"/>
        </w:rPr>
        <w:t xml:space="preserve">14 </w:t>
      </w:r>
      <w:r w:rsidR="003D12DF" w:rsidRPr="009A2DFA">
        <w:rPr>
          <w:rFonts w:ascii="Calibri" w:eastAsia="Calibri" w:hAnsi="Calibri" w:cs="Calibri"/>
          <w:sz w:val="23"/>
          <w:szCs w:val="23"/>
        </w:rPr>
        <w:t>– Sustainability Based Savings</w:t>
      </w:r>
    </w:p>
    <w:p w14:paraId="7E4B37FF" w14:textId="77777777" w:rsidR="003E13F5" w:rsidRDefault="003E13F5" w:rsidP="00AE407E">
      <w:pPr>
        <w:spacing w:line="227" w:lineRule="auto"/>
        <w:jc w:val="both"/>
        <w:rPr>
          <w:rFonts w:ascii="Calibri" w:eastAsia="Calibri" w:hAnsi="Calibri" w:cs="Calibri"/>
          <w:b/>
          <w:bCs/>
          <w:sz w:val="23"/>
          <w:szCs w:val="23"/>
        </w:rPr>
      </w:pPr>
    </w:p>
    <w:p w14:paraId="21D6BB89" w14:textId="79FD5A11" w:rsidR="00470E61" w:rsidRDefault="006B79DB" w:rsidP="00AE407E">
      <w:pPr>
        <w:spacing w:line="227" w:lineRule="auto"/>
        <w:jc w:val="both"/>
        <w:rPr>
          <w:sz w:val="20"/>
          <w:szCs w:val="20"/>
        </w:rPr>
      </w:pPr>
      <w:r>
        <w:rPr>
          <w:rFonts w:ascii="Calibri" w:eastAsia="Calibri" w:hAnsi="Calibri" w:cs="Calibri"/>
          <w:b/>
          <w:bCs/>
          <w:sz w:val="23"/>
          <w:szCs w:val="23"/>
        </w:rPr>
        <w:t xml:space="preserve">Segmentation </w:t>
      </w:r>
      <w:r>
        <w:rPr>
          <w:rFonts w:ascii="Calibri" w:eastAsia="Calibri" w:hAnsi="Calibri" w:cs="Calibri"/>
          <w:sz w:val="23"/>
          <w:szCs w:val="23"/>
        </w:rPr>
        <w:t>the division and grouping of suppliers or contracts in relation to spend and its</w:t>
      </w:r>
      <w:r>
        <w:rPr>
          <w:rFonts w:ascii="Calibri" w:eastAsia="Calibri" w:hAnsi="Calibri" w:cs="Calibri"/>
          <w:b/>
          <w:bCs/>
          <w:sz w:val="23"/>
          <w:szCs w:val="23"/>
        </w:rPr>
        <w:t xml:space="preserve"> </w:t>
      </w:r>
      <w:r>
        <w:rPr>
          <w:rFonts w:ascii="Calibri" w:eastAsia="Calibri" w:hAnsi="Calibri" w:cs="Calibri"/>
          <w:sz w:val="23"/>
          <w:szCs w:val="23"/>
        </w:rPr>
        <w:t>criticality to business.</w:t>
      </w:r>
    </w:p>
    <w:p w14:paraId="45E54AC4" w14:textId="77777777" w:rsidR="00470E61" w:rsidRDefault="00470E61" w:rsidP="00AE407E">
      <w:pPr>
        <w:spacing w:line="183" w:lineRule="exact"/>
        <w:jc w:val="both"/>
        <w:rPr>
          <w:sz w:val="20"/>
          <w:szCs w:val="20"/>
        </w:rPr>
      </w:pPr>
    </w:p>
    <w:p w14:paraId="08720C6F" w14:textId="77777777" w:rsidR="00470E61" w:rsidRDefault="006B79DB" w:rsidP="00AE407E">
      <w:pPr>
        <w:jc w:val="both"/>
        <w:rPr>
          <w:sz w:val="20"/>
          <w:szCs w:val="20"/>
        </w:rPr>
      </w:pPr>
      <w:r>
        <w:rPr>
          <w:rFonts w:ascii="Calibri" w:eastAsia="Calibri" w:hAnsi="Calibri" w:cs="Calibri"/>
          <w:b/>
          <w:bCs/>
          <w:sz w:val="23"/>
          <w:szCs w:val="23"/>
        </w:rPr>
        <w:t xml:space="preserve">Small and Medium Sized Enterprises (SMEs) </w:t>
      </w:r>
      <w:r>
        <w:rPr>
          <w:rFonts w:ascii="Calibri" w:eastAsia="Calibri" w:hAnsi="Calibri" w:cs="Calibri"/>
          <w:sz w:val="23"/>
          <w:szCs w:val="23"/>
        </w:rPr>
        <w:t>encompass</w:t>
      </w:r>
      <w:r>
        <w:rPr>
          <w:rFonts w:ascii="Calibri" w:eastAsia="Calibri" w:hAnsi="Calibri" w:cs="Calibri"/>
          <w:b/>
          <w:bCs/>
          <w:sz w:val="23"/>
          <w:szCs w:val="23"/>
        </w:rPr>
        <w:t xml:space="preserve"> </w:t>
      </w:r>
      <w:r>
        <w:rPr>
          <w:rFonts w:ascii="Calibri" w:eastAsia="Calibri" w:hAnsi="Calibri" w:cs="Calibri"/>
          <w:sz w:val="23"/>
          <w:szCs w:val="23"/>
        </w:rPr>
        <w:t>–</w:t>
      </w:r>
    </w:p>
    <w:p w14:paraId="1A53BFE4" w14:textId="77777777" w:rsidR="00470E61" w:rsidRDefault="00470E61" w:rsidP="00AE407E">
      <w:pPr>
        <w:spacing w:line="234" w:lineRule="exact"/>
        <w:jc w:val="both"/>
        <w:rPr>
          <w:sz w:val="20"/>
          <w:szCs w:val="20"/>
        </w:rPr>
      </w:pPr>
    </w:p>
    <w:p w14:paraId="19F53ED5" w14:textId="77777777" w:rsidR="00470E61" w:rsidRDefault="006B79DB" w:rsidP="00AE407E">
      <w:pPr>
        <w:spacing w:line="227" w:lineRule="auto"/>
        <w:jc w:val="both"/>
        <w:rPr>
          <w:sz w:val="20"/>
          <w:szCs w:val="20"/>
        </w:rPr>
      </w:pPr>
      <w:r>
        <w:rPr>
          <w:rFonts w:ascii="Calibri" w:eastAsia="Calibri" w:hAnsi="Calibri" w:cs="Calibri"/>
          <w:sz w:val="23"/>
          <w:szCs w:val="23"/>
        </w:rPr>
        <w:t>Micro enterprises: enterprises which employ fewer than 10 persons and whose annual turnover and/or annual balance sheet total does not exceed £1.57 million.</w:t>
      </w:r>
    </w:p>
    <w:p w14:paraId="70784346" w14:textId="77777777" w:rsidR="00470E61" w:rsidRDefault="00470E61" w:rsidP="00AE407E">
      <w:pPr>
        <w:spacing w:line="234" w:lineRule="exact"/>
        <w:jc w:val="both"/>
        <w:rPr>
          <w:sz w:val="20"/>
          <w:szCs w:val="20"/>
        </w:rPr>
      </w:pPr>
    </w:p>
    <w:p w14:paraId="50B9C2B9" w14:textId="77777777" w:rsidR="00470E61" w:rsidRDefault="006B79DB" w:rsidP="00AE407E">
      <w:pPr>
        <w:spacing w:line="227" w:lineRule="auto"/>
        <w:jc w:val="both"/>
        <w:rPr>
          <w:sz w:val="20"/>
          <w:szCs w:val="20"/>
        </w:rPr>
      </w:pPr>
      <w:r>
        <w:rPr>
          <w:rFonts w:ascii="Calibri" w:eastAsia="Calibri" w:hAnsi="Calibri" w:cs="Calibri"/>
          <w:sz w:val="23"/>
          <w:szCs w:val="23"/>
        </w:rPr>
        <w:t>Small enterprises: enterprises which employ fewer than 50 persons and whose annual turnover and/or annual balance sheet total does not exceed £7.86 million.</w:t>
      </w:r>
    </w:p>
    <w:p w14:paraId="01701B70" w14:textId="77777777" w:rsidR="00470E61" w:rsidRDefault="00470E61" w:rsidP="00AE407E">
      <w:pPr>
        <w:spacing w:line="235" w:lineRule="exact"/>
        <w:jc w:val="both"/>
        <w:rPr>
          <w:sz w:val="20"/>
          <w:szCs w:val="20"/>
        </w:rPr>
      </w:pPr>
    </w:p>
    <w:p w14:paraId="44D93E33" w14:textId="77777777" w:rsidR="00470E61" w:rsidRDefault="006B79DB" w:rsidP="00DF7082">
      <w:pPr>
        <w:spacing w:line="238" w:lineRule="auto"/>
        <w:jc w:val="both"/>
        <w:rPr>
          <w:sz w:val="20"/>
          <w:szCs w:val="20"/>
        </w:rPr>
      </w:pPr>
      <w:r>
        <w:rPr>
          <w:rFonts w:ascii="Calibri" w:eastAsia="Calibri" w:hAnsi="Calibri" w:cs="Calibri"/>
          <w:sz w:val="23"/>
          <w:szCs w:val="23"/>
        </w:rPr>
        <w:t>Medium enterprises: enterprises which are neither micro nor small, which employ fewer than 250 persons and which have an annual turnover not exceeding £39.28 million, and/or an annual balance sheet total not exceeding £33.78 million.</w:t>
      </w:r>
    </w:p>
    <w:p w14:paraId="5D34124E" w14:textId="77777777" w:rsidR="00470E61" w:rsidRDefault="00470E61" w:rsidP="00AE407E">
      <w:pPr>
        <w:spacing w:line="233" w:lineRule="exact"/>
        <w:jc w:val="both"/>
        <w:rPr>
          <w:sz w:val="20"/>
          <w:szCs w:val="20"/>
        </w:rPr>
      </w:pPr>
    </w:p>
    <w:p w14:paraId="31AF0F3B" w14:textId="77777777" w:rsidR="00470E61" w:rsidRDefault="006B79DB" w:rsidP="00AE407E">
      <w:pPr>
        <w:spacing w:line="228" w:lineRule="auto"/>
        <w:jc w:val="both"/>
        <w:rPr>
          <w:sz w:val="20"/>
          <w:szCs w:val="20"/>
        </w:rPr>
      </w:pPr>
      <w:r>
        <w:rPr>
          <w:rFonts w:ascii="Calibri" w:eastAsia="Calibri" w:hAnsi="Calibri" w:cs="Calibri"/>
          <w:b/>
          <w:bCs/>
          <w:sz w:val="23"/>
          <w:szCs w:val="23"/>
        </w:rPr>
        <w:t xml:space="preserve">Supply Chain </w:t>
      </w:r>
      <w:r>
        <w:rPr>
          <w:rFonts w:ascii="Calibri" w:eastAsia="Calibri" w:hAnsi="Calibri" w:cs="Calibri"/>
          <w:sz w:val="23"/>
          <w:szCs w:val="23"/>
        </w:rPr>
        <w:t>encompasses all activities, resources, products etc. involved in creating and</w:t>
      </w:r>
      <w:r>
        <w:rPr>
          <w:rFonts w:ascii="Calibri" w:eastAsia="Calibri" w:hAnsi="Calibri" w:cs="Calibri"/>
          <w:b/>
          <w:bCs/>
          <w:sz w:val="23"/>
          <w:szCs w:val="23"/>
        </w:rPr>
        <w:t xml:space="preserve"> </w:t>
      </w:r>
      <w:r>
        <w:rPr>
          <w:rFonts w:ascii="Calibri" w:eastAsia="Calibri" w:hAnsi="Calibri" w:cs="Calibri"/>
          <w:sz w:val="23"/>
          <w:szCs w:val="23"/>
        </w:rPr>
        <w:t>moving a product or service from the supplier to the procurer.</w:t>
      </w:r>
    </w:p>
    <w:p w14:paraId="23E81C8F" w14:textId="77777777" w:rsidR="00470E61" w:rsidRDefault="00470E61" w:rsidP="00AE407E">
      <w:pPr>
        <w:spacing w:line="235" w:lineRule="exact"/>
        <w:jc w:val="both"/>
        <w:rPr>
          <w:sz w:val="20"/>
          <w:szCs w:val="20"/>
        </w:rPr>
      </w:pPr>
    </w:p>
    <w:p w14:paraId="1A9C506D" w14:textId="77777777" w:rsidR="00470E61" w:rsidRDefault="006B79DB" w:rsidP="00AE407E">
      <w:pPr>
        <w:spacing w:line="237" w:lineRule="auto"/>
        <w:jc w:val="both"/>
        <w:rPr>
          <w:sz w:val="20"/>
          <w:szCs w:val="20"/>
        </w:rPr>
      </w:pPr>
      <w:r>
        <w:rPr>
          <w:rFonts w:ascii="Calibri" w:eastAsia="Calibri" w:hAnsi="Calibri" w:cs="Calibri"/>
          <w:b/>
          <w:bCs/>
          <w:sz w:val="23"/>
          <w:szCs w:val="23"/>
        </w:rPr>
        <w:t xml:space="preserve">Supported business </w:t>
      </w:r>
      <w:r>
        <w:rPr>
          <w:rFonts w:ascii="Calibri" w:eastAsia="Calibri" w:hAnsi="Calibri" w:cs="Calibri"/>
          <w:sz w:val="23"/>
          <w:szCs w:val="23"/>
        </w:rPr>
        <w:t>means an economic operator whose main aim is the social and professional</w:t>
      </w:r>
      <w:r>
        <w:rPr>
          <w:rFonts w:ascii="Calibri" w:eastAsia="Calibri" w:hAnsi="Calibri" w:cs="Calibri"/>
          <w:b/>
          <w:bCs/>
          <w:sz w:val="23"/>
          <w:szCs w:val="23"/>
        </w:rPr>
        <w:t xml:space="preserve"> </w:t>
      </w:r>
      <w:r>
        <w:rPr>
          <w:rFonts w:ascii="Calibri" w:eastAsia="Calibri" w:hAnsi="Calibri" w:cs="Calibri"/>
          <w:sz w:val="23"/>
          <w:szCs w:val="23"/>
        </w:rPr>
        <w:t>integration of disabled or disadvantaged persons, and where at least 30% of the employees of the economic operator are disabled or disadvantaged persons.</w:t>
      </w:r>
    </w:p>
    <w:p w14:paraId="79C61B18" w14:textId="77777777" w:rsidR="00470E61" w:rsidRDefault="00470E61" w:rsidP="00AE407E">
      <w:pPr>
        <w:spacing w:line="236" w:lineRule="exact"/>
        <w:jc w:val="both"/>
        <w:rPr>
          <w:sz w:val="20"/>
          <w:szCs w:val="20"/>
        </w:rPr>
      </w:pPr>
    </w:p>
    <w:p w14:paraId="3FFFB280" w14:textId="4C490387" w:rsidR="005D7EAE" w:rsidRDefault="005D7EAE" w:rsidP="00AE407E">
      <w:pPr>
        <w:spacing w:line="250" w:lineRule="auto"/>
        <w:jc w:val="both"/>
        <w:rPr>
          <w:sz w:val="20"/>
          <w:szCs w:val="20"/>
        </w:rPr>
      </w:pPr>
      <w:r>
        <w:rPr>
          <w:rFonts w:ascii="Calibri" w:eastAsia="Calibri" w:hAnsi="Calibri" w:cs="Calibri"/>
          <w:b/>
          <w:bCs/>
          <w:sz w:val="23"/>
          <w:szCs w:val="23"/>
        </w:rPr>
        <w:t xml:space="preserve">Sustain Supply Chain Code of Conduct - </w:t>
      </w:r>
      <w:r>
        <w:rPr>
          <w:rFonts w:ascii="Calibri" w:eastAsia="Calibri" w:hAnsi="Calibri" w:cs="Calibri"/>
          <w:sz w:val="23"/>
          <w:szCs w:val="23"/>
        </w:rPr>
        <w:t>APUC and its client community of colleges and universities is</w:t>
      </w:r>
      <w:r>
        <w:rPr>
          <w:rFonts w:ascii="Calibri" w:eastAsia="Calibri" w:hAnsi="Calibri" w:cs="Calibri"/>
          <w:b/>
          <w:bCs/>
          <w:sz w:val="23"/>
          <w:szCs w:val="23"/>
        </w:rPr>
        <w:t xml:space="preserve"> </w:t>
      </w:r>
      <w:r>
        <w:rPr>
          <w:rFonts w:ascii="Calibri" w:eastAsia="Calibri" w:hAnsi="Calibri" w:cs="Calibri"/>
          <w:sz w:val="23"/>
          <w:szCs w:val="23"/>
        </w:rPr>
        <w:t>committed to carrying out procurement activities in an environmentally, socially, ethically and economically responsible manner and to entering into agreements and contracts with suppliers that share and adhere to its vision. To demonstrate this commitment, current and potential suppliers are asked to acknowledge their compliance with the principles of the Sustain Supply Chain Code of Conduct with respect to their organisation and their supply chain.</w:t>
      </w:r>
    </w:p>
    <w:p w14:paraId="097E77C6" w14:textId="77777777" w:rsidR="005D7EAE" w:rsidRDefault="005D7EAE" w:rsidP="00AE407E">
      <w:pPr>
        <w:spacing w:line="244" w:lineRule="auto"/>
        <w:jc w:val="both"/>
        <w:rPr>
          <w:rFonts w:ascii="Calibri" w:eastAsia="Calibri" w:hAnsi="Calibri" w:cs="Calibri"/>
          <w:b/>
          <w:bCs/>
          <w:sz w:val="23"/>
          <w:szCs w:val="23"/>
        </w:rPr>
      </w:pPr>
    </w:p>
    <w:p w14:paraId="400A5C15" w14:textId="7EE06CAA" w:rsidR="00470E61" w:rsidRDefault="006B79DB" w:rsidP="00AE407E">
      <w:pPr>
        <w:spacing w:line="244" w:lineRule="auto"/>
        <w:jc w:val="both"/>
        <w:rPr>
          <w:rFonts w:ascii="Calibri" w:eastAsia="Calibri" w:hAnsi="Calibri" w:cs="Calibri"/>
          <w:sz w:val="23"/>
          <w:szCs w:val="23"/>
        </w:rPr>
      </w:pPr>
      <w:r>
        <w:rPr>
          <w:rFonts w:ascii="Calibri" w:eastAsia="Calibri" w:hAnsi="Calibri" w:cs="Calibri"/>
          <w:b/>
          <w:bCs/>
          <w:sz w:val="23"/>
          <w:szCs w:val="23"/>
        </w:rPr>
        <w:t xml:space="preserve">Sustainable Procurement </w:t>
      </w:r>
      <w:r w:rsidR="00AE407E" w:rsidRPr="00AE407E">
        <w:rPr>
          <w:rFonts w:ascii="Calibri" w:eastAsia="Calibri" w:hAnsi="Calibri" w:cs="Calibri"/>
          <w:sz w:val="23"/>
          <w:szCs w:val="23"/>
        </w:rPr>
        <w:t>- a</w:t>
      </w:r>
      <w:r>
        <w:rPr>
          <w:rFonts w:ascii="Calibri" w:eastAsia="Calibri" w:hAnsi="Calibri" w:cs="Calibri"/>
          <w:sz w:val="23"/>
          <w:szCs w:val="23"/>
        </w:rPr>
        <w:t xml:space="preserve"> process whereby organisations meet their needs for goods,</w:t>
      </w:r>
      <w:r>
        <w:rPr>
          <w:rFonts w:ascii="Calibri" w:eastAsia="Calibri" w:hAnsi="Calibri" w:cs="Calibri"/>
          <w:b/>
          <w:bCs/>
          <w:sz w:val="23"/>
          <w:szCs w:val="23"/>
        </w:rPr>
        <w:t xml:space="preserve"> </w:t>
      </w:r>
      <w:r>
        <w:rPr>
          <w:rFonts w:ascii="Calibri" w:eastAsia="Calibri" w:hAnsi="Calibri" w:cs="Calibri"/>
          <w:sz w:val="23"/>
          <w:szCs w:val="23"/>
        </w:rPr>
        <w:t>services, works and utilities in a way that achieves value for money on a whole life basis and generates benefits, not only for the organisation but also to society, the economy and the environment.</w:t>
      </w:r>
    </w:p>
    <w:p w14:paraId="02B5BBCF" w14:textId="142BE018" w:rsidR="00FC03FD" w:rsidRDefault="00FC03FD" w:rsidP="00AE407E">
      <w:pPr>
        <w:spacing w:line="244" w:lineRule="auto"/>
        <w:jc w:val="both"/>
        <w:rPr>
          <w:rFonts w:ascii="Calibri" w:eastAsia="Calibri" w:hAnsi="Calibri" w:cs="Calibri"/>
          <w:sz w:val="23"/>
          <w:szCs w:val="23"/>
        </w:rPr>
      </w:pPr>
    </w:p>
    <w:p w14:paraId="2DEC7896" w14:textId="37179092" w:rsidR="00600EE2" w:rsidRPr="008B7BA9" w:rsidRDefault="00600EE2" w:rsidP="00600EE2">
      <w:pPr>
        <w:spacing w:line="244" w:lineRule="auto"/>
        <w:jc w:val="both"/>
        <w:rPr>
          <w:rFonts w:asciiTheme="minorHAnsi" w:hAnsiTheme="minorHAnsi" w:cstheme="minorHAnsi"/>
          <w:sz w:val="23"/>
          <w:szCs w:val="23"/>
        </w:rPr>
      </w:pPr>
      <w:r w:rsidRPr="008B7BA9">
        <w:rPr>
          <w:rFonts w:asciiTheme="minorHAnsi" w:eastAsia="Calibri" w:hAnsiTheme="minorHAnsi" w:cstheme="minorHAnsi"/>
          <w:b/>
          <w:bCs/>
          <w:sz w:val="23"/>
          <w:szCs w:val="23"/>
        </w:rPr>
        <w:t>World Trade Organisation (WTO)</w:t>
      </w:r>
      <w:r>
        <w:rPr>
          <w:rFonts w:asciiTheme="minorHAnsi" w:eastAsia="Calibri" w:hAnsiTheme="minorHAnsi" w:cstheme="minorHAnsi"/>
          <w:sz w:val="23"/>
          <w:szCs w:val="23"/>
        </w:rPr>
        <w:t xml:space="preserve"> </w:t>
      </w:r>
      <w:r w:rsidRPr="008B7BA9">
        <w:rPr>
          <w:rFonts w:asciiTheme="minorHAnsi" w:hAnsiTheme="minorHAnsi" w:cstheme="minorHAnsi"/>
          <w:color w:val="000000"/>
          <w:sz w:val="23"/>
          <w:szCs w:val="23"/>
          <w:shd w:val="clear" w:color="auto" w:fill="FFFFFF"/>
        </w:rPr>
        <w:t>is the global international organi</w:t>
      </w:r>
      <w:r>
        <w:rPr>
          <w:rFonts w:asciiTheme="minorHAnsi" w:hAnsiTheme="minorHAnsi" w:cstheme="minorHAnsi"/>
          <w:color w:val="000000"/>
          <w:sz w:val="23"/>
          <w:szCs w:val="23"/>
          <w:shd w:val="clear" w:color="auto" w:fill="FFFFFF"/>
        </w:rPr>
        <w:t>s</w:t>
      </w:r>
      <w:r w:rsidRPr="008B7BA9">
        <w:rPr>
          <w:rFonts w:asciiTheme="minorHAnsi" w:hAnsiTheme="minorHAnsi" w:cstheme="minorHAnsi"/>
          <w:color w:val="000000"/>
          <w:sz w:val="23"/>
          <w:szCs w:val="23"/>
          <w:shd w:val="clear" w:color="auto" w:fill="FFFFFF"/>
        </w:rPr>
        <w:t>ation dealing with the rules of trade between nations.</w:t>
      </w:r>
    </w:p>
    <w:p w14:paraId="687B6EEA" w14:textId="77777777" w:rsidR="00470E61" w:rsidRDefault="00470E61" w:rsidP="00AE407E">
      <w:pPr>
        <w:spacing w:line="200" w:lineRule="exact"/>
        <w:jc w:val="both"/>
        <w:rPr>
          <w:sz w:val="20"/>
          <w:szCs w:val="20"/>
        </w:rPr>
      </w:pPr>
    </w:p>
    <w:p w14:paraId="331A4A2E" w14:textId="77777777" w:rsidR="00470E61" w:rsidRDefault="00470E61" w:rsidP="00AE407E">
      <w:pPr>
        <w:spacing w:line="200" w:lineRule="exact"/>
        <w:jc w:val="both"/>
        <w:rPr>
          <w:sz w:val="20"/>
          <w:szCs w:val="20"/>
        </w:rPr>
      </w:pPr>
    </w:p>
    <w:p w14:paraId="129C9E15" w14:textId="77777777" w:rsidR="00470E61" w:rsidRDefault="00470E61" w:rsidP="00AE407E">
      <w:pPr>
        <w:spacing w:line="200" w:lineRule="exact"/>
        <w:jc w:val="both"/>
        <w:rPr>
          <w:sz w:val="20"/>
          <w:szCs w:val="20"/>
        </w:rPr>
      </w:pPr>
    </w:p>
    <w:p w14:paraId="1D6942AB" w14:textId="77777777" w:rsidR="00470E61" w:rsidRDefault="00470E61" w:rsidP="00AE407E">
      <w:pPr>
        <w:spacing w:line="200" w:lineRule="exact"/>
        <w:jc w:val="both"/>
        <w:rPr>
          <w:sz w:val="20"/>
          <w:szCs w:val="20"/>
        </w:rPr>
      </w:pPr>
    </w:p>
    <w:p w14:paraId="6A2F4A56" w14:textId="77777777" w:rsidR="00470E61" w:rsidRDefault="00470E61" w:rsidP="00AE407E">
      <w:pPr>
        <w:spacing w:line="200" w:lineRule="exact"/>
        <w:jc w:val="both"/>
        <w:rPr>
          <w:sz w:val="20"/>
          <w:szCs w:val="20"/>
        </w:rPr>
      </w:pPr>
    </w:p>
    <w:p w14:paraId="3343ADE1" w14:textId="77777777" w:rsidR="00470E61" w:rsidRDefault="00470E61" w:rsidP="00AE407E">
      <w:pPr>
        <w:spacing w:line="200" w:lineRule="exact"/>
        <w:jc w:val="both"/>
        <w:rPr>
          <w:sz w:val="20"/>
          <w:szCs w:val="20"/>
        </w:rPr>
      </w:pPr>
    </w:p>
    <w:p w14:paraId="467270CC" w14:textId="77777777" w:rsidR="00470E61" w:rsidRDefault="00470E61" w:rsidP="00AE407E">
      <w:pPr>
        <w:spacing w:line="200" w:lineRule="exact"/>
        <w:jc w:val="both"/>
        <w:rPr>
          <w:sz w:val="20"/>
          <w:szCs w:val="20"/>
        </w:rPr>
      </w:pPr>
    </w:p>
    <w:p w14:paraId="2F5E16B4" w14:textId="77777777" w:rsidR="00470E61" w:rsidRDefault="00470E61" w:rsidP="00AE407E">
      <w:pPr>
        <w:spacing w:line="200" w:lineRule="exact"/>
        <w:jc w:val="both"/>
        <w:rPr>
          <w:sz w:val="20"/>
          <w:szCs w:val="20"/>
        </w:rPr>
      </w:pPr>
    </w:p>
    <w:p w14:paraId="4799D400" w14:textId="77777777" w:rsidR="00470E61" w:rsidRDefault="00470E61" w:rsidP="00AE407E">
      <w:pPr>
        <w:spacing w:line="200" w:lineRule="exact"/>
        <w:jc w:val="both"/>
        <w:rPr>
          <w:sz w:val="20"/>
          <w:szCs w:val="20"/>
        </w:rPr>
      </w:pPr>
    </w:p>
    <w:p w14:paraId="7366F151" w14:textId="77777777" w:rsidR="00470E61" w:rsidRDefault="00470E61" w:rsidP="00AE407E">
      <w:pPr>
        <w:spacing w:line="200" w:lineRule="exact"/>
        <w:jc w:val="both"/>
        <w:rPr>
          <w:sz w:val="20"/>
          <w:szCs w:val="20"/>
        </w:rPr>
      </w:pPr>
    </w:p>
    <w:p w14:paraId="4F44B127" w14:textId="77777777" w:rsidR="00470E61" w:rsidRDefault="00470E61" w:rsidP="00AE407E">
      <w:pPr>
        <w:spacing w:line="200" w:lineRule="exact"/>
        <w:jc w:val="both"/>
        <w:rPr>
          <w:sz w:val="20"/>
          <w:szCs w:val="20"/>
        </w:rPr>
      </w:pPr>
    </w:p>
    <w:p w14:paraId="194D0168" w14:textId="77777777" w:rsidR="00470E61" w:rsidRDefault="00470E61" w:rsidP="00AE407E">
      <w:pPr>
        <w:spacing w:line="200" w:lineRule="exact"/>
        <w:jc w:val="both"/>
        <w:rPr>
          <w:sz w:val="20"/>
          <w:szCs w:val="20"/>
        </w:rPr>
      </w:pPr>
    </w:p>
    <w:p w14:paraId="3A3BBD43" w14:textId="77777777" w:rsidR="00470E61" w:rsidRDefault="00470E61" w:rsidP="00AE407E">
      <w:pPr>
        <w:spacing w:line="200" w:lineRule="exact"/>
        <w:jc w:val="both"/>
        <w:rPr>
          <w:sz w:val="20"/>
          <w:szCs w:val="20"/>
        </w:rPr>
      </w:pPr>
    </w:p>
    <w:p w14:paraId="20D87BF3" w14:textId="77777777" w:rsidR="00470E61" w:rsidRDefault="00470E61" w:rsidP="00AE407E">
      <w:pPr>
        <w:spacing w:line="200" w:lineRule="exact"/>
        <w:jc w:val="both"/>
        <w:rPr>
          <w:sz w:val="20"/>
          <w:szCs w:val="20"/>
        </w:rPr>
      </w:pPr>
    </w:p>
    <w:p w14:paraId="2C17CD21" w14:textId="77777777" w:rsidR="00470E61" w:rsidRDefault="00470E61" w:rsidP="00AE407E">
      <w:pPr>
        <w:spacing w:line="200" w:lineRule="exact"/>
        <w:jc w:val="both"/>
        <w:rPr>
          <w:sz w:val="20"/>
          <w:szCs w:val="20"/>
        </w:rPr>
      </w:pPr>
    </w:p>
    <w:p w14:paraId="28253924" w14:textId="77777777" w:rsidR="00470E61" w:rsidRDefault="00470E61" w:rsidP="00AE407E">
      <w:pPr>
        <w:spacing w:line="200" w:lineRule="exact"/>
        <w:jc w:val="both"/>
        <w:rPr>
          <w:sz w:val="20"/>
          <w:szCs w:val="20"/>
        </w:rPr>
      </w:pPr>
    </w:p>
    <w:p w14:paraId="370DDEDD" w14:textId="77777777" w:rsidR="00470E61" w:rsidRDefault="00470E61" w:rsidP="00AE407E">
      <w:pPr>
        <w:spacing w:line="200" w:lineRule="exact"/>
        <w:jc w:val="both"/>
        <w:rPr>
          <w:sz w:val="20"/>
          <w:szCs w:val="20"/>
        </w:rPr>
      </w:pPr>
    </w:p>
    <w:p w14:paraId="2A2B9463" w14:textId="77777777" w:rsidR="00470E61" w:rsidRDefault="00470E61" w:rsidP="00AE407E">
      <w:pPr>
        <w:spacing w:line="200" w:lineRule="exact"/>
        <w:jc w:val="both"/>
        <w:rPr>
          <w:sz w:val="20"/>
          <w:szCs w:val="20"/>
        </w:rPr>
      </w:pPr>
    </w:p>
    <w:p w14:paraId="64E8541B" w14:textId="77777777" w:rsidR="00470E61" w:rsidRDefault="00470E61" w:rsidP="00AE407E">
      <w:pPr>
        <w:spacing w:line="324" w:lineRule="exact"/>
        <w:jc w:val="both"/>
        <w:rPr>
          <w:sz w:val="20"/>
          <w:szCs w:val="20"/>
        </w:rPr>
      </w:pPr>
    </w:p>
    <w:p w14:paraId="3FEF8E37" w14:textId="6B20D49C" w:rsidR="00470E61" w:rsidRDefault="00470E61" w:rsidP="00AE407E">
      <w:pPr>
        <w:ind w:right="6"/>
        <w:jc w:val="both"/>
        <w:rPr>
          <w:sz w:val="20"/>
          <w:szCs w:val="20"/>
        </w:rPr>
      </w:pPr>
    </w:p>
    <w:sectPr w:rsidR="00470E61" w:rsidSect="00ED0D0D">
      <w:pgSz w:w="11900" w:h="16838"/>
      <w:pgMar w:top="1440" w:right="1440" w:bottom="416" w:left="1440" w:header="0" w:footer="0" w:gutter="0"/>
      <w:cols w:space="720" w:equalWidth="0">
        <w:col w:w="9026"/>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CC678" w16cex:dateUtc="2024-10-30T14:51:00Z"/>
  <w16cex:commentExtensible w16cex:durableId="2ACF4496" w16cex:dateUtc="2024-11-01T12:06:00Z"/>
  <w16cex:commentExtensible w16cex:durableId="2ACDBB19" w16cex:dateUtc="2024-10-31T08:15:00Z"/>
  <w16cex:commentExtensible w16cex:durableId="2ACF4BC0" w16cex:dateUtc="2024-11-01T12:39:00Z"/>
  <w16cex:commentExtensible w16cex:durableId="2ACCCE70" w16cex:dateUtc="2024-10-30T15:25:00Z"/>
  <w16cex:commentExtensible w16cex:durableId="2ACD072D" w16cex:dateUtc="2024-10-30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B17D" w14:textId="77777777" w:rsidR="008C7320" w:rsidRDefault="008C7320" w:rsidP="00863ADB">
      <w:r>
        <w:separator/>
      </w:r>
    </w:p>
  </w:endnote>
  <w:endnote w:type="continuationSeparator" w:id="0">
    <w:p w14:paraId="7FCBDCFC" w14:textId="77777777" w:rsidR="008C7320" w:rsidRDefault="008C7320" w:rsidP="00863ADB">
      <w:r>
        <w:continuationSeparator/>
      </w:r>
    </w:p>
  </w:endnote>
  <w:endnote w:type="continuationNotice" w:id="1">
    <w:p w14:paraId="034CFBD0" w14:textId="77777777" w:rsidR="008C7320" w:rsidRDefault="008C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106161"/>
      <w:docPartObj>
        <w:docPartGallery w:val="Page Numbers (Bottom of Page)"/>
        <w:docPartUnique/>
      </w:docPartObj>
    </w:sdtPr>
    <w:sdtEndPr>
      <w:rPr>
        <w:rFonts w:asciiTheme="minorHAnsi" w:hAnsiTheme="minorHAnsi" w:cstheme="minorHAnsi"/>
        <w:noProof/>
        <w:sz w:val="20"/>
        <w:szCs w:val="20"/>
      </w:rPr>
    </w:sdtEndPr>
    <w:sdtContent>
      <w:p w14:paraId="15847BAB" w14:textId="22800A62" w:rsidR="008C7320" w:rsidRPr="008B5BCD" w:rsidRDefault="008C7320">
        <w:pPr>
          <w:pStyle w:val="Footer"/>
          <w:jc w:val="center"/>
          <w:rPr>
            <w:rFonts w:asciiTheme="minorHAnsi" w:hAnsiTheme="minorHAnsi" w:cstheme="minorHAnsi"/>
            <w:sz w:val="20"/>
            <w:szCs w:val="20"/>
          </w:rPr>
        </w:pPr>
        <w:r w:rsidRPr="008B5BCD">
          <w:rPr>
            <w:rFonts w:asciiTheme="minorHAnsi" w:hAnsiTheme="minorHAnsi" w:cstheme="minorHAnsi"/>
            <w:sz w:val="20"/>
            <w:szCs w:val="20"/>
          </w:rPr>
          <w:fldChar w:fldCharType="begin"/>
        </w:r>
        <w:r w:rsidRPr="008B5BCD">
          <w:rPr>
            <w:rFonts w:asciiTheme="minorHAnsi" w:hAnsiTheme="minorHAnsi" w:cstheme="minorHAnsi"/>
            <w:sz w:val="20"/>
            <w:szCs w:val="20"/>
          </w:rPr>
          <w:instrText xml:space="preserve"> PAGE   \* MERGEFORMAT </w:instrText>
        </w:r>
        <w:r w:rsidRPr="008B5BCD">
          <w:rPr>
            <w:rFonts w:asciiTheme="minorHAnsi" w:hAnsiTheme="minorHAnsi" w:cstheme="minorHAnsi"/>
            <w:sz w:val="20"/>
            <w:szCs w:val="20"/>
          </w:rPr>
          <w:fldChar w:fldCharType="separate"/>
        </w:r>
        <w:r w:rsidRPr="008B5BCD">
          <w:rPr>
            <w:rFonts w:asciiTheme="minorHAnsi" w:hAnsiTheme="minorHAnsi" w:cstheme="minorHAnsi"/>
            <w:noProof/>
            <w:sz w:val="20"/>
            <w:szCs w:val="20"/>
          </w:rPr>
          <w:t>2</w:t>
        </w:r>
        <w:r w:rsidRPr="008B5BCD">
          <w:rPr>
            <w:rFonts w:asciiTheme="minorHAnsi" w:hAnsiTheme="minorHAnsi" w:cstheme="minorHAnsi"/>
            <w:noProof/>
            <w:sz w:val="20"/>
            <w:szCs w:val="20"/>
          </w:rPr>
          <w:fldChar w:fldCharType="end"/>
        </w:r>
      </w:p>
    </w:sdtContent>
  </w:sdt>
  <w:p w14:paraId="29B2F1B7" w14:textId="77777777" w:rsidR="008C7320" w:rsidRDefault="008C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D684" w14:textId="77777777" w:rsidR="008C7320" w:rsidRPr="004A339B" w:rsidRDefault="008C7320" w:rsidP="004A339B">
      <w:pPr>
        <w:pStyle w:val="Footer"/>
      </w:pPr>
      <w:r>
        <w:separator/>
      </w:r>
    </w:p>
  </w:footnote>
  <w:footnote w:type="continuationSeparator" w:id="0">
    <w:p w14:paraId="07B21CCD" w14:textId="77777777" w:rsidR="008C7320" w:rsidRPr="004A339B" w:rsidRDefault="008C7320" w:rsidP="004A339B">
      <w:pPr>
        <w:pStyle w:val="Footer"/>
      </w:pPr>
    </w:p>
  </w:footnote>
  <w:footnote w:type="continuationNotice" w:id="1">
    <w:p w14:paraId="5C5C946B" w14:textId="77777777" w:rsidR="008C7320" w:rsidRDefault="008C7320"/>
  </w:footnote>
  <w:footnote w:id="2">
    <w:p w14:paraId="0435C296" w14:textId="12427164" w:rsidR="008C7320" w:rsidRPr="00BC6ECB" w:rsidRDefault="008C7320" w:rsidP="00F64C5A">
      <w:pPr>
        <w:tabs>
          <w:tab w:val="left" w:pos="101"/>
        </w:tabs>
        <w:ind w:right="160"/>
        <w:rPr>
          <w:rFonts w:asciiTheme="minorHAnsi" w:eastAsia="Calibri" w:hAnsiTheme="minorHAnsi" w:cstheme="minorHAnsi"/>
          <w:sz w:val="16"/>
          <w:szCs w:val="16"/>
          <w:vertAlign w:val="superscript"/>
        </w:rPr>
      </w:pPr>
      <w:r w:rsidRPr="00BC6ECB">
        <w:rPr>
          <w:rStyle w:val="FootnoteReference"/>
          <w:rFonts w:asciiTheme="minorHAnsi" w:hAnsiTheme="minorHAnsi" w:cstheme="minorHAnsi"/>
          <w:sz w:val="16"/>
          <w:szCs w:val="16"/>
        </w:rPr>
        <w:footnoteRef/>
      </w:r>
      <w:r w:rsidRPr="00BC6ECB">
        <w:rPr>
          <w:rFonts w:asciiTheme="minorHAnsi" w:eastAsia="Calibri" w:hAnsiTheme="minorHAnsi" w:cstheme="minorHAnsi"/>
          <w:sz w:val="16"/>
          <w:szCs w:val="16"/>
        </w:rPr>
        <w:t>‘Regulated’ procurements are those with an estimated value equal to or greater than £50k (≥ £12,500 per annum over a four-year contract period excluding VAT) for goods &amp; services (or £2,000,000 excluding VAT for a public works contract)</w:t>
      </w:r>
    </w:p>
  </w:footnote>
  <w:footnote w:id="3">
    <w:p w14:paraId="34565975" w14:textId="29913CA9" w:rsidR="008C7320" w:rsidRPr="00BC6ECB" w:rsidRDefault="008C7320">
      <w:pPr>
        <w:pStyle w:val="FootnoteText"/>
        <w:rPr>
          <w:rFonts w:asciiTheme="minorHAnsi" w:hAnsiTheme="minorHAnsi" w:cstheme="minorHAnsi"/>
          <w:sz w:val="16"/>
          <w:szCs w:val="16"/>
        </w:rPr>
      </w:pPr>
      <w:r w:rsidRPr="00BC6ECB">
        <w:rPr>
          <w:rStyle w:val="FootnoteReference"/>
          <w:rFonts w:asciiTheme="minorHAnsi" w:hAnsiTheme="minorHAnsi" w:cstheme="minorHAnsi"/>
          <w:sz w:val="16"/>
          <w:szCs w:val="16"/>
        </w:rPr>
        <w:footnoteRef/>
      </w:r>
      <w:r w:rsidRPr="00BC6ECB">
        <w:rPr>
          <w:rFonts w:asciiTheme="minorHAnsi" w:hAnsiTheme="minorHAnsi" w:cstheme="minorHAnsi"/>
          <w:sz w:val="16"/>
          <w:szCs w:val="16"/>
        </w:rPr>
        <w:t xml:space="preserve"> </w:t>
      </w:r>
      <w:r w:rsidRPr="00BC6ECB">
        <w:rPr>
          <w:rFonts w:asciiTheme="minorHAnsi" w:eastAsia="Calibri" w:hAnsiTheme="minorHAnsi" w:cstheme="minorHAnsi"/>
          <w:sz w:val="16"/>
          <w:szCs w:val="16"/>
        </w:rPr>
        <w:t>Completed when the award notice is published or where the procurement process otherwise comes to an end - covers contracts and framework agreements</w:t>
      </w:r>
    </w:p>
  </w:footnote>
  <w:footnote w:id="4">
    <w:p w14:paraId="5F4549F6" w14:textId="3A569FB4" w:rsidR="008C7320" w:rsidRPr="00BC6ECB" w:rsidRDefault="008C7320">
      <w:pPr>
        <w:pStyle w:val="FootnoteText"/>
        <w:rPr>
          <w:sz w:val="16"/>
          <w:szCs w:val="16"/>
        </w:rPr>
      </w:pPr>
      <w:r w:rsidRPr="00BC6ECB">
        <w:rPr>
          <w:rStyle w:val="FootnoteReference"/>
          <w:rFonts w:asciiTheme="minorHAnsi" w:hAnsiTheme="minorHAnsi" w:cstheme="minorHAnsi"/>
          <w:sz w:val="16"/>
          <w:szCs w:val="16"/>
        </w:rPr>
        <w:footnoteRef/>
      </w:r>
      <w:r w:rsidRPr="00BC6ECB">
        <w:rPr>
          <w:rFonts w:asciiTheme="minorHAnsi" w:hAnsiTheme="minorHAnsi" w:cstheme="minorHAnsi"/>
          <w:sz w:val="16"/>
          <w:szCs w:val="16"/>
        </w:rPr>
        <w:t xml:space="preserve"> Current p</w:t>
      </w:r>
      <w:r w:rsidRPr="00BC6ECB">
        <w:rPr>
          <w:rFonts w:asciiTheme="minorHAnsi" w:eastAsia="Calibri" w:hAnsiTheme="minorHAnsi" w:cstheme="minorHAnsi"/>
          <w:sz w:val="16"/>
          <w:szCs w:val="16"/>
        </w:rPr>
        <w:t>ublic contracts GPA thresholds</w:t>
      </w:r>
    </w:p>
  </w:footnote>
  <w:footnote w:id="5">
    <w:p w14:paraId="5842DF35" w14:textId="71A828C3" w:rsidR="008C7320" w:rsidRPr="00BC6ECB" w:rsidRDefault="008C7320">
      <w:pPr>
        <w:pStyle w:val="FootnoteText"/>
        <w:rPr>
          <w:rFonts w:asciiTheme="minorHAnsi" w:hAnsiTheme="minorHAnsi" w:cstheme="minorHAnsi"/>
          <w:sz w:val="16"/>
          <w:szCs w:val="16"/>
        </w:rPr>
      </w:pPr>
      <w:r w:rsidRPr="00BC6ECB">
        <w:rPr>
          <w:rStyle w:val="FootnoteReference"/>
          <w:rFonts w:asciiTheme="minorHAnsi" w:hAnsiTheme="minorHAnsi" w:cstheme="minorHAnsi"/>
          <w:sz w:val="16"/>
          <w:szCs w:val="16"/>
        </w:rPr>
        <w:footnoteRef/>
      </w:r>
      <w:r w:rsidRPr="00BC6ECB">
        <w:rPr>
          <w:rFonts w:asciiTheme="minorHAnsi" w:hAnsiTheme="minorHAnsi" w:cstheme="minorHAnsi"/>
          <w:sz w:val="16"/>
          <w:szCs w:val="16"/>
        </w:rPr>
        <w:t xml:space="preserve"> Current public contracts PRA thresholds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C235" w14:textId="4BE032EF" w:rsidR="008C7320" w:rsidRPr="00003E84" w:rsidRDefault="008C7320" w:rsidP="00D86396">
    <w:pPr>
      <w:pStyle w:val="Header"/>
      <w:tabs>
        <w:tab w:val="clear" w:pos="4513"/>
        <w:tab w:val="center" w:pos="4500"/>
        <w:tab w:val="right" w:pos="9000"/>
      </w:tabs>
      <w:jc w:val="right"/>
      <w:rPr>
        <w:rFonts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E2206E80"/>
    <w:lvl w:ilvl="0" w:tplc="9EE8B914">
      <w:start w:val="1"/>
      <w:numFmt w:val="bullet"/>
      <w:lvlText w:val="-"/>
      <w:lvlJc w:val="left"/>
    </w:lvl>
    <w:lvl w:ilvl="1" w:tplc="A32C63D6">
      <w:numFmt w:val="decimal"/>
      <w:lvlText w:val=""/>
      <w:lvlJc w:val="left"/>
    </w:lvl>
    <w:lvl w:ilvl="2" w:tplc="8D0C7D3C">
      <w:numFmt w:val="decimal"/>
      <w:lvlText w:val=""/>
      <w:lvlJc w:val="left"/>
    </w:lvl>
    <w:lvl w:ilvl="3" w:tplc="E37A6826">
      <w:numFmt w:val="decimal"/>
      <w:lvlText w:val=""/>
      <w:lvlJc w:val="left"/>
    </w:lvl>
    <w:lvl w:ilvl="4" w:tplc="0762AC72">
      <w:numFmt w:val="decimal"/>
      <w:lvlText w:val=""/>
      <w:lvlJc w:val="left"/>
    </w:lvl>
    <w:lvl w:ilvl="5" w:tplc="04D6EF68">
      <w:numFmt w:val="decimal"/>
      <w:lvlText w:val=""/>
      <w:lvlJc w:val="left"/>
    </w:lvl>
    <w:lvl w:ilvl="6" w:tplc="07A6CC84">
      <w:numFmt w:val="decimal"/>
      <w:lvlText w:val=""/>
      <w:lvlJc w:val="left"/>
    </w:lvl>
    <w:lvl w:ilvl="7" w:tplc="712E69D8">
      <w:numFmt w:val="decimal"/>
      <w:lvlText w:val=""/>
      <w:lvlJc w:val="left"/>
    </w:lvl>
    <w:lvl w:ilvl="8" w:tplc="EF78677E">
      <w:numFmt w:val="decimal"/>
      <w:lvlText w:val=""/>
      <w:lvlJc w:val="left"/>
    </w:lvl>
  </w:abstractNum>
  <w:abstractNum w:abstractNumId="1" w15:restartNumberingAfterBreak="0">
    <w:nsid w:val="00000124"/>
    <w:multiLevelType w:val="hybridMultilevel"/>
    <w:tmpl w:val="EC40DA58"/>
    <w:lvl w:ilvl="0" w:tplc="2362E662">
      <w:start w:val="1"/>
      <w:numFmt w:val="bullet"/>
      <w:lvlText w:val=""/>
      <w:lvlJc w:val="left"/>
    </w:lvl>
    <w:lvl w:ilvl="1" w:tplc="C0F6478A">
      <w:numFmt w:val="decimal"/>
      <w:lvlText w:val=""/>
      <w:lvlJc w:val="left"/>
    </w:lvl>
    <w:lvl w:ilvl="2" w:tplc="E982B194">
      <w:numFmt w:val="decimal"/>
      <w:lvlText w:val=""/>
      <w:lvlJc w:val="left"/>
    </w:lvl>
    <w:lvl w:ilvl="3" w:tplc="FC828CD2">
      <w:numFmt w:val="decimal"/>
      <w:lvlText w:val=""/>
      <w:lvlJc w:val="left"/>
    </w:lvl>
    <w:lvl w:ilvl="4" w:tplc="D62C14B2">
      <w:numFmt w:val="decimal"/>
      <w:lvlText w:val=""/>
      <w:lvlJc w:val="left"/>
    </w:lvl>
    <w:lvl w:ilvl="5" w:tplc="4450260A">
      <w:numFmt w:val="decimal"/>
      <w:lvlText w:val=""/>
      <w:lvlJc w:val="left"/>
    </w:lvl>
    <w:lvl w:ilvl="6" w:tplc="CF3A7878">
      <w:numFmt w:val="decimal"/>
      <w:lvlText w:val=""/>
      <w:lvlJc w:val="left"/>
    </w:lvl>
    <w:lvl w:ilvl="7" w:tplc="38D8FDC0">
      <w:numFmt w:val="decimal"/>
      <w:lvlText w:val=""/>
      <w:lvlJc w:val="left"/>
    </w:lvl>
    <w:lvl w:ilvl="8" w:tplc="573ADE50">
      <w:numFmt w:val="decimal"/>
      <w:lvlText w:val=""/>
      <w:lvlJc w:val="left"/>
    </w:lvl>
  </w:abstractNum>
  <w:abstractNum w:abstractNumId="2" w15:restartNumberingAfterBreak="0">
    <w:nsid w:val="00000F3E"/>
    <w:multiLevelType w:val="hybridMultilevel"/>
    <w:tmpl w:val="CE9A63AA"/>
    <w:lvl w:ilvl="0" w:tplc="EF449946">
      <w:start w:val="1"/>
      <w:numFmt w:val="decimal"/>
      <w:lvlText w:val="%1"/>
      <w:lvlJc w:val="left"/>
    </w:lvl>
    <w:lvl w:ilvl="1" w:tplc="AD74CBC4">
      <w:numFmt w:val="decimal"/>
      <w:lvlText w:val=""/>
      <w:lvlJc w:val="left"/>
    </w:lvl>
    <w:lvl w:ilvl="2" w:tplc="ADFADB4A">
      <w:numFmt w:val="decimal"/>
      <w:lvlText w:val=""/>
      <w:lvlJc w:val="left"/>
    </w:lvl>
    <w:lvl w:ilvl="3" w:tplc="4C9EA61A">
      <w:numFmt w:val="decimal"/>
      <w:lvlText w:val=""/>
      <w:lvlJc w:val="left"/>
    </w:lvl>
    <w:lvl w:ilvl="4" w:tplc="E200D722">
      <w:numFmt w:val="decimal"/>
      <w:lvlText w:val=""/>
      <w:lvlJc w:val="left"/>
    </w:lvl>
    <w:lvl w:ilvl="5" w:tplc="F3E06668">
      <w:numFmt w:val="decimal"/>
      <w:lvlText w:val=""/>
      <w:lvlJc w:val="left"/>
    </w:lvl>
    <w:lvl w:ilvl="6" w:tplc="0F987646">
      <w:numFmt w:val="decimal"/>
      <w:lvlText w:val=""/>
      <w:lvlJc w:val="left"/>
    </w:lvl>
    <w:lvl w:ilvl="7" w:tplc="B8BCA59A">
      <w:numFmt w:val="decimal"/>
      <w:lvlText w:val=""/>
      <w:lvlJc w:val="left"/>
    </w:lvl>
    <w:lvl w:ilvl="8" w:tplc="93C8ECBE">
      <w:numFmt w:val="decimal"/>
      <w:lvlText w:val=""/>
      <w:lvlJc w:val="left"/>
    </w:lvl>
  </w:abstractNum>
  <w:abstractNum w:abstractNumId="3" w15:restartNumberingAfterBreak="0">
    <w:nsid w:val="00001547"/>
    <w:multiLevelType w:val="hybridMultilevel"/>
    <w:tmpl w:val="A110941C"/>
    <w:lvl w:ilvl="0" w:tplc="86ACFFAA">
      <w:start w:val="1"/>
      <w:numFmt w:val="decimal"/>
      <w:lvlText w:val="%1."/>
      <w:lvlJc w:val="left"/>
    </w:lvl>
    <w:lvl w:ilvl="1" w:tplc="CC3A6668">
      <w:numFmt w:val="decimal"/>
      <w:lvlText w:val=""/>
      <w:lvlJc w:val="left"/>
    </w:lvl>
    <w:lvl w:ilvl="2" w:tplc="338C04EE">
      <w:numFmt w:val="decimal"/>
      <w:lvlText w:val=""/>
      <w:lvlJc w:val="left"/>
    </w:lvl>
    <w:lvl w:ilvl="3" w:tplc="685E33D0">
      <w:numFmt w:val="decimal"/>
      <w:lvlText w:val=""/>
      <w:lvlJc w:val="left"/>
    </w:lvl>
    <w:lvl w:ilvl="4" w:tplc="2C2616CE">
      <w:numFmt w:val="decimal"/>
      <w:lvlText w:val=""/>
      <w:lvlJc w:val="left"/>
    </w:lvl>
    <w:lvl w:ilvl="5" w:tplc="650AC908">
      <w:numFmt w:val="decimal"/>
      <w:lvlText w:val=""/>
      <w:lvlJc w:val="left"/>
    </w:lvl>
    <w:lvl w:ilvl="6" w:tplc="DAB053A8">
      <w:numFmt w:val="decimal"/>
      <w:lvlText w:val=""/>
      <w:lvlJc w:val="left"/>
    </w:lvl>
    <w:lvl w:ilvl="7" w:tplc="A8E87800">
      <w:numFmt w:val="decimal"/>
      <w:lvlText w:val=""/>
      <w:lvlJc w:val="left"/>
    </w:lvl>
    <w:lvl w:ilvl="8" w:tplc="2FA2EACE">
      <w:numFmt w:val="decimal"/>
      <w:lvlText w:val=""/>
      <w:lvlJc w:val="left"/>
    </w:lvl>
  </w:abstractNum>
  <w:abstractNum w:abstractNumId="4" w15:restartNumberingAfterBreak="0">
    <w:nsid w:val="00002D12"/>
    <w:multiLevelType w:val="hybridMultilevel"/>
    <w:tmpl w:val="22522D36"/>
    <w:lvl w:ilvl="0" w:tplc="D2909B8A">
      <w:start w:val="1"/>
      <w:numFmt w:val="bullet"/>
      <w:lvlText w:val=""/>
      <w:lvlJc w:val="left"/>
    </w:lvl>
    <w:lvl w:ilvl="1" w:tplc="95FEC386">
      <w:numFmt w:val="decimal"/>
      <w:lvlText w:val=""/>
      <w:lvlJc w:val="left"/>
    </w:lvl>
    <w:lvl w:ilvl="2" w:tplc="6D32A786">
      <w:numFmt w:val="decimal"/>
      <w:lvlText w:val=""/>
      <w:lvlJc w:val="left"/>
    </w:lvl>
    <w:lvl w:ilvl="3" w:tplc="464E7AFC">
      <w:numFmt w:val="decimal"/>
      <w:lvlText w:val=""/>
      <w:lvlJc w:val="left"/>
    </w:lvl>
    <w:lvl w:ilvl="4" w:tplc="A4C82FD6">
      <w:numFmt w:val="decimal"/>
      <w:lvlText w:val=""/>
      <w:lvlJc w:val="left"/>
    </w:lvl>
    <w:lvl w:ilvl="5" w:tplc="70341D36">
      <w:numFmt w:val="decimal"/>
      <w:lvlText w:val=""/>
      <w:lvlJc w:val="left"/>
    </w:lvl>
    <w:lvl w:ilvl="6" w:tplc="27D20D46">
      <w:numFmt w:val="decimal"/>
      <w:lvlText w:val=""/>
      <w:lvlJc w:val="left"/>
    </w:lvl>
    <w:lvl w:ilvl="7" w:tplc="8A52DA1A">
      <w:numFmt w:val="decimal"/>
      <w:lvlText w:val=""/>
      <w:lvlJc w:val="left"/>
    </w:lvl>
    <w:lvl w:ilvl="8" w:tplc="B7445A80">
      <w:numFmt w:val="decimal"/>
      <w:lvlText w:val=""/>
      <w:lvlJc w:val="left"/>
    </w:lvl>
  </w:abstractNum>
  <w:abstractNum w:abstractNumId="5" w15:restartNumberingAfterBreak="0">
    <w:nsid w:val="0000305E"/>
    <w:multiLevelType w:val="hybridMultilevel"/>
    <w:tmpl w:val="5D0858F4"/>
    <w:lvl w:ilvl="0" w:tplc="E7EAACD8">
      <w:start w:val="1"/>
      <w:numFmt w:val="bullet"/>
      <w:lvlText w:val=""/>
      <w:lvlJc w:val="left"/>
    </w:lvl>
    <w:lvl w:ilvl="1" w:tplc="82384164">
      <w:numFmt w:val="decimal"/>
      <w:lvlText w:val=""/>
      <w:lvlJc w:val="left"/>
    </w:lvl>
    <w:lvl w:ilvl="2" w:tplc="EAE63EBE">
      <w:numFmt w:val="decimal"/>
      <w:lvlText w:val=""/>
      <w:lvlJc w:val="left"/>
    </w:lvl>
    <w:lvl w:ilvl="3" w:tplc="7212B38A">
      <w:numFmt w:val="decimal"/>
      <w:lvlText w:val=""/>
      <w:lvlJc w:val="left"/>
    </w:lvl>
    <w:lvl w:ilvl="4" w:tplc="59FA39AC">
      <w:numFmt w:val="decimal"/>
      <w:lvlText w:val=""/>
      <w:lvlJc w:val="left"/>
    </w:lvl>
    <w:lvl w:ilvl="5" w:tplc="E188D76E">
      <w:numFmt w:val="decimal"/>
      <w:lvlText w:val=""/>
      <w:lvlJc w:val="left"/>
    </w:lvl>
    <w:lvl w:ilvl="6" w:tplc="2BC22AFC">
      <w:numFmt w:val="decimal"/>
      <w:lvlText w:val=""/>
      <w:lvlJc w:val="left"/>
    </w:lvl>
    <w:lvl w:ilvl="7" w:tplc="7998587C">
      <w:numFmt w:val="decimal"/>
      <w:lvlText w:val=""/>
      <w:lvlJc w:val="left"/>
    </w:lvl>
    <w:lvl w:ilvl="8" w:tplc="EB3E5BEA">
      <w:numFmt w:val="decimal"/>
      <w:lvlText w:val=""/>
      <w:lvlJc w:val="left"/>
    </w:lvl>
  </w:abstractNum>
  <w:abstractNum w:abstractNumId="6" w15:restartNumberingAfterBreak="0">
    <w:nsid w:val="0000390C"/>
    <w:multiLevelType w:val="hybridMultilevel"/>
    <w:tmpl w:val="572827F8"/>
    <w:lvl w:ilvl="0" w:tplc="9EA6BD50">
      <w:start w:val="1"/>
      <w:numFmt w:val="bullet"/>
      <w:lvlText w:val=""/>
      <w:lvlJc w:val="left"/>
    </w:lvl>
    <w:lvl w:ilvl="1" w:tplc="530672D6">
      <w:numFmt w:val="decimal"/>
      <w:lvlText w:val=""/>
      <w:lvlJc w:val="left"/>
    </w:lvl>
    <w:lvl w:ilvl="2" w:tplc="082CDF4E">
      <w:numFmt w:val="decimal"/>
      <w:lvlText w:val=""/>
      <w:lvlJc w:val="left"/>
    </w:lvl>
    <w:lvl w:ilvl="3" w:tplc="3AEE4CF4">
      <w:numFmt w:val="decimal"/>
      <w:lvlText w:val=""/>
      <w:lvlJc w:val="left"/>
    </w:lvl>
    <w:lvl w:ilvl="4" w:tplc="B6EAD49C">
      <w:numFmt w:val="decimal"/>
      <w:lvlText w:val=""/>
      <w:lvlJc w:val="left"/>
    </w:lvl>
    <w:lvl w:ilvl="5" w:tplc="02CED7F2">
      <w:numFmt w:val="decimal"/>
      <w:lvlText w:val=""/>
      <w:lvlJc w:val="left"/>
    </w:lvl>
    <w:lvl w:ilvl="6" w:tplc="DC7AB1F8">
      <w:numFmt w:val="decimal"/>
      <w:lvlText w:val=""/>
      <w:lvlJc w:val="left"/>
    </w:lvl>
    <w:lvl w:ilvl="7" w:tplc="F976DEDC">
      <w:numFmt w:val="decimal"/>
      <w:lvlText w:val=""/>
      <w:lvlJc w:val="left"/>
    </w:lvl>
    <w:lvl w:ilvl="8" w:tplc="43CE95A2">
      <w:numFmt w:val="decimal"/>
      <w:lvlText w:val=""/>
      <w:lvlJc w:val="left"/>
    </w:lvl>
  </w:abstractNum>
  <w:abstractNum w:abstractNumId="7" w15:restartNumberingAfterBreak="0">
    <w:nsid w:val="000039B3"/>
    <w:multiLevelType w:val="hybridMultilevel"/>
    <w:tmpl w:val="0B0AFBD2"/>
    <w:lvl w:ilvl="0" w:tplc="3B582EAA">
      <w:start w:val="1"/>
      <w:numFmt w:val="bullet"/>
      <w:lvlText w:val=""/>
      <w:lvlJc w:val="left"/>
    </w:lvl>
    <w:lvl w:ilvl="1" w:tplc="AB266DB0">
      <w:numFmt w:val="decimal"/>
      <w:lvlText w:val=""/>
      <w:lvlJc w:val="left"/>
    </w:lvl>
    <w:lvl w:ilvl="2" w:tplc="815E8E3C">
      <w:numFmt w:val="decimal"/>
      <w:lvlText w:val=""/>
      <w:lvlJc w:val="left"/>
    </w:lvl>
    <w:lvl w:ilvl="3" w:tplc="243A3D90">
      <w:numFmt w:val="decimal"/>
      <w:lvlText w:val=""/>
      <w:lvlJc w:val="left"/>
    </w:lvl>
    <w:lvl w:ilvl="4" w:tplc="0964B96C">
      <w:numFmt w:val="decimal"/>
      <w:lvlText w:val=""/>
      <w:lvlJc w:val="left"/>
    </w:lvl>
    <w:lvl w:ilvl="5" w:tplc="D60C4990">
      <w:numFmt w:val="decimal"/>
      <w:lvlText w:val=""/>
      <w:lvlJc w:val="left"/>
    </w:lvl>
    <w:lvl w:ilvl="6" w:tplc="6BE837C4">
      <w:numFmt w:val="decimal"/>
      <w:lvlText w:val=""/>
      <w:lvlJc w:val="left"/>
    </w:lvl>
    <w:lvl w:ilvl="7" w:tplc="DFAE9568">
      <w:numFmt w:val="decimal"/>
      <w:lvlText w:val=""/>
      <w:lvlJc w:val="left"/>
    </w:lvl>
    <w:lvl w:ilvl="8" w:tplc="2E909B2A">
      <w:numFmt w:val="decimal"/>
      <w:lvlText w:val=""/>
      <w:lvlJc w:val="left"/>
    </w:lvl>
  </w:abstractNum>
  <w:abstractNum w:abstractNumId="8" w15:restartNumberingAfterBreak="0">
    <w:nsid w:val="0000440D"/>
    <w:multiLevelType w:val="hybridMultilevel"/>
    <w:tmpl w:val="7390BEC0"/>
    <w:lvl w:ilvl="0" w:tplc="7BE0A00E">
      <w:start w:val="5"/>
      <w:numFmt w:val="decimal"/>
      <w:lvlText w:val="%1"/>
      <w:lvlJc w:val="left"/>
    </w:lvl>
    <w:lvl w:ilvl="1" w:tplc="C414CF7A">
      <w:numFmt w:val="decimal"/>
      <w:lvlText w:val=""/>
      <w:lvlJc w:val="left"/>
    </w:lvl>
    <w:lvl w:ilvl="2" w:tplc="09B273F6">
      <w:numFmt w:val="decimal"/>
      <w:lvlText w:val=""/>
      <w:lvlJc w:val="left"/>
    </w:lvl>
    <w:lvl w:ilvl="3" w:tplc="30FA62B0">
      <w:numFmt w:val="decimal"/>
      <w:lvlText w:val=""/>
      <w:lvlJc w:val="left"/>
    </w:lvl>
    <w:lvl w:ilvl="4" w:tplc="84369E3E">
      <w:numFmt w:val="decimal"/>
      <w:lvlText w:val=""/>
      <w:lvlJc w:val="left"/>
    </w:lvl>
    <w:lvl w:ilvl="5" w:tplc="52A274A4">
      <w:numFmt w:val="decimal"/>
      <w:lvlText w:val=""/>
      <w:lvlJc w:val="left"/>
    </w:lvl>
    <w:lvl w:ilvl="6" w:tplc="49B89E3E">
      <w:numFmt w:val="decimal"/>
      <w:lvlText w:val=""/>
      <w:lvlJc w:val="left"/>
    </w:lvl>
    <w:lvl w:ilvl="7" w:tplc="3B72F7E0">
      <w:numFmt w:val="decimal"/>
      <w:lvlText w:val=""/>
      <w:lvlJc w:val="left"/>
    </w:lvl>
    <w:lvl w:ilvl="8" w:tplc="D6F63A92">
      <w:numFmt w:val="decimal"/>
      <w:lvlText w:val=""/>
      <w:lvlJc w:val="left"/>
    </w:lvl>
  </w:abstractNum>
  <w:abstractNum w:abstractNumId="9" w15:restartNumberingAfterBreak="0">
    <w:nsid w:val="0000491C"/>
    <w:multiLevelType w:val="hybridMultilevel"/>
    <w:tmpl w:val="7C683206"/>
    <w:lvl w:ilvl="0" w:tplc="7A36025A">
      <w:start w:val="7"/>
      <w:numFmt w:val="decimal"/>
      <w:lvlText w:val="%1"/>
      <w:lvlJc w:val="left"/>
    </w:lvl>
    <w:lvl w:ilvl="1" w:tplc="7C622720">
      <w:numFmt w:val="decimal"/>
      <w:lvlText w:val=""/>
      <w:lvlJc w:val="left"/>
    </w:lvl>
    <w:lvl w:ilvl="2" w:tplc="43C66B86">
      <w:numFmt w:val="decimal"/>
      <w:lvlText w:val=""/>
      <w:lvlJc w:val="left"/>
    </w:lvl>
    <w:lvl w:ilvl="3" w:tplc="5CDAB556">
      <w:numFmt w:val="decimal"/>
      <w:lvlText w:val=""/>
      <w:lvlJc w:val="left"/>
    </w:lvl>
    <w:lvl w:ilvl="4" w:tplc="2C201FC0">
      <w:numFmt w:val="decimal"/>
      <w:lvlText w:val=""/>
      <w:lvlJc w:val="left"/>
    </w:lvl>
    <w:lvl w:ilvl="5" w:tplc="657A586A">
      <w:numFmt w:val="decimal"/>
      <w:lvlText w:val=""/>
      <w:lvlJc w:val="left"/>
    </w:lvl>
    <w:lvl w:ilvl="6" w:tplc="3692EBB6">
      <w:numFmt w:val="decimal"/>
      <w:lvlText w:val=""/>
      <w:lvlJc w:val="left"/>
    </w:lvl>
    <w:lvl w:ilvl="7" w:tplc="59B852DE">
      <w:numFmt w:val="decimal"/>
      <w:lvlText w:val=""/>
      <w:lvlJc w:val="left"/>
    </w:lvl>
    <w:lvl w:ilvl="8" w:tplc="7CE269AE">
      <w:numFmt w:val="decimal"/>
      <w:lvlText w:val=""/>
      <w:lvlJc w:val="left"/>
    </w:lvl>
  </w:abstractNum>
  <w:abstractNum w:abstractNumId="10" w15:restartNumberingAfterBreak="0">
    <w:nsid w:val="00004D06"/>
    <w:multiLevelType w:val="hybridMultilevel"/>
    <w:tmpl w:val="AC560702"/>
    <w:lvl w:ilvl="0" w:tplc="2152B02C">
      <w:start w:val="1"/>
      <w:numFmt w:val="bullet"/>
      <w:lvlText w:val=""/>
      <w:lvlJc w:val="left"/>
    </w:lvl>
    <w:lvl w:ilvl="1" w:tplc="F5C416F4">
      <w:numFmt w:val="decimal"/>
      <w:lvlText w:val=""/>
      <w:lvlJc w:val="left"/>
    </w:lvl>
    <w:lvl w:ilvl="2" w:tplc="0BB8F242">
      <w:numFmt w:val="decimal"/>
      <w:lvlText w:val=""/>
      <w:lvlJc w:val="left"/>
    </w:lvl>
    <w:lvl w:ilvl="3" w:tplc="504CD290">
      <w:numFmt w:val="decimal"/>
      <w:lvlText w:val=""/>
      <w:lvlJc w:val="left"/>
    </w:lvl>
    <w:lvl w:ilvl="4" w:tplc="91C0E748">
      <w:numFmt w:val="decimal"/>
      <w:lvlText w:val=""/>
      <w:lvlJc w:val="left"/>
    </w:lvl>
    <w:lvl w:ilvl="5" w:tplc="336ACAA6">
      <w:numFmt w:val="decimal"/>
      <w:lvlText w:val=""/>
      <w:lvlJc w:val="left"/>
    </w:lvl>
    <w:lvl w:ilvl="6" w:tplc="C3644FD6">
      <w:numFmt w:val="decimal"/>
      <w:lvlText w:val=""/>
      <w:lvlJc w:val="left"/>
    </w:lvl>
    <w:lvl w:ilvl="7" w:tplc="4B788DCC">
      <w:numFmt w:val="decimal"/>
      <w:lvlText w:val=""/>
      <w:lvlJc w:val="left"/>
    </w:lvl>
    <w:lvl w:ilvl="8" w:tplc="2C4A60DC">
      <w:numFmt w:val="decimal"/>
      <w:lvlText w:val=""/>
      <w:lvlJc w:val="left"/>
    </w:lvl>
  </w:abstractNum>
  <w:abstractNum w:abstractNumId="11" w15:restartNumberingAfterBreak="0">
    <w:nsid w:val="00004DB7"/>
    <w:multiLevelType w:val="hybridMultilevel"/>
    <w:tmpl w:val="392E0960"/>
    <w:lvl w:ilvl="0" w:tplc="F496C56A">
      <w:start w:val="1"/>
      <w:numFmt w:val="bullet"/>
      <w:lvlText w:val=""/>
      <w:lvlJc w:val="left"/>
    </w:lvl>
    <w:lvl w:ilvl="1" w:tplc="0352D02A">
      <w:numFmt w:val="decimal"/>
      <w:lvlText w:val=""/>
      <w:lvlJc w:val="left"/>
    </w:lvl>
    <w:lvl w:ilvl="2" w:tplc="82242FA2">
      <w:numFmt w:val="decimal"/>
      <w:lvlText w:val=""/>
      <w:lvlJc w:val="left"/>
    </w:lvl>
    <w:lvl w:ilvl="3" w:tplc="C228F46A">
      <w:numFmt w:val="decimal"/>
      <w:lvlText w:val=""/>
      <w:lvlJc w:val="left"/>
    </w:lvl>
    <w:lvl w:ilvl="4" w:tplc="29B679A4">
      <w:numFmt w:val="decimal"/>
      <w:lvlText w:val=""/>
      <w:lvlJc w:val="left"/>
    </w:lvl>
    <w:lvl w:ilvl="5" w:tplc="04CAF52E">
      <w:numFmt w:val="decimal"/>
      <w:lvlText w:val=""/>
      <w:lvlJc w:val="left"/>
    </w:lvl>
    <w:lvl w:ilvl="6" w:tplc="91027AB0">
      <w:numFmt w:val="decimal"/>
      <w:lvlText w:val=""/>
      <w:lvlJc w:val="left"/>
    </w:lvl>
    <w:lvl w:ilvl="7" w:tplc="47085982">
      <w:numFmt w:val="decimal"/>
      <w:lvlText w:val=""/>
      <w:lvlJc w:val="left"/>
    </w:lvl>
    <w:lvl w:ilvl="8" w:tplc="2E02479C">
      <w:numFmt w:val="decimal"/>
      <w:lvlText w:val=""/>
      <w:lvlJc w:val="left"/>
    </w:lvl>
  </w:abstractNum>
  <w:abstractNum w:abstractNumId="12" w15:restartNumberingAfterBreak="0">
    <w:nsid w:val="000054DE"/>
    <w:multiLevelType w:val="hybridMultilevel"/>
    <w:tmpl w:val="63285F50"/>
    <w:lvl w:ilvl="0" w:tplc="0DA490F2">
      <w:start w:val="1"/>
      <w:numFmt w:val="bullet"/>
      <w:lvlText w:val="-"/>
      <w:lvlJc w:val="left"/>
    </w:lvl>
    <w:lvl w:ilvl="1" w:tplc="12B07166">
      <w:numFmt w:val="decimal"/>
      <w:lvlText w:val=""/>
      <w:lvlJc w:val="left"/>
    </w:lvl>
    <w:lvl w:ilvl="2" w:tplc="D4F8ADD0">
      <w:numFmt w:val="decimal"/>
      <w:lvlText w:val=""/>
      <w:lvlJc w:val="left"/>
    </w:lvl>
    <w:lvl w:ilvl="3" w:tplc="78725062">
      <w:numFmt w:val="decimal"/>
      <w:lvlText w:val=""/>
      <w:lvlJc w:val="left"/>
    </w:lvl>
    <w:lvl w:ilvl="4" w:tplc="384874AC">
      <w:numFmt w:val="decimal"/>
      <w:lvlText w:val=""/>
      <w:lvlJc w:val="left"/>
    </w:lvl>
    <w:lvl w:ilvl="5" w:tplc="53B82AD4">
      <w:numFmt w:val="decimal"/>
      <w:lvlText w:val=""/>
      <w:lvlJc w:val="left"/>
    </w:lvl>
    <w:lvl w:ilvl="6" w:tplc="8BA856B0">
      <w:numFmt w:val="decimal"/>
      <w:lvlText w:val=""/>
      <w:lvlJc w:val="left"/>
    </w:lvl>
    <w:lvl w:ilvl="7" w:tplc="0896C34A">
      <w:numFmt w:val="decimal"/>
      <w:lvlText w:val=""/>
      <w:lvlJc w:val="left"/>
    </w:lvl>
    <w:lvl w:ilvl="8" w:tplc="95BCF5AA">
      <w:numFmt w:val="decimal"/>
      <w:lvlText w:val=""/>
      <w:lvlJc w:val="left"/>
    </w:lvl>
  </w:abstractNum>
  <w:abstractNum w:abstractNumId="13" w15:restartNumberingAfterBreak="0">
    <w:nsid w:val="07590778"/>
    <w:multiLevelType w:val="hybridMultilevel"/>
    <w:tmpl w:val="2008192E"/>
    <w:lvl w:ilvl="0" w:tplc="F496C56A">
      <w:start w:val="1"/>
      <w:numFmt w:val="bullet"/>
      <w:lvlText w:val=""/>
      <w:lvlJc w:val="left"/>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0852533B"/>
    <w:multiLevelType w:val="hybridMultilevel"/>
    <w:tmpl w:val="66C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9081935"/>
    <w:multiLevelType w:val="hybridMultilevel"/>
    <w:tmpl w:val="2BEE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3E0112"/>
    <w:multiLevelType w:val="hybridMultilevel"/>
    <w:tmpl w:val="ACBC42EC"/>
    <w:lvl w:ilvl="0" w:tplc="468AB3B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EC802F1"/>
    <w:multiLevelType w:val="hybridMultilevel"/>
    <w:tmpl w:val="0C7C5ED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362746E8"/>
    <w:multiLevelType w:val="hybridMultilevel"/>
    <w:tmpl w:val="C8DC3574"/>
    <w:lvl w:ilvl="0" w:tplc="08090001">
      <w:start w:val="1"/>
      <w:numFmt w:val="bullet"/>
      <w:lvlText w:val=""/>
      <w:lvlJc w:val="left"/>
      <w:pPr>
        <w:ind w:left="2900" w:hanging="360"/>
      </w:pPr>
      <w:rPr>
        <w:rFonts w:ascii="Symbol" w:hAnsi="Symbol" w:hint="default"/>
      </w:rPr>
    </w:lvl>
    <w:lvl w:ilvl="1" w:tplc="08090003" w:tentative="1">
      <w:start w:val="1"/>
      <w:numFmt w:val="bullet"/>
      <w:lvlText w:val="o"/>
      <w:lvlJc w:val="left"/>
      <w:pPr>
        <w:ind w:left="3620" w:hanging="360"/>
      </w:pPr>
      <w:rPr>
        <w:rFonts w:ascii="Courier New" w:hAnsi="Courier New" w:cs="Courier New" w:hint="default"/>
      </w:rPr>
    </w:lvl>
    <w:lvl w:ilvl="2" w:tplc="08090005" w:tentative="1">
      <w:start w:val="1"/>
      <w:numFmt w:val="bullet"/>
      <w:lvlText w:val=""/>
      <w:lvlJc w:val="left"/>
      <w:pPr>
        <w:ind w:left="4340" w:hanging="360"/>
      </w:pPr>
      <w:rPr>
        <w:rFonts w:ascii="Wingdings" w:hAnsi="Wingdings" w:hint="default"/>
      </w:rPr>
    </w:lvl>
    <w:lvl w:ilvl="3" w:tplc="08090001" w:tentative="1">
      <w:start w:val="1"/>
      <w:numFmt w:val="bullet"/>
      <w:lvlText w:val=""/>
      <w:lvlJc w:val="left"/>
      <w:pPr>
        <w:ind w:left="5060" w:hanging="360"/>
      </w:pPr>
      <w:rPr>
        <w:rFonts w:ascii="Symbol" w:hAnsi="Symbol" w:hint="default"/>
      </w:rPr>
    </w:lvl>
    <w:lvl w:ilvl="4" w:tplc="08090003" w:tentative="1">
      <w:start w:val="1"/>
      <w:numFmt w:val="bullet"/>
      <w:lvlText w:val="o"/>
      <w:lvlJc w:val="left"/>
      <w:pPr>
        <w:ind w:left="5780" w:hanging="360"/>
      </w:pPr>
      <w:rPr>
        <w:rFonts w:ascii="Courier New" w:hAnsi="Courier New" w:cs="Courier New" w:hint="default"/>
      </w:rPr>
    </w:lvl>
    <w:lvl w:ilvl="5" w:tplc="08090005" w:tentative="1">
      <w:start w:val="1"/>
      <w:numFmt w:val="bullet"/>
      <w:lvlText w:val=""/>
      <w:lvlJc w:val="left"/>
      <w:pPr>
        <w:ind w:left="6500" w:hanging="360"/>
      </w:pPr>
      <w:rPr>
        <w:rFonts w:ascii="Wingdings" w:hAnsi="Wingdings" w:hint="default"/>
      </w:rPr>
    </w:lvl>
    <w:lvl w:ilvl="6" w:tplc="08090001" w:tentative="1">
      <w:start w:val="1"/>
      <w:numFmt w:val="bullet"/>
      <w:lvlText w:val=""/>
      <w:lvlJc w:val="left"/>
      <w:pPr>
        <w:ind w:left="7220" w:hanging="360"/>
      </w:pPr>
      <w:rPr>
        <w:rFonts w:ascii="Symbol" w:hAnsi="Symbol" w:hint="default"/>
      </w:rPr>
    </w:lvl>
    <w:lvl w:ilvl="7" w:tplc="08090003" w:tentative="1">
      <w:start w:val="1"/>
      <w:numFmt w:val="bullet"/>
      <w:lvlText w:val="o"/>
      <w:lvlJc w:val="left"/>
      <w:pPr>
        <w:ind w:left="7940" w:hanging="360"/>
      </w:pPr>
      <w:rPr>
        <w:rFonts w:ascii="Courier New" w:hAnsi="Courier New" w:cs="Courier New" w:hint="default"/>
      </w:rPr>
    </w:lvl>
    <w:lvl w:ilvl="8" w:tplc="08090005" w:tentative="1">
      <w:start w:val="1"/>
      <w:numFmt w:val="bullet"/>
      <w:lvlText w:val=""/>
      <w:lvlJc w:val="left"/>
      <w:pPr>
        <w:ind w:left="8660" w:hanging="360"/>
      </w:pPr>
      <w:rPr>
        <w:rFonts w:ascii="Wingdings" w:hAnsi="Wingdings" w:hint="default"/>
      </w:rPr>
    </w:lvl>
  </w:abstractNum>
  <w:abstractNum w:abstractNumId="19" w15:restartNumberingAfterBreak="0">
    <w:nsid w:val="3AD9451B"/>
    <w:multiLevelType w:val="hybridMultilevel"/>
    <w:tmpl w:val="F07E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F0DD9"/>
    <w:multiLevelType w:val="hybridMultilevel"/>
    <w:tmpl w:val="A76A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82DF7"/>
    <w:multiLevelType w:val="hybridMultilevel"/>
    <w:tmpl w:val="2F5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60931"/>
    <w:multiLevelType w:val="hybridMultilevel"/>
    <w:tmpl w:val="1D941A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B1E7B2A"/>
    <w:multiLevelType w:val="hybridMultilevel"/>
    <w:tmpl w:val="FDB8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B63CE"/>
    <w:multiLevelType w:val="hybridMultilevel"/>
    <w:tmpl w:val="4D02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841E4"/>
    <w:multiLevelType w:val="hybridMultilevel"/>
    <w:tmpl w:val="3836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83633"/>
    <w:multiLevelType w:val="hybridMultilevel"/>
    <w:tmpl w:val="22FED5E6"/>
    <w:lvl w:ilvl="0" w:tplc="08090001">
      <w:start w:val="1"/>
      <w:numFmt w:val="bullet"/>
      <w:lvlText w:val=""/>
      <w:lvlJc w:val="left"/>
      <w:pPr>
        <w:ind w:left="3260" w:hanging="360"/>
      </w:pPr>
      <w:rPr>
        <w:rFonts w:ascii="Symbol" w:hAnsi="Symbol" w:hint="default"/>
      </w:rPr>
    </w:lvl>
    <w:lvl w:ilvl="1" w:tplc="08090003" w:tentative="1">
      <w:start w:val="1"/>
      <w:numFmt w:val="bullet"/>
      <w:lvlText w:val="o"/>
      <w:lvlJc w:val="left"/>
      <w:pPr>
        <w:ind w:left="3980" w:hanging="360"/>
      </w:pPr>
      <w:rPr>
        <w:rFonts w:ascii="Courier New" w:hAnsi="Courier New" w:cs="Courier New" w:hint="default"/>
      </w:rPr>
    </w:lvl>
    <w:lvl w:ilvl="2" w:tplc="08090005" w:tentative="1">
      <w:start w:val="1"/>
      <w:numFmt w:val="bullet"/>
      <w:lvlText w:val=""/>
      <w:lvlJc w:val="left"/>
      <w:pPr>
        <w:ind w:left="4700" w:hanging="360"/>
      </w:pPr>
      <w:rPr>
        <w:rFonts w:ascii="Wingdings" w:hAnsi="Wingdings" w:hint="default"/>
      </w:rPr>
    </w:lvl>
    <w:lvl w:ilvl="3" w:tplc="08090001" w:tentative="1">
      <w:start w:val="1"/>
      <w:numFmt w:val="bullet"/>
      <w:lvlText w:val=""/>
      <w:lvlJc w:val="left"/>
      <w:pPr>
        <w:ind w:left="5420" w:hanging="360"/>
      </w:pPr>
      <w:rPr>
        <w:rFonts w:ascii="Symbol" w:hAnsi="Symbol" w:hint="default"/>
      </w:rPr>
    </w:lvl>
    <w:lvl w:ilvl="4" w:tplc="08090003" w:tentative="1">
      <w:start w:val="1"/>
      <w:numFmt w:val="bullet"/>
      <w:lvlText w:val="o"/>
      <w:lvlJc w:val="left"/>
      <w:pPr>
        <w:ind w:left="6140" w:hanging="360"/>
      </w:pPr>
      <w:rPr>
        <w:rFonts w:ascii="Courier New" w:hAnsi="Courier New" w:cs="Courier New" w:hint="default"/>
      </w:rPr>
    </w:lvl>
    <w:lvl w:ilvl="5" w:tplc="08090005" w:tentative="1">
      <w:start w:val="1"/>
      <w:numFmt w:val="bullet"/>
      <w:lvlText w:val=""/>
      <w:lvlJc w:val="left"/>
      <w:pPr>
        <w:ind w:left="6860" w:hanging="360"/>
      </w:pPr>
      <w:rPr>
        <w:rFonts w:ascii="Wingdings" w:hAnsi="Wingdings" w:hint="default"/>
      </w:rPr>
    </w:lvl>
    <w:lvl w:ilvl="6" w:tplc="08090001" w:tentative="1">
      <w:start w:val="1"/>
      <w:numFmt w:val="bullet"/>
      <w:lvlText w:val=""/>
      <w:lvlJc w:val="left"/>
      <w:pPr>
        <w:ind w:left="7580" w:hanging="360"/>
      </w:pPr>
      <w:rPr>
        <w:rFonts w:ascii="Symbol" w:hAnsi="Symbol" w:hint="default"/>
      </w:rPr>
    </w:lvl>
    <w:lvl w:ilvl="7" w:tplc="08090003" w:tentative="1">
      <w:start w:val="1"/>
      <w:numFmt w:val="bullet"/>
      <w:lvlText w:val="o"/>
      <w:lvlJc w:val="left"/>
      <w:pPr>
        <w:ind w:left="8300" w:hanging="360"/>
      </w:pPr>
      <w:rPr>
        <w:rFonts w:ascii="Courier New" w:hAnsi="Courier New" w:cs="Courier New" w:hint="default"/>
      </w:rPr>
    </w:lvl>
    <w:lvl w:ilvl="8" w:tplc="08090005" w:tentative="1">
      <w:start w:val="1"/>
      <w:numFmt w:val="bullet"/>
      <w:lvlText w:val=""/>
      <w:lvlJc w:val="left"/>
      <w:pPr>
        <w:ind w:left="9020" w:hanging="360"/>
      </w:pPr>
      <w:rPr>
        <w:rFonts w:ascii="Wingdings" w:hAnsi="Wingdings" w:hint="default"/>
      </w:rPr>
    </w:lvl>
  </w:abstractNum>
  <w:abstractNum w:abstractNumId="28" w15:restartNumberingAfterBreak="0">
    <w:nsid w:val="5D0F4477"/>
    <w:multiLevelType w:val="hybridMultilevel"/>
    <w:tmpl w:val="B644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B50FF"/>
    <w:multiLevelType w:val="hybridMultilevel"/>
    <w:tmpl w:val="1EB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472EC"/>
    <w:multiLevelType w:val="hybridMultilevel"/>
    <w:tmpl w:val="2D00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E69F1"/>
    <w:multiLevelType w:val="hybridMultilevel"/>
    <w:tmpl w:val="414A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14986"/>
    <w:multiLevelType w:val="hybridMultilevel"/>
    <w:tmpl w:val="D63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B50AB"/>
    <w:multiLevelType w:val="hybridMultilevel"/>
    <w:tmpl w:val="B776BF5C"/>
    <w:lvl w:ilvl="0" w:tplc="352E8F3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E61F02"/>
    <w:multiLevelType w:val="hybridMultilevel"/>
    <w:tmpl w:val="4D5EA84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22E47"/>
    <w:multiLevelType w:val="hybridMultilevel"/>
    <w:tmpl w:val="213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9249C"/>
    <w:multiLevelType w:val="multilevel"/>
    <w:tmpl w:val="5F1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542CC0"/>
    <w:multiLevelType w:val="hybridMultilevel"/>
    <w:tmpl w:val="F73C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8"/>
  </w:num>
  <w:num w:numId="7">
    <w:abstractNumId w:val="9"/>
  </w:num>
  <w:num w:numId="8">
    <w:abstractNumId w:val="10"/>
  </w:num>
  <w:num w:numId="9">
    <w:abstractNumId w:val="11"/>
  </w:num>
  <w:num w:numId="10">
    <w:abstractNumId w:val="3"/>
  </w:num>
  <w:num w:numId="11">
    <w:abstractNumId w:val="12"/>
  </w:num>
  <w:num w:numId="12">
    <w:abstractNumId w:val="7"/>
  </w:num>
  <w:num w:numId="13">
    <w:abstractNumId w:val="4"/>
  </w:num>
  <w:num w:numId="14">
    <w:abstractNumId w:val="18"/>
  </w:num>
  <w:num w:numId="15">
    <w:abstractNumId w:val="27"/>
  </w:num>
  <w:num w:numId="16">
    <w:abstractNumId w:val="38"/>
  </w:num>
  <w:num w:numId="17">
    <w:abstractNumId w:val="37"/>
  </w:num>
  <w:num w:numId="18">
    <w:abstractNumId w:val="13"/>
  </w:num>
  <w:num w:numId="19">
    <w:abstractNumId w:val="23"/>
  </w:num>
  <w:num w:numId="20">
    <w:abstractNumId w:val="33"/>
  </w:num>
  <w:num w:numId="21">
    <w:abstractNumId w:val="34"/>
  </w:num>
  <w:num w:numId="22">
    <w:abstractNumId w:val="21"/>
  </w:num>
  <w:num w:numId="23">
    <w:abstractNumId w:val="29"/>
  </w:num>
  <w:num w:numId="24">
    <w:abstractNumId w:val="35"/>
  </w:num>
  <w:num w:numId="25">
    <w:abstractNumId w:val="19"/>
  </w:num>
  <w:num w:numId="26">
    <w:abstractNumId w:val="17"/>
  </w:num>
  <w:num w:numId="27">
    <w:abstractNumId w:val="31"/>
  </w:num>
  <w:num w:numId="28">
    <w:abstractNumId w:val="20"/>
  </w:num>
  <w:num w:numId="29">
    <w:abstractNumId w:val="22"/>
  </w:num>
  <w:num w:numId="30">
    <w:abstractNumId w:val="36"/>
  </w:num>
  <w:num w:numId="31">
    <w:abstractNumId w:val="15"/>
  </w:num>
  <w:num w:numId="32">
    <w:abstractNumId w:val="16"/>
  </w:num>
  <w:num w:numId="33">
    <w:abstractNumId w:val="26"/>
  </w:num>
  <w:num w:numId="34">
    <w:abstractNumId w:val="24"/>
  </w:num>
  <w:num w:numId="35">
    <w:abstractNumId w:val="32"/>
  </w:num>
  <w:num w:numId="36">
    <w:abstractNumId w:val="28"/>
  </w:num>
  <w:num w:numId="37">
    <w:abstractNumId w:val="14"/>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1"/>
    <w:rsid w:val="00000C23"/>
    <w:rsid w:val="00001D5F"/>
    <w:rsid w:val="00002F96"/>
    <w:rsid w:val="000033E6"/>
    <w:rsid w:val="00003AB7"/>
    <w:rsid w:val="00005F47"/>
    <w:rsid w:val="00016157"/>
    <w:rsid w:val="0001653D"/>
    <w:rsid w:val="00021D8C"/>
    <w:rsid w:val="00022D35"/>
    <w:rsid w:val="00024574"/>
    <w:rsid w:val="00026FCE"/>
    <w:rsid w:val="000318F2"/>
    <w:rsid w:val="0003241F"/>
    <w:rsid w:val="000338D7"/>
    <w:rsid w:val="00034A57"/>
    <w:rsid w:val="00034E42"/>
    <w:rsid w:val="00037C39"/>
    <w:rsid w:val="00041AB4"/>
    <w:rsid w:val="0004215F"/>
    <w:rsid w:val="000432E5"/>
    <w:rsid w:val="0004537A"/>
    <w:rsid w:val="00045989"/>
    <w:rsid w:val="0004750C"/>
    <w:rsid w:val="00047ABF"/>
    <w:rsid w:val="0005110F"/>
    <w:rsid w:val="00052639"/>
    <w:rsid w:val="00052A8F"/>
    <w:rsid w:val="000553E7"/>
    <w:rsid w:val="000573CE"/>
    <w:rsid w:val="00062769"/>
    <w:rsid w:val="00063286"/>
    <w:rsid w:val="00063AC9"/>
    <w:rsid w:val="0006477D"/>
    <w:rsid w:val="00064B73"/>
    <w:rsid w:val="00064DA0"/>
    <w:rsid w:val="00066B20"/>
    <w:rsid w:val="0006702A"/>
    <w:rsid w:val="000676F4"/>
    <w:rsid w:val="000738A0"/>
    <w:rsid w:val="00074366"/>
    <w:rsid w:val="000757D6"/>
    <w:rsid w:val="00076AFC"/>
    <w:rsid w:val="00077ABF"/>
    <w:rsid w:val="00082B52"/>
    <w:rsid w:val="00084716"/>
    <w:rsid w:val="00084F7C"/>
    <w:rsid w:val="00086979"/>
    <w:rsid w:val="00090962"/>
    <w:rsid w:val="00090F00"/>
    <w:rsid w:val="00092421"/>
    <w:rsid w:val="0009479F"/>
    <w:rsid w:val="00097F75"/>
    <w:rsid w:val="000A11A2"/>
    <w:rsid w:val="000A198C"/>
    <w:rsid w:val="000A2B92"/>
    <w:rsid w:val="000A3516"/>
    <w:rsid w:val="000A4595"/>
    <w:rsid w:val="000A55AD"/>
    <w:rsid w:val="000A694F"/>
    <w:rsid w:val="000B349D"/>
    <w:rsid w:val="000B57CA"/>
    <w:rsid w:val="000B5C70"/>
    <w:rsid w:val="000B786D"/>
    <w:rsid w:val="000C0159"/>
    <w:rsid w:val="000C0520"/>
    <w:rsid w:val="000C0D74"/>
    <w:rsid w:val="000C138B"/>
    <w:rsid w:val="000C30E5"/>
    <w:rsid w:val="000C3CAC"/>
    <w:rsid w:val="000C56C4"/>
    <w:rsid w:val="000C5777"/>
    <w:rsid w:val="000C7C0B"/>
    <w:rsid w:val="000D48AD"/>
    <w:rsid w:val="000E1E9E"/>
    <w:rsid w:val="000E309E"/>
    <w:rsid w:val="000E33BD"/>
    <w:rsid w:val="000E3849"/>
    <w:rsid w:val="000E50F1"/>
    <w:rsid w:val="000E5189"/>
    <w:rsid w:val="000E63DB"/>
    <w:rsid w:val="000E716C"/>
    <w:rsid w:val="000E7786"/>
    <w:rsid w:val="000F25CD"/>
    <w:rsid w:val="000F2A77"/>
    <w:rsid w:val="000F4689"/>
    <w:rsid w:val="000F48C1"/>
    <w:rsid w:val="000F6AE4"/>
    <w:rsid w:val="000F79EC"/>
    <w:rsid w:val="000F7DC9"/>
    <w:rsid w:val="000F7E8F"/>
    <w:rsid w:val="001002EA"/>
    <w:rsid w:val="00100610"/>
    <w:rsid w:val="00100E13"/>
    <w:rsid w:val="00101BCC"/>
    <w:rsid w:val="0010245D"/>
    <w:rsid w:val="00102939"/>
    <w:rsid w:val="00102977"/>
    <w:rsid w:val="001045DA"/>
    <w:rsid w:val="00104FC5"/>
    <w:rsid w:val="00110819"/>
    <w:rsid w:val="00111991"/>
    <w:rsid w:val="0011291A"/>
    <w:rsid w:val="00112EE4"/>
    <w:rsid w:val="0011374C"/>
    <w:rsid w:val="00115CC6"/>
    <w:rsid w:val="00117587"/>
    <w:rsid w:val="00120FC2"/>
    <w:rsid w:val="00121443"/>
    <w:rsid w:val="0012257E"/>
    <w:rsid w:val="0012431C"/>
    <w:rsid w:val="001243DD"/>
    <w:rsid w:val="00124636"/>
    <w:rsid w:val="001307FB"/>
    <w:rsid w:val="00131535"/>
    <w:rsid w:val="00131677"/>
    <w:rsid w:val="00131794"/>
    <w:rsid w:val="00131CD3"/>
    <w:rsid w:val="001323D8"/>
    <w:rsid w:val="001340E5"/>
    <w:rsid w:val="00135A0D"/>
    <w:rsid w:val="00135E0C"/>
    <w:rsid w:val="00136D99"/>
    <w:rsid w:val="00137D03"/>
    <w:rsid w:val="00140153"/>
    <w:rsid w:val="00144F49"/>
    <w:rsid w:val="00145A92"/>
    <w:rsid w:val="00145D5E"/>
    <w:rsid w:val="0014636D"/>
    <w:rsid w:val="00147D7F"/>
    <w:rsid w:val="00150CF2"/>
    <w:rsid w:val="001511B1"/>
    <w:rsid w:val="00153076"/>
    <w:rsid w:val="00153299"/>
    <w:rsid w:val="0015779F"/>
    <w:rsid w:val="00161CAE"/>
    <w:rsid w:val="00161F77"/>
    <w:rsid w:val="001624CA"/>
    <w:rsid w:val="00162586"/>
    <w:rsid w:val="00162CDC"/>
    <w:rsid w:val="00165407"/>
    <w:rsid w:val="00166896"/>
    <w:rsid w:val="00166A73"/>
    <w:rsid w:val="00166D56"/>
    <w:rsid w:val="00167D09"/>
    <w:rsid w:val="00170569"/>
    <w:rsid w:val="00170A61"/>
    <w:rsid w:val="00170F37"/>
    <w:rsid w:val="001716EF"/>
    <w:rsid w:val="00171832"/>
    <w:rsid w:val="0017194B"/>
    <w:rsid w:val="00171D7D"/>
    <w:rsid w:val="00172A09"/>
    <w:rsid w:val="0017439A"/>
    <w:rsid w:val="00176755"/>
    <w:rsid w:val="00181065"/>
    <w:rsid w:val="001826A3"/>
    <w:rsid w:val="0018289D"/>
    <w:rsid w:val="00182ABF"/>
    <w:rsid w:val="001904E8"/>
    <w:rsid w:val="00191CCA"/>
    <w:rsid w:val="00192D01"/>
    <w:rsid w:val="00196820"/>
    <w:rsid w:val="00196BEC"/>
    <w:rsid w:val="00197562"/>
    <w:rsid w:val="001976A8"/>
    <w:rsid w:val="00197BB0"/>
    <w:rsid w:val="00197ED1"/>
    <w:rsid w:val="001A1164"/>
    <w:rsid w:val="001A1A39"/>
    <w:rsid w:val="001A3021"/>
    <w:rsid w:val="001A320E"/>
    <w:rsid w:val="001A391E"/>
    <w:rsid w:val="001A73DF"/>
    <w:rsid w:val="001B0BF2"/>
    <w:rsid w:val="001B0C81"/>
    <w:rsid w:val="001B0FFD"/>
    <w:rsid w:val="001B12FD"/>
    <w:rsid w:val="001B7CCE"/>
    <w:rsid w:val="001C0206"/>
    <w:rsid w:val="001C0D38"/>
    <w:rsid w:val="001C460A"/>
    <w:rsid w:val="001C48E3"/>
    <w:rsid w:val="001C7F96"/>
    <w:rsid w:val="001D0464"/>
    <w:rsid w:val="001D049F"/>
    <w:rsid w:val="001D26F4"/>
    <w:rsid w:val="001D4A4F"/>
    <w:rsid w:val="001D73F3"/>
    <w:rsid w:val="001D76D2"/>
    <w:rsid w:val="001E0247"/>
    <w:rsid w:val="001E0858"/>
    <w:rsid w:val="001E3CCF"/>
    <w:rsid w:val="001E504B"/>
    <w:rsid w:val="001E5A96"/>
    <w:rsid w:val="001E7019"/>
    <w:rsid w:val="001E7A49"/>
    <w:rsid w:val="001E7F6F"/>
    <w:rsid w:val="001F24BF"/>
    <w:rsid w:val="001F3378"/>
    <w:rsid w:val="001F3CE4"/>
    <w:rsid w:val="00200646"/>
    <w:rsid w:val="002024F5"/>
    <w:rsid w:val="002042C1"/>
    <w:rsid w:val="00204C27"/>
    <w:rsid w:val="00205C49"/>
    <w:rsid w:val="00207E8B"/>
    <w:rsid w:val="002119E2"/>
    <w:rsid w:val="0021315E"/>
    <w:rsid w:val="002134F9"/>
    <w:rsid w:val="00214834"/>
    <w:rsid w:val="00215191"/>
    <w:rsid w:val="0021654B"/>
    <w:rsid w:val="0022560E"/>
    <w:rsid w:val="00225E30"/>
    <w:rsid w:val="00227D15"/>
    <w:rsid w:val="00230910"/>
    <w:rsid w:val="00231CE2"/>
    <w:rsid w:val="002333BB"/>
    <w:rsid w:val="00233706"/>
    <w:rsid w:val="00235875"/>
    <w:rsid w:val="00235DB6"/>
    <w:rsid w:val="00236E0C"/>
    <w:rsid w:val="00240420"/>
    <w:rsid w:val="0024090E"/>
    <w:rsid w:val="00242B7B"/>
    <w:rsid w:val="00246D40"/>
    <w:rsid w:val="0024740A"/>
    <w:rsid w:val="002512B8"/>
    <w:rsid w:val="0025286A"/>
    <w:rsid w:val="00255737"/>
    <w:rsid w:val="00257882"/>
    <w:rsid w:val="002578C9"/>
    <w:rsid w:val="00257ADB"/>
    <w:rsid w:val="00261381"/>
    <w:rsid w:val="00261A7A"/>
    <w:rsid w:val="00261DBF"/>
    <w:rsid w:val="00262323"/>
    <w:rsid w:val="00262BD5"/>
    <w:rsid w:val="00266C58"/>
    <w:rsid w:val="0027261D"/>
    <w:rsid w:val="002746AF"/>
    <w:rsid w:val="002746C0"/>
    <w:rsid w:val="002756F0"/>
    <w:rsid w:val="00275C91"/>
    <w:rsid w:val="002774E1"/>
    <w:rsid w:val="00280A50"/>
    <w:rsid w:val="0028126A"/>
    <w:rsid w:val="00282FB6"/>
    <w:rsid w:val="0028475B"/>
    <w:rsid w:val="0028499B"/>
    <w:rsid w:val="00284BB6"/>
    <w:rsid w:val="0029270C"/>
    <w:rsid w:val="00292B80"/>
    <w:rsid w:val="00294936"/>
    <w:rsid w:val="00294DD9"/>
    <w:rsid w:val="002A229F"/>
    <w:rsid w:val="002A25DA"/>
    <w:rsid w:val="002A26FB"/>
    <w:rsid w:val="002A6D41"/>
    <w:rsid w:val="002A76F2"/>
    <w:rsid w:val="002B0373"/>
    <w:rsid w:val="002B1B5F"/>
    <w:rsid w:val="002B3F8B"/>
    <w:rsid w:val="002B4324"/>
    <w:rsid w:val="002B4715"/>
    <w:rsid w:val="002B5657"/>
    <w:rsid w:val="002B70CE"/>
    <w:rsid w:val="002B7633"/>
    <w:rsid w:val="002C1823"/>
    <w:rsid w:val="002C253B"/>
    <w:rsid w:val="002C4044"/>
    <w:rsid w:val="002C43EA"/>
    <w:rsid w:val="002C46D4"/>
    <w:rsid w:val="002C4EFD"/>
    <w:rsid w:val="002C5D2D"/>
    <w:rsid w:val="002C66F1"/>
    <w:rsid w:val="002C719E"/>
    <w:rsid w:val="002C787F"/>
    <w:rsid w:val="002C7DAC"/>
    <w:rsid w:val="002D0487"/>
    <w:rsid w:val="002D2123"/>
    <w:rsid w:val="002D2E57"/>
    <w:rsid w:val="002D39AC"/>
    <w:rsid w:val="002D4265"/>
    <w:rsid w:val="002D55D6"/>
    <w:rsid w:val="002D71FF"/>
    <w:rsid w:val="002E2A9E"/>
    <w:rsid w:val="002E4FF5"/>
    <w:rsid w:val="002E5452"/>
    <w:rsid w:val="002F1F6E"/>
    <w:rsid w:val="002F2BB6"/>
    <w:rsid w:val="002F2C3D"/>
    <w:rsid w:val="002F7A10"/>
    <w:rsid w:val="00301441"/>
    <w:rsid w:val="00301D5C"/>
    <w:rsid w:val="003029B4"/>
    <w:rsid w:val="00302E61"/>
    <w:rsid w:val="00303352"/>
    <w:rsid w:val="0030360B"/>
    <w:rsid w:val="00303770"/>
    <w:rsid w:val="00303DC1"/>
    <w:rsid w:val="00304B68"/>
    <w:rsid w:val="003070BC"/>
    <w:rsid w:val="00310184"/>
    <w:rsid w:val="0031061A"/>
    <w:rsid w:val="00310BB1"/>
    <w:rsid w:val="003125BF"/>
    <w:rsid w:val="0031339E"/>
    <w:rsid w:val="00313980"/>
    <w:rsid w:val="003140C4"/>
    <w:rsid w:val="0031488C"/>
    <w:rsid w:val="00314897"/>
    <w:rsid w:val="00315794"/>
    <w:rsid w:val="00315A5E"/>
    <w:rsid w:val="00315AA6"/>
    <w:rsid w:val="00317F70"/>
    <w:rsid w:val="0032010C"/>
    <w:rsid w:val="00322DB2"/>
    <w:rsid w:val="00323055"/>
    <w:rsid w:val="003232E1"/>
    <w:rsid w:val="0032342D"/>
    <w:rsid w:val="00324905"/>
    <w:rsid w:val="00327A62"/>
    <w:rsid w:val="00332922"/>
    <w:rsid w:val="00334653"/>
    <w:rsid w:val="003349BE"/>
    <w:rsid w:val="0033548C"/>
    <w:rsid w:val="00335A25"/>
    <w:rsid w:val="0034053C"/>
    <w:rsid w:val="00341248"/>
    <w:rsid w:val="003437E9"/>
    <w:rsid w:val="00345FCA"/>
    <w:rsid w:val="0035013D"/>
    <w:rsid w:val="003501C3"/>
    <w:rsid w:val="003504BD"/>
    <w:rsid w:val="00350978"/>
    <w:rsid w:val="003517C6"/>
    <w:rsid w:val="00352C30"/>
    <w:rsid w:val="003545B5"/>
    <w:rsid w:val="003550A8"/>
    <w:rsid w:val="003557D9"/>
    <w:rsid w:val="00356F39"/>
    <w:rsid w:val="00361F3D"/>
    <w:rsid w:val="00362322"/>
    <w:rsid w:val="00362AAC"/>
    <w:rsid w:val="00364498"/>
    <w:rsid w:val="00364A68"/>
    <w:rsid w:val="0036540B"/>
    <w:rsid w:val="00365E62"/>
    <w:rsid w:val="00366775"/>
    <w:rsid w:val="003703D5"/>
    <w:rsid w:val="00371677"/>
    <w:rsid w:val="00372D62"/>
    <w:rsid w:val="0037441C"/>
    <w:rsid w:val="00375F04"/>
    <w:rsid w:val="00376781"/>
    <w:rsid w:val="003801FA"/>
    <w:rsid w:val="00381320"/>
    <w:rsid w:val="003813C7"/>
    <w:rsid w:val="003841D6"/>
    <w:rsid w:val="00385F35"/>
    <w:rsid w:val="00392572"/>
    <w:rsid w:val="00393B74"/>
    <w:rsid w:val="0039483D"/>
    <w:rsid w:val="003949FB"/>
    <w:rsid w:val="00394F48"/>
    <w:rsid w:val="00396B77"/>
    <w:rsid w:val="0039762D"/>
    <w:rsid w:val="003A0EE0"/>
    <w:rsid w:val="003A1FF9"/>
    <w:rsid w:val="003A212A"/>
    <w:rsid w:val="003A2131"/>
    <w:rsid w:val="003A329F"/>
    <w:rsid w:val="003A4557"/>
    <w:rsid w:val="003A6094"/>
    <w:rsid w:val="003A6CEF"/>
    <w:rsid w:val="003A6D84"/>
    <w:rsid w:val="003B2327"/>
    <w:rsid w:val="003B2EF5"/>
    <w:rsid w:val="003B3624"/>
    <w:rsid w:val="003B4000"/>
    <w:rsid w:val="003B4021"/>
    <w:rsid w:val="003B4041"/>
    <w:rsid w:val="003B407F"/>
    <w:rsid w:val="003B4AEB"/>
    <w:rsid w:val="003B7554"/>
    <w:rsid w:val="003B77D6"/>
    <w:rsid w:val="003C03F3"/>
    <w:rsid w:val="003C06EC"/>
    <w:rsid w:val="003C1F3D"/>
    <w:rsid w:val="003C2EAA"/>
    <w:rsid w:val="003C3918"/>
    <w:rsid w:val="003C3E42"/>
    <w:rsid w:val="003C53E0"/>
    <w:rsid w:val="003C54BC"/>
    <w:rsid w:val="003C55C8"/>
    <w:rsid w:val="003C60A2"/>
    <w:rsid w:val="003C6C63"/>
    <w:rsid w:val="003C77C1"/>
    <w:rsid w:val="003C7B45"/>
    <w:rsid w:val="003D05FE"/>
    <w:rsid w:val="003D12DF"/>
    <w:rsid w:val="003D149E"/>
    <w:rsid w:val="003D1622"/>
    <w:rsid w:val="003D25C0"/>
    <w:rsid w:val="003D36E0"/>
    <w:rsid w:val="003D58BA"/>
    <w:rsid w:val="003D69A5"/>
    <w:rsid w:val="003E13F5"/>
    <w:rsid w:val="003E4729"/>
    <w:rsid w:val="003E4FC3"/>
    <w:rsid w:val="003F0600"/>
    <w:rsid w:val="003F084D"/>
    <w:rsid w:val="003F1996"/>
    <w:rsid w:val="003F23DA"/>
    <w:rsid w:val="003F323D"/>
    <w:rsid w:val="00402B2A"/>
    <w:rsid w:val="00402D57"/>
    <w:rsid w:val="0040729E"/>
    <w:rsid w:val="00410333"/>
    <w:rsid w:val="004112CD"/>
    <w:rsid w:val="00411A93"/>
    <w:rsid w:val="004123E6"/>
    <w:rsid w:val="00412701"/>
    <w:rsid w:val="004164EA"/>
    <w:rsid w:val="00416859"/>
    <w:rsid w:val="0042033D"/>
    <w:rsid w:val="0042186A"/>
    <w:rsid w:val="0042478D"/>
    <w:rsid w:val="00426FAC"/>
    <w:rsid w:val="00427221"/>
    <w:rsid w:val="004276EA"/>
    <w:rsid w:val="00427D08"/>
    <w:rsid w:val="004301EC"/>
    <w:rsid w:val="00437E5E"/>
    <w:rsid w:val="0044136E"/>
    <w:rsid w:val="004413A9"/>
    <w:rsid w:val="004429E7"/>
    <w:rsid w:val="00443F6B"/>
    <w:rsid w:val="00445981"/>
    <w:rsid w:val="004460A6"/>
    <w:rsid w:val="0044635A"/>
    <w:rsid w:val="00451889"/>
    <w:rsid w:val="0045571D"/>
    <w:rsid w:val="0045782D"/>
    <w:rsid w:val="004608DD"/>
    <w:rsid w:val="004625F2"/>
    <w:rsid w:val="00464930"/>
    <w:rsid w:val="00470E61"/>
    <w:rsid w:val="00471942"/>
    <w:rsid w:val="004726A7"/>
    <w:rsid w:val="004733FD"/>
    <w:rsid w:val="004778F4"/>
    <w:rsid w:val="00477947"/>
    <w:rsid w:val="00481377"/>
    <w:rsid w:val="00482505"/>
    <w:rsid w:val="00484911"/>
    <w:rsid w:val="0048535F"/>
    <w:rsid w:val="004866DC"/>
    <w:rsid w:val="00486DB4"/>
    <w:rsid w:val="004870C2"/>
    <w:rsid w:val="00487943"/>
    <w:rsid w:val="00487A0C"/>
    <w:rsid w:val="00493C50"/>
    <w:rsid w:val="00494930"/>
    <w:rsid w:val="00494E1B"/>
    <w:rsid w:val="00495B8B"/>
    <w:rsid w:val="00496283"/>
    <w:rsid w:val="004A052A"/>
    <w:rsid w:val="004A0EFA"/>
    <w:rsid w:val="004A30C6"/>
    <w:rsid w:val="004A339B"/>
    <w:rsid w:val="004A3873"/>
    <w:rsid w:val="004A3D1A"/>
    <w:rsid w:val="004A4378"/>
    <w:rsid w:val="004A69BA"/>
    <w:rsid w:val="004A7DFA"/>
    <w:rsid w:val="004B1E5D"/>
    <w:rsid w:val="004B2216"/>
    <w:rsid w:val="004B24C2"/>
    <w:rsid w:val="004B3372"/>
    <w:rsid w:val="004B6B33"/>
    <w:rsid w:val="004C14E4"/>
    <w:rsid w:val="004C1C5B"/>
    <w:rsid w:val="004C238F"/>
    <w:rsid w:val="004C3276"/>
    <w:rsid w:val="004C4CAD"/>
    <w:rsid w:val="004C640B"/>
    <w:rsid w:val="004C65C1"/>
    <w:rsid w:val="004C6F6E"/>
    <w:rsid w:val="004D0F45"/>
    <w:rsid w:val="004D19B7"/>
    <w:rsid w:val="004D1C0C"/>
    <w:rsid w:val="004D2232"/>
    <w:rsid w:val="004D4327"/>
    <w:rsid w:val="004D4C5F"/>
    <w:rsid w:val="004D4E1A"/>
    <w:rsid w:val="004E0302"/>
    <w:rsid w:val="004E0668"/>
    <w:rsid w:val="004E07A5"/>
    <w:rsid w:val="004E39A4"/>
    <w:rsid w:val="004F0439"/>
    <w:rsid w:val="004F08A4"/>
    <w:rsid w:val="004F1794"/>
    <w:rsid w:val="004F6368"/>
    <w:rsid w:val="004F6618"/>
    <w:rsid w:val="00501264"/>
    <w:rsid w:val="00502D8D"/>
    <w:rsid w:val="005030EA"/>
    <w:rsid w:val="00503A0F"/>
    <w:rsid w:val="00505A90"/>
    <w:rsid w:val="005104D9"/>
    <w:rsid w:val="0051453D"/>
    <w:rsid w:val="00520AB1"/>
    <w:rsid w:val="005239CA"/>
    <w:rsid w:val="00524592"/>
    <w:rsid w:val="00524E30"/>
    <w:rsid w:val="00526F07"/>
    <w:rsid w:val="00530169"/>
    <w:rsid w:val="00530C2B"/>
    <w:rsid w:val="00531B21"/>
    <w:rsid w:val="00532489"/>
    <w:rsid w:val="00532753"/>
    <w:rsid w:val="005334A9"/>
    <w:rsid w:val="00533831"/>
    <w:rsid w:val="00533BFE"/>
    <w:rsid w:val="00533D6A"/>
    <w:rsid w:val="00533E56"/>
    <w:rsid w:val="00535A30"/>
    <w:rsid w:val="00535EDA"/>
    <w:rsid w:val="005365DF"/>
    <w:rsid w:val="005411D2"/>
    <w:rsid w:val="00542DF5"/>
    <w:rsid w:val="00544AA4"/>
    <w:rsid w:val="005458DD"/>
    <w:rsid w:val="00545D89"/>
    <w:rsid w:val="0054626F"/>
    <w:rsid w:val="0054702E"/>
    <w:rsid w:val="0054709C"/>
    <w:rsid w:val="00547278"/>
    <w:rsid w:val="005474F8"/>
    <w:rsid w:val="005514FA"/>
    <w:rsid w:val="005515E4"/>
    <w:rsid w:val="00551F72"/>
    <w:rsid w:val="0055421F"/>
    <w:rsid w:val="00556B9B"/>
    <w:rsid w:val="00557492"/>
    <w:rsid w:val="00557E10"/>
    <w:rsid w:val="0056127C"/>
    <w:rsid w:val="00563842"/>
    <w:rsid w:val="005652C2"/>
    <w:rsid w:val="00565834"/>
    <w:rsid w:val="005664DC"/>
    <w:rsid w:val="00566CA2"/>
    <w:rsid w:val="00567D1C"/>
    <w:rsid w:val="00567EDB"/>
    <w:rsid w:val="00572378"/>
    <w:rsid w:val="00572977"/>
    <w:rsid w:val="00572F8A"/>
    <w:rsid w:val="00573861"/>
    <w:rsid w:val="00573C32"/>
    <w:rsid w:val="0057652B"/>
    <w:rsid w:val="005808F2"/>
    <w:rsid w:val="0058432A"/>
    <w:rsid w:val="00586500"/>
    <w:rsid w:val="00590968"/>
    <w:rsid w:val="0059226D"/>
    <w:rsid w:val="005934D8"/>
    <w:rsid w:val="005937D0"/>
    <w:rsid w:val="00593F2F"/>
    <w:rsid w:val="0059542A"/>
    <w:rsid w:val="00597566"/>
    <w:rsid w:val="00597ED2"/>
    <w:rsid w:val="005A4522"/>
    <w:rsid w:val="005A4786"/>
    <w:rsid w:val="005A4A25"/>
    <w:rsid w:val="005A61BD"/>
    <w:rsid w:val="005A61CC"/>
    <w:rsid w:val="005A63EB"/>
    <w:rsid w:val="005A68C0"/>
    <w:rsid w:val="005B1A68"/>
    <w:rsid w:val="005B1E0E"/>
    <w:rsid w:val="005B2587"/>
    <w:rsid w:val="005B29E8"/>
    <w:rsid w:val="005B4CFD"/>
    <w:rsid w:val="005B5970"/>
    <w:rsid w:val="005C103A"/>
    <w:rsid w:val="005C1C97"/>
    <w:rsid w:val="005C1F69"/>
    <w:rsid w:val="005C49F4"/>
    <w:rsid w:val="005C7239"/>
    <w:rsid w:val="005C7B1E"/>
    <w:rsid w:val="005C7E71"/>
    <w:rsid w:val="005D12C3"/>
    <w:rsid w:val="005D2831"/>
    <w:rsid w:val="005D2B47"/>
    <w:rsid w:val="005D2F63"/>
    <w:rsid w:val="005D30A8"/>
    <w:rsid w:val="005D42FC"/>
    <w:rsid w:val="005D444B"/>
    <w:rsid w:val="005D6016"/>
    <w:rsid w:val="005D6179"/>
    <w:rsid w:val="005D7EAE"/>
    <w:rsid w:val="005E02B2"/>
    <w:rsid w:val="005E0ACF"/>
    <w:rsid w:val="005E270B"/>
    <w:rsid w:val="005E452A"/>
    <w:rsid w:val="005E6895"/>
    <w:rsid w:val="005E7979"/>
    <w:rsid w:val="005F018A"/>
    <w:rsid w:val="005F06E1"/>
    <w:rsid w:val="005F0744"/>
    <w:rsid w:val="005F1188"/>
    <w:rsid w:val="005F3DBF"/>
    <w:rsid w:val="005F3E44"/>
    <w:rsid w:val="005F410F"/>
    <w:rsid w:val="005F47AE"/>
    <w:rsid w:val="005F4F82"/>
    <w:rsid w:val="00600762"/>
    <w:rsid w:val="00600EE2"/>
    <w:rsid w:val="0060347E"/>
    <w:rsid w:val="006053A8"/>
    <w:rsid w:val="006102A5"/>
    <w:rsid w:val="00611E13"/>
    <w:rsid w:val="00612B20"/>
    <w:rsid w:val="00614E40"/>
    <w:rsid w:val="0061565E"/>
    <w:rsid w:val="0062103C"/>
    <w:rsid w:val="0062257C"/>
    <w:rsid w:val="00623BBF"/>
    <w:rsid w:val="006241E0"/>
    <w:rsid w:val="00624792"/>
    <w:rsid w:val="00625E22"/>
    <w:rsid w:val="00627ACB"/>
    <w:rsid w:val="00630629"/>
    <w:rsid w:val="00631450"/>
    <w:rsid w:val="00631A4C"/>
    <w:rsid w:val="00633A0B"/>
    <w:rsid w:val="006349B9"/>
    <w:rsid w:val="00634DBB"/>
    <w:rsid w:val="00634FBE"/>
    <w:rsid w:val="00635F57"/>
    <w:rsid w:val="00636ECC"/>
    <w:rsid w:val="00637B1E"/>
    <w:rsid w:val="00637CC9"/>
    <w:rsid w:val="00640B71"/>
    <w:rsid w:val="00642A5C"/>
    <w:rsid w:val="0064344A"/>
    <w:rsid w:val="00643897"/>
    <w:rsid w:val="00643C5D"/>
    <w:rsid w:val="00644359"/>
    <w:rsid w:val="00645B2A"/>
    <w:rsid w:val="006468D7"/>
    <w:rsid w:val="00651977"/>
    <w:rsid w:val="00653C8E"/>
    <w:rsid w:val="00655B2A"/>
    <w:rsid w:val="00656EE4"/>
    <w:rsid w:val="006603D1"/>
    <w:rsid w:val="00660C9C"/>
    <w:rsid w:val="00661E13"/>
    <w:rsid w:val="00662466"/>
    <w:rsid w:val="00662725"/>
    <w:rsid w:val="0066297E"/>
    <w:rsid w:val="00663CD9"/>
    <w:rsid w:val="00664FD7"/>
    <w:rsid w:val="0066615A"/>
    <w:rsid w:val="0066704E"/>
    <w:rsid w:val="00667518"/>
    <w:rsid w:val="00667BED"/>
    <w:rsid w:val="006700FD"/>
    <w:rsid w:val="00670741"/>
    <w:rsid w:val="00670EB8"/>
    <w:rsid w:val="006720FD"/>
    <w:rsid w:val="006729E9"/>
    <w:rsid w:val="00674208"/>
    <w:rsid w:val="00676129"/>
    <w:rsid w:val="006772AD"/>
    <w:rsid w:val="00680DA9"/>
    <w:rsid w:val="0068246F"/>
    <w:rsid w:val="006824B8"/>
    <w:rsid w:val="006847AD"/>
    <w:rsid w:val="0068509C"/>
    <w:rsid w:val="00685581"/>
    <w:rsid w:val="006855CD"/>
    <w:rsid w:val="0068646A"/>
    <w:rsid w:val="0068774E"/>
    <w:rsid w:val="006906BF"/>
    <w:rsid w:val="00693666"/>
    <w:rsid w:val="006958BA"/>
    <w:rsid w:val="00697238"/>
    <w:rsid w:val="006A0344"/>
    <w:rsid w:val="006A0410"/>
    <w:rsid w:val="006A1062"/>
    <w:rsid w:val="006A21B1"/>
    <w:rsid w:val="006A24B7"/>
    <w:rsid w:val="006A2CA1"/>
    <w:rsid w:val="006A4452"/>
    <w:rsid w:val="006A6855"/>
    <w:rsid w:val="006A727E"/>
    <w:rsid w:val="006A79C8"/>
    <w:rsid w:val="006B127C"/>
    <w:rsid w:val="006B2E65"/>
    <w:rsid w:val="006B79DB"/>
    <w:rsid w:val="006C0654"/>
    <w:rsid w:val="006C206F"/>
    <w:rsid w:val="006C2B1D"/>
    <w:rsid w:val="006C3E73"/>
    <w:rsid w:val="006C79F5"/>
    <w:rsid w:val="006C7F25"/>
    <w:rsid w:val="006D018D"/>
    <w:rsid w:val="006D1F39"/>
    <w:rsid w:val="006D4B4B"/>
    <w:rsid w:val="006E0303"/>
    <w:rsid w:val="006E1AC0"/>
    <w:rsid w:val="006E3021"/>
    <w:rsid w:val="006E32DC"/>
    <w:rsid w:val="006E4A62"/>
    <w:rsid w:val="006E532D"/>
    <w:rsid w:val="006E6411"/>
    <w:rsid w:val="006E64A9"/>
    <w:rsid w:val="006F0495"/>
    <w:rsid w:val="006F3BDA"/>
    <w:rsid w:val="006F42B8"/>
    <w:rsid w:val="006F5C43"/>
    <w:rsid w:val="006F6CB8"/>
    <w:rsid w:val="006F7270"/>
    <w:rsid w:val="006F792B"/>
    <w:rsid w:val="00701949"/>
    <w:rsid w:val="007034B2"/>
    <w:rsid w:val="007037F1"/>
    <w:rsid w:val="00705977"/>
    <w:rsid w:val="007110A8"/>
    <w:rsid w:val="00711A36"/>
    <w:rsid w:val="00712F59"/>
    <w:rsid w:val="0071358E"/>
    <w:rsid w:val="0071359B"/>
    <w:rsid w:val="007143DE"/>
    <w:rsid w:val="007155F3"/>
    <w:rsid w:val="00715C61"/>
    <w:rsid w:val="00723CEE"/>
    <w:rsid w:val="00724591"/>
    <w:rsid w:val="00725A9F"/>
    <w:rsid w:val="00726D47"/>
    <w:rsid w:val="0073159F"/>
    <w:rsid w:val="00732BC0"/>
    <w:rsid w:val="00732D70"/>
    <w:rsid w:val="0073304B"/>
    <w:rsid w:val="00733D18"/>
    <w:rsid w:val="00740247"/>
    <w:rsid w:val="00740A21"/>
    <w:rsid w:val="00742530"/>
    <w:rsid w:val="007426BF"/>
    <w:rsid w:val="00743922"/>
    <w:rsid w:val="00744DAD"/>
    <w:rsid w:val="007455E1"/>
    <w:rsid w:val="00745C9E"/>
    <w:rsid w:val="0074632C"/>
    <w:rsid w:val="00750C3D"/>
    <w:rsid w:val="00754D9B"/>
    <w:rsid w:val="00755615"/>
    <w:rsid w:val="00756FF8"/>
    <w:rsid w:val="00757956"/>
    <w:rsid w:val="00757FF9"/>
    <w:rsid w:val="0076068C"/>
    <w:rsid w:val="00763B5D"/>
    <w:rsid w:val="00764CAE"/>
    <w:rsid w:val="007665D8"/>
    <w:rsid w:val="007713E0"/>
    <w:rsid w:val="00771794"/>
    <w:rsid w:val="0077385F"/>
    <w:rsid w:val="00775093"/>
    <w:rsid w:val="00777BDE"/>
    <w:rsid w:val="007811A5"/>
    <w:rsid w:val="00781968"/>
    <w:rsid w:val="00781AAC"/>
    <w:rsid w:val="00781E4A"/>
    <w:rsid w:val="00782063"/>
    <w:rsid w:val="00782340"/>
    <w:rsid w:val="007832EC"/>
    <w:rsid w:val="00787779"/>
    <w:rsid w:val="00787FB2"/>
    <w:rsid w:val="007908BF"/>
    <w:rsid w:val="00790EB1"/>
    <w:rsid w:val="0079239E"/>
    <w:rsid w:val="00793024"/>
    <w:rsid w:val="00793B49"/>
    <w:rsid w:val="00793CF4"/>
    <w:rsid w:val="007956C3"/>
    <w:rsid w:val="0079576F"/>
    <w:rsid w:val="007967A3"/>
    <w:rsid w:val="00797013"/>
    <w:rsid w:val="007A0220"/>
    <w:rsid w:val="007A34B2"/>
    <w:rsid w:val="007A60C4"/>
    <w:rsid w:val="007A64AD"/>
    <w:rsid w:val="007A6730"/>
    <w:rsid w:val="007A6908"/>
    <w:rsid w:val="007A765D"/>
    <w:rsid w:val="007B02D8"/>
    <w:rsid w:val="007B0C16"/>
    <w:rsid w:val="007B2905"/>
    <w:rsid w:val="007B2A2B"/>
    <w:rsid w:val="007B5076"/>
    <w:rsid w:val="007B79E6"/>
    <w:rsid w:val="007C1897"/>
    <w:rsid w:val="007C53FB"/>
    <w:rsid w:val="007C5B51"/>
    <w:rsid w:val="007C68A0"/>
    <w:rsid w:val="007D1184"/>
    <w:rsid w:val="007D18CF"/>
    <w:rsid w:val="007D36D9"/>
    <w:rsid w:val="007D3E91"/>
    <w:rsid w:val="007D3F16"/>
    <w:rsid w:val="007D4616"/>
    <w:rsid w:val="007E2133"/>
    <w:rsid w:val="007E5501"/>
    <w:rsid w:val="007E7E22"/>
    <w:rsid w:val="007F0284"/>
    <w:rsid w:val="007F03D4"/>
    <w:rsid w:val="007F1AAC"/>
    <w:rsid w:val="007F342B"/>
    <w:rsid w:val="007F35B1"/>
    <w:rsid w:val="007F4BA0"/>
    <w:rsid w:val="007F5A45"/>
    <w:rsid w:val="007F761F"/>
    <w:rsid w:val="00800097"/>
    <w:rsid w:val="0080046C"/>
    <w:rsid w:val="00805EDA"/>
    <w:rsid w:val="00810472"/>
    <w:rsid w:val="00811326"/>
    <w:rsid w:val="00811C4B"/>
    <w:rsid w:val="008138E9"/>
    <w:rsid w:val="00813EA3"/>
    <w:rsid w:val="00814A44"/>
    <w:rsid w:val="0081551E"/>
    <w:rsid w:val="00815951"/>
    <w:rsid w:val="00815FA6"/>
    <w:rsid w:val="00820002"/>
    <w:rsid w:val="0082263D"/>
    <w:rsid w:val="00822AE4"/>
    <w:rsid w:val="00822B22"/>
    <w:rsid w:val="00822B8C"/>
    <w:rsid w:val="00823692"/>
    <w:rsid w:val="00824104"/>
    <w:rsid w:val="008246DB"/>
    <w:rsid w:val="00824CF2"/>
    <w:rsid w:val="00826730"/>
    <w:rsid w:val="008268F3"/>
    <w:rsid w:val="00830D96"/>
    <w:rsid w:val="00831150"/>
    <w:rsid w:val="008323DB"/>
    <w:rsid w:val="0083291D"/>
    <w:rsid w:val="00834AEE"/>
    <w:rsid w:val="00834D16"/>
    <w:rsid w:val="008358D3"/>
    <w:rsid w:val="00837E93"/>
    <w:rsid w:val="00840771"/>
    <w:rsid w:val="00845751"/>
    <w:rsid w:val="00846255"/>
    <w:rsid w:val="0084731C"/>
    <w:rsid w:val="008519D5"/>
    <w:rsid w:val="0085447B"/>
    <w:rsid w:val="00856866"/>
    <w:rsid w:val="00861417"/>
    <w:rsid w:val="00861BEE"/>
    <w:rsid w:val="00862375"/>
    <w:rsid w:val="00862ABA"/>
    <w:rsid w:val="00863ADB"/>
    <w:rsid w:val="008640C1"/>
    <w:rsid w:val="00864330"/>
    <w:rsid w:val="00867F90"/>
    <w:rsid w:val="00870FD3"/>
    <w:rsid w:val="00871485"/>
    <w:rsid w:val="008733CC"/>
    <w:rsid w:val="008745D1"/>
    <w:rsid w:val="00877357"/>
    <w:rsid w:val="008778FB"/>
    <w:rsid w:val="008809BB"/>
    <w:rsid w:val="008809FF"/>
    <w:rsid w:val="0088116C"/>
    <w:rsid w:val="008828E3"/>
    <w:rsid w:val="00882C12"/>
    <w:rsid w:val="00885D50"/>
    <w:rsid w:val="008905C8"/>
    <w:rsid w:val="00890E3B"/>
    <w:rsid w:val="0089245C"/>
    <w:rsid w:val="008927AA"/>
    <w:rsid w:val="00892C77"/>
    <w:rsid w:val="00892D07"/>
    <w:rsid w:val="00893F25"/>
    <w:rsid w:val="008A05FB"/>
    <w:rsid w:val="008A73B9"/>
    <w:rsid w:val="008B0BB1"/>
    <w:rsid w:val="008B10AD"/>
    <w:rsid w:val="008B2760"/>
    <w:rsid w:val="008B2AC9"/>
    <w:rsid w:val="008B3228"/>
    <w:rsid w:val="008B51EB"/>
    <w:rsid w:val="008B5BCD"/>
    <w:rsid w:val="008B63BD"/>
    <w:rsid w:val="008B7BA9"/>
    <w:rsid w:val="008C1110"/>
    <w:rsid w:val="008C2511"/>
    <w:rsid w:val="008C2F05"/>
    <w:rsid w:val="008C49D0"/>
    <w:rsid w:val="008C4CE7"/>
    <w:rsid w:val="008C4EAB"/>
    <w:rsid w:val="008C52DB"/>
    <w:rsid w:val="008C5EC7"/>
    <w:rsid w:val="008C7320"/>
    <w:rsid w:val="008C7F05"/>
    <w:rsid w:val="008D0783"/>
    <w:rsid w:val="008D0955"/>
    <w:rsid w:val="008D145E"/>
    <w:rsid w:val="008D4F29"/>
    <w:rsid w:val="008D7A5D"/>
    <w:rsid w:val="008E088E"/>
    <w:rsid w:val="008E4025"/>
    <w:rsid w:val="008E4865"/>
    <w:rsid w:val="008F0112"/>
    <w:rsid w:val="008F0B94"/>
    <w:rsid w:val="008F13B9"/>
    <w:rsid w:val="008F6F10"/>
    <w:rsid w:val="009007E5"/>
    <w:rsid w:val="00901477"/>
    <w:rsid w:val="00902A20"/>
    <w:rsid w:val="00902D49"/>
    <w:rsid w:val="00904C30"/>
    <w:rsid w:val="00905DDE"/>
    <w:rsid w:val="00906F56"/>
    <w:rsid w:val="00911FE2"/>
    <w:rsid w:val="00921A33"/>
    <w:rsid w:val="00924A9A"/>
    <w:rsid w:val="009257C5"/>
    <w:rsid w:val="009274CA"/>
    <w:rsid w:val="00927F6E"/>
    <w:rsid w:val="00930FC6"/>
    <w:rsid w:val="00933D5F"/>
    <w:rsid w:val="00934386"/>
    <w:rsid w:val="00936AAC"/>
    <w:rsid w:val="00936E7D"/>
    <w:rsid w:val="00937F24"/>
    <w:rsid w:val="009402AF"/>
    <w:rsid w:val="00941F9C"/>
    <w:rsid w:val="00942E6F"/>
    <w:rsid w:val="0094496D"/>
    <w:rsid w:val="00944CA2"/>
    <w:rsid w:val="009466B0"/>
    <w:rsid w:val="0094688B"/>
    <w:rsid w:val="00946C19"/>
    <w:rsid w:val="00946C60"/>
    <w:rsid w:val="00950ADC"/>
    <w:rsid w:val="00950E71"/>
    <w:rsid w:val="00951BFA"/>
    <w:rsid w:val="0095235B"/>
    <w:rsid w:val="00953CF6"/>
    <w:rsid w:val="00954D9F"/>
    <w:rsid w:val="00955A3C"/>
    <w:rsid w:val="0095726D"/>
    <w:rsid w:val="0096099F"/>
    <w:rsid w:val="009620F9"/>
    <w:rsid w:val="00965415"/>
    <w:rsid w:val="00965B2B"/>
    <w:rsid w:val="00966CE3"/>
    <w:rsid w:val="009673EE"/>
    <w:rsid w:val="0097197D"/>
    <w:rsid w:val="00972FFF"/>
    <w:rsid w:val="00974BDD"/>
    <w:rsid w:val="00975223"/>
    <w:rsid w:val="00975A37"/>
    <w:rsid w:val="00975E35"/>
    <w:rsid w:val="0097625D"/>
    <w:rsid w:val="009763A0"/>
    <w:rsid w:val="00983069"/>
    <w:rsid w:val="009855FA"/>
    <w:rsid w:val="009908E0"/>
    <w:rsid w:val="00991F5A"/>
    <w:rsid w:val="00993DC8"/>
    <w:rsid w:val="0099483A"/>
    <w:rsid w:val="009A0021"/>
    <w:rsid w:val="009A1C12"/>
    <w:rsid w:val="009A2DFA"/>
    <w:rsid w:val="009A3118"/>
    <w:rsid w:val="009A3F5C"/>
    <w:rsid w:val="009A4904"/>
    <w:rsid w:val="009A4E94"/>
    <w:rsid w:val="009A6AB8"/>
    <w:rsid w:val="009A741B"/>
    <w:rsid w:val="009B1433"/>
    <w:rsid w:val="009B18D4"/>
    <w:rsid w:val="009B1DB2"/>
    <w:rsid w:val="009B4569"/>
    <w:rsid w:val="009B53A7"/>
    <w:rsid w:val="009B5660"/>
    <w:rsid w:val="009B753A"/>
    <w:rsid w:val="009C11DE"/>
    <w:rsid w:val="009C20C4"/>
    <w:rsid w:val="009C256C"/>
    <w:rsid w:val="009C2C3B"/>
    <w:rsid w:val="009C434A"/>
    <w:rsid w:val="009C5877"/>
    <w:rsid w:val="009C58E9"/>
    <w:rsid w:val="009C6777"/>
    <w:rsid w:val="009D0B8B"/>
    <w:rsid w:val="009D0D34"/>
    <w:rsid w:val="009D588F"/>
    <w:rsid w:val="009D5FF4"/>
    <w:rsid w:val="009D6BB4"/>
    <w:rsid w:val="009E05C7"/>
    <w:rsid w:val="009E163A"/>
    <w:rsid w:val="009E163B"/>
    <w:rsid w:val="009E1840"/>
    <w:rsid w:val="009E2E70"/>
    <w:rsid w:val="009E387C"/>
    <w:rsid w:val="009E47B4"/>
    <w:rsid w:val="009E5667"/>
    <w:rsid w:val="009E7BBE"/>
    <w:rsid w:val="009F0766"/>
    <w:rsid w:val="009F0CAA"/>
    <w:rsid w:val="009F1249"/>
    <w:rsid w:val="009F1670"/>
    <w:rsid w:val="009F2648"/>
    <w:rsid w:val="009F3760"/>
    <w:rsid w:val="009F37D9"/>
    <w:rsid w:val="009F5184"/>
    <w:rsid w:val="009F5B39"/>
    <w:rsid w:val="009F5FA2"/>
    <w:rsid w:val="009F6FC3"/>
    <w:rsid w:val="009F752D"/>
    <w:rsid w:val="00A016E2"/>
    <w:rsid w:val="00A017C5"/>
    <w:rsid w:val="00A0456A"/>
    <w:rsid w:val="00A0529E"/>
    <w:rsid w:val="00A075F9"/>
    <w:rsid w:val="00A11B8E"/>
    <w:rsid w:val="00A122D6"/>
    <w:rsid w:val="00A13574"/>
    <w:rsid w:val="00A13D1D"/>
    <w:rsid w:val="00A1534A"/>
    <w:rsid w:val="00A16408"/>
    <w:rsid w:val="00A16ED3"/>
    <w:rsid w:val="00A2067C"/>
    <w:rsid w:val="00A20FAB"/>
    <w:rsid w:val="00A2219E"/>
    <w:rsid w:val="00A227DD"/>
    <w:rsid w:val="00A22B35"/>
    <w:rsid w:val="00A22E08"/>
    <w:rsid w:val="00A23BCF"/>
    <w:rsid w:val="00A27038"/>
    <w:rsid w:val="00A27CC1"/>
    <w:rsid w:val="00A300DB"/>
    <w:rsid w:val="00A30E54"/>
    <w:rsid w:val="00A31C38"/>
    <w:rsid w:val="00A31C51"/>
    <w:rsid w:val="00A34C83"/>
    <w:rsid w:val="00A36114"/>
    <w:rsid w:val="00A37F50"/>
    <w:rsid w:val="00A413BD"/>
    <w:rsid w:val="00A41C9D"/>
    <w:rsid w:val="00A43606"/>
    <w:rsid w:val="00A4374A"/>
    <w:rsid w:val="00A43946"/>
    <w:rsid w:val="00A43ED4"/>
    <w:rsid w:val="00A43EE7"/>
    <w:rsid w:val="00A44EBF"/>
    <w:rsid w:val="00A47160"/>
    <w:rsid w:val="00A47B2F"/>
    <w:rsid w:val="00A47D08"/>
    <w:rsid w:val="00A50F1E"/>
    <w:rsid w:val="00A50F59"/>
    <w:rsid w:val="00A513E3"/>
    <w:rsid w:val="00A5211B"/>
    <w:rsid w:val="00A53586"/>
    <w:rsid w:val="00A53F9C"/>
    <w:rsid w:val="00A546C7"/>
    <w:rsid w:val="00A5772D"/>
    <w:rsid w:val="00A6187B"/>
    <w:rsid w:val="00A6327C"/>
    <w:rsid w:val="00A64DBA"/>
    <w:rsid w:val="00A65F89"/>
    <w:rsid w:val="00A66E30"/>
    <w:rsid w:val="00A70B19"/>
    <w:rsid w:val="00A71D3B"/>
    <w:rsid w:val="00A71F25"/>
    <w:rsid w:val="00A7212C"/>
    <w:rsid w:val="00A746A0"/>
    <w:rsid w:val="00A74B7A"/>
    <w:rsid w:val="00A76228"/>
    <w:rsid w:val="00A76C1E"/>
    <w:rsid w:val="00A77475"/>
    <w:rsid w:val="00A77A7C"/>
    <w:rsid w:val="00A77EFB"/>
    <w:rsid w:val="00A827D6"/>
    <w:rsid w:val="00A83E6B"/>
    <w:rsid w:val="00A83F73"/>
    <w:rsid w:val="00A8441A"/>
    <w:rsid w:val="00A844F3"/>
    <w:rsid w:val="00A85649"/>
    <w:rsid w:val="00A85CF3"/>
    <w:rsid w:val="00A87E2C"/>
    <w:rsid w:val="00A928AD"/>
    <w:rsid w:val="00A949C9"/>
    <w:rsid w:val="00A96102"/>
    <w:rsid w:val="00A971FC"/>
    <w:rsid w:val="00AA0FDD"/>
    <w:rsid w:val="00AA15F3"/>
    <w:rsid w:val="00AA278F"/>
    <w:rsid w:val="00AA515D"/>
    <w:rsid w:val="00AA7F94"/>
    <w:rsid w:val="00AB05C4"/>
    <w:rsid w:val="00AB2F13"/>
    <w:rsid w:val="00AB68A6"/>
    <w:rsid w:val="00AB77C7"/>
    <w:rsid w:val="00AC1073"/>
    <w:rsid w:val="00AC1A5D"/>
    <w:rsid w:val="00AC298A"/>
    <w:rsid w:val="00AC4ABE"/>
    <w:rsid w:val="00AC4F2F"/>
    <w:rsid w:val="00AC567B"/>
    <w:rsid w:val="00AC793A"/>
    <w:rsid w:val="00AC7C14"/>
    <w:rsid w:val="00AD2865"/>
    <w:rsid w:val="00AD2E57"/>
    <w:rsid w:val="00AD467D"/>
    <w:rsid w:val="00AD552F"/>
    <w:rsid w:val="00AD62BE"/>
    <w:rsid w:val="00AD6DF9"/>
    <w:rsid w:val="00AD72C0"/>
    <w:rsid w:val="00AE0BBF"/>
    <w:rsid w:val="00AE3E84"/>
    <w:rsid w:val="00AE407E"/>
    <w:rsid w:val="00AE49C7"/>
    <w:rsid w:val="00AE56DA"/>
    <w:rsid w:val="00AE5737"/>
    <w:rsid w:val="00AF2E0E"/>
    <w:rsid w:val="00AF2EBB"/>
    <w:rsid w:val="00AF3026"/>
    <w:rsid w:val="00AF464F"/>
    <w:rsid w:val="00AF5639"/>
    <w:rsid w:val="00AF5F19"/>
    <w:rsid w:val="00AF74FE"/>
    <w:rsid w:val="00B00497"/>
    <w:rsid w:val="00B01166"/>
    <w:rsid w:val="00B03F94"/>
    <w:rsid w:val="00B0635A"/>
    <w:rsid w:val="00B1043B"/>
    <w:rsid w:val="00B12048"/>
    <w:rsid w:val="00B121B9"/>
    <w:rsid w:val="00B130DC"/>
    <w:rsid w:val="00B13822"/>
    <w:rsid w:val="00B13AF0"/>
    <w:rsid w:val="00B14CDD"/>
    <w:rsid w:val="00B15A12"/>
    <w:rsid w:val="00B16A20"/>
    <w:rsid w:val="00B16F8F"/>
    <w:rsid w:val="00B179F1"/>
    <w:rsid w:val="00B17F8C"/>
    <w:rsid w:val="00B20841"/>
    <w:rsid w:val="00B216D1"/>
    <w:rsid w:val="00B2353B"/>
    <w:rsid w:val="00B23C00"/>
    <w:rsid w:val="00B242A4"/>
    <w:rsid w:val="00B249F9"/>
    <w:rsid w:val="00B24B50"/>
    <w:rsid w:val="00B25DDA"/>
    <w:rsid w:val="00B26A0A"/>
    <w:rsid w:val="00B3333D"/>
    <w:rsid w:val="00B344DF"/>
    <w:rsid w:val="00B35197"/>
    <w:rsid w:val="00B35B7D"/>
    <w:rsid w:val="00B41C95"/>
    <w:rsid w:val="00B43BF2"/>
    <w:rsid w:val="00B44110"/>
    <w:rsid w:val="00B45112"/>
    <w:rsid w:val="00B47B2C"/>
    <w:rsid w:val="00B5159C"/>
    <w:rsid w:val="00B5216B"/>
    <w:rsid w:val="00B53364"/>
    <w:rsid w:val="00B54640"/>
    <w:rsid w:val="00B55D89"/>
    <w:rsid w:val="00B57AC5"/>
    <w:rsid w:val="00B62A33"/>
    <w:rsid w:val="00B62DE0"/>
    <w:rsid w:val="00B644C5"/>
    <w:rsid w:val="00B64C05"/>
    <w:rsid w:val="00B654ED"/>
    <w:rsid w:val="00B67437"/>
    <w:rsid w:val="00B71880"/>
    <w:rsid w:val="00B748D6"/>
    <w:rsid w:val="00B76598"/>
    <w:rsid w:val="00B7703B"/>
    <w:rsid w:val="00B7710F"/>
    <w:rsid w:val="00B7794F"/>
    <w:rsid w:val="00B80ADC"/>
    <w:rsid w:val="00B81304"/>
    <w:rsid w:val="00B817E9"/>
    <w:rsid w:val="00B840FA"/>
    <w:rsid w:val="00B86BC3"/>
    <w:rsid w:val="00B86C7F"/>
    <w:rsid w:val="00B92EB2"/>
    <w:rsid w:val="00B930DB"/>
    <w:rsid w:val="00B934C0"/>
    <w:rsid w:val="00B94242"/>
    <w:rsid w:val="00B9441E"/>
    <w:rsid w:val="00B94DEB"/>
    <w:rsid w:val="00B97A50"/>
    <w:rsid w:val="00B97A8F"/>
    <w:rsid w:val="00B97E7C"/>
    <w:rsid w:val="00BA0266"/>
    <w:rsid w:val="00BA031C"/>
    <w:rsid w:val="00BA137E"/>
    <w:rsid w:val="00BA2774"/>
    <w:rsid w:val="00BA3373"/>
    <w:rsid w:val="00BA5657"/>
    <w:rsid w:val="00BA6640"/>
    <w:rsid w:val="00BA7669"/>
    <w:rsid w:val="00BA7927"/>
    <w:rsid w:val="00BB0E07"/>
    <w:rsid w:val="00BC1737"/>
    <w:rsid w:val="00BC2901"/>
    <w:rsid w:val="00BC432F"/>
    <w:rsid w:val="00BC64EA"/>
    <w:rsid w:val="00BC6515"/>
    <w:rsid w:val="00BC6ECB"/>
    <w:rsid w:val="00BC78CD"/>
    <w:rsid w:val="00BD1874"/>
    <w:rsid w:val="00BD25BF"/>
    <w:rsid w:val="00BD2AE0"/>
    <w:rsid w:val="00BD4216"/>
    <w:rsid w:val="00BD430E"/>
    <w:rsid w:val="00BD49E5"/>
    <w:rsid w:val="00BD6CBF"/>
    <w:rsid w:val="00BD73F8"/>
    <w:rsid w:val="00BD7A4C"/>
    <w:rsid w:val="00BD7D21"/>
    <w:rsid w:val="00BE032B"/>
    <w:rsid w:val="00BE10EA"/>
    <w:rsid w:val="00BE1895"/>
    <w:rsid w:val="00BE1ACA"/>
    <w:rsid w:val="00BE1E34"/>
    <w:rsid w:val="00BE224F"/>
    <w:rsid w:val="00BE2958"/>
    <w:rsid w:val="00BE5ECE"/>
    <w:rsid w:val="00BE65B8"/>
    <w:rsid w:val="00BE6799"/>
    <w:rsid w:val="00BE6AF8"/>
    <w:rsid w:val="00BF0792"/>
    <w:rsid w:val="00BF0A5B"/>
    <w:rsid w:val="00BF0B6D"/>
    <w:rsid w:val="00BF13FB"/>
    <w:rsid w:val="00BF5690"/>
    <w:rsid w:val="00BF5ED2"/>
    <w:rsid w:val="00BF7F3F"/>
    <w:rsid w:val="00C001CE"/>
    <w:rsid w:val="00C02864"/>
    <w:rsid w:val="00C03338"/>
    <w:rsid w:val="00C03CF0"/>
    <w:rsid w:val="00C04476"/>
    <w:rsid w:val="00C05272"/>
    <w:rsid w:val="00C06C53"/>
    <w:rsid w:val="00C0752E"/>
    <w:rsid w:val="00C076D5"/>
    <w:rsid w:val="00C10709"/>
    <w:rsid w:val="00C115EE"/>
    <w:rsid w:val="00C121E4"/>
    <w:rsid w:val="00C15824"/>
    <w:rsid w:val="00C16643"/>
    <w:rsid w:val="00C17482"/>
    <w:rsid w:val="00C1755B"/>
    <w:rsid w:val="00C17CEE"/>
    <w:rsid w:val="00C205E7"/>
    <w:rsid w:val="00C21FEA"/>
    <w:rsid w:val="00C228AA"/>
    <w:rsid w:val="00C23D8F"/>
    <w:rsid w:val="00C250C4"/>
    <w:rsid w:val="00C25604"/>
    <w:rsid w:val="00C25C6D"/>
    <w:rsid w:val="00C26038"/>
    <w:rsid w:val="00C26690"/>
    <w:rsid w:val="00C27E12"/>
    <w:rsid w:val="00C325C7"/>
    <w:rsid w:val="00C3294C"/>
    <w:rsid w:val="00C34245"/>
    <w:rsid w:val="00C353CB"/>
    <w:rsid w:val="00C36527"/>
    <w:rsid w:val="00C36E0C"/>
    <w:rsid w:val="00C3727B"/>
    <w:rsid w:val="00C40671"/>
    <w:rsid w:val="00C41CD1"/>
    <w:rsid w:val="00C427D8"/>
    <w:rsid w:val="00C428BF"/>
    <w:rsid w:val="00C4468E"/>
    <w:rsid w:val="00C44F66"/>
    <w:rsid w:val="00C4645F"/>
    <w:rsid w:val="00C47397"/>
    <w:rsid w:val="00C477B0"/>
    <w:rsid w:val="00C5008C"/>
    <w:rsid w:val="00C51532"/>
    <w:rsid w:val="00C53C0C"/>
    <w:rsid w:val="00C54193"/>
    <w:rsid w:val="00C568F5"/>
    <w:rsid w:val="00C5698B"/>
    <w:rsid w:val="00C56BEC"/>
    <w:rsid w:val="00C57BE7"/>
    <w:rsid w:val="00C57F7B"/>
    <w:rsid w:val="00C60065"/>
    <w:rsid w:val="00C60840"/>
    <w:rsid w:val="00C627EB"/>
    <w:rsid w:val="00C66727"/>
    <w:rsid w:val="00C73D44"/>
    <w:rsid w:val="00C74042"/>
    <w:rsid w:val="00C74200"/>
    <w:rsid w:val="00C75BC9"/>
    <w:rsid w:val="00C76766"/>
    <w:rsid w:val="00C76FDB"/>
    <w:rsid w:val="00C7725E"/>
    <w:rsid w:val="00C77B98"/>
    <w:rsid w:val="00C83B17"/>
    <w:rsid w:val="00C847F6"/>
    <w:rsid w:val="00C8775F"/>
    <w:rsid w:val="00C91031"/>
    <w:rsid w:val="00C9218F"/>
    <w:rsid w:val="00C925CB"/>
    <w:rsid w:val="00C928E4"/>
    <w:rsid w:val="00C93B00"/>
    <w:rsid w:val="00C9474A"/>
    <w:rsid w:val="00C96636"/>
    <w:rsid w:val="00CA29A5"/>
    <w:rsid w:val="00CA3A82"/>
    <w:rsid w:val="00CA4DD3"/>
    <w:rsid w:val="00CA79E2"/>
    <w:rsid w:val="00CB046E"/>
    <w:rsid w:val="00CB659B"/>
    <w:rsid w:val="00CB794B"/>
    <w:rsid w:val="00CC25DB"/>
    <w:rsid w:val="00CC3FD1"/>
    <w:rsid w:val="00CC54CD"/>
    <w:rsid w:val="00CD0A28"/>
    <w:rsid w:val="00CD1792"/>
    <w:rsid w:val="00CD2150"/>
    <w:rsid w:val="00CD2B3B"/>
    <w:rsid w:val="00CD3B25"/>
    <w:rsid w:val="00CD6F6D"/>
    <w:rsid w:val="00CE030E"/>
    <w:rsid w:val="00CE11BA"/>
    <w:rsid w:val="00CE2A3C"/>
    <w:rsid w:val="00CE2D52"/>
    <w:rsid w:val="00CE3B23"/>
    <w:rsid w:val="00CE5894"/>
    <w:rsid w:val="00CF611F"/>
    <w:rsid w:val="00CF65F0"/>
    <w:rsid w:val="00CF77BF"/>
    <w:rsid w:val="00CF7F3A"/>
    <w:rsid w:val="00CF7F69"/>
    <w:rsid w:val="00D00281"/>
    <w:rsid w:val="00D02775"/>
    <w:rsid w:val="00D02D7F"/>
    <w:rsid w:val="00D03A13"/>
    <w:rsid w:val="00D040EF"/>
    <w:rsid w:val="00D049D6"/>
    <w:rsid w:val="00D04F51"/>
    <w:rsid w:val="00D05F98"/>
    <w:rsid w:val="00D067E2"/>
    <w:rsid w:val="00D06BC5"/>
    <w:rsid w:val="00D06C6D"/>
    <w:rsid w:val="00D07106"/>
    <w:rsid w:val="00D0799B"/>
    <w:rsid w:val="00D129F4"/>
    <w:rsid w:val="00D131EA"/>
    <w:rsid w:val="00D16AE1"/>
    <w:rsid w:val="00D176C8"/>
    <w:rsid w:val="00D208B9"/>
    <w:rsid w:val="00D20C0E"/>
    <w:rsid w:val="00D2430D"/>
    <w:rsid w:val="00D244C8"/>
    <w:rsid w:val="00D24ECD"/>
    <w:rsid w:val="00D322CF"/>
    <w:rsid w:val="00D32356"/>
    <w:rsid w:val="00D3328B"/>
    <w:rsid w:val="00D34C84"/>
    <w:rsid w:val="00D36DDA"/>
    <w:rsid w:val="00D40900"/>
    <w:rsid w:val="00D40A1F"/>
    <w:rsid w:val="00D41AC5"/>
    <w:rsid w:val="00D43BF2"/>
    <w:rsid w:val="00D43EA5"/>
    <w:rsid w:val="00D457B0"/>
    <w:rsid w:val="00D47476"/>
    <w:rsid w:val="00D4788F"/>
    <w:rsid w:val="00D534DB"/>
    <w:rsid w:val="00D54CA5"/>
    <w:rsid w:val="00D63553"/>
    <w:rsid w:val="00D7020E"/>
    <w:rsid w:val="00D739DD"/>
    <w:rsid w:val="00D7489F"/>
    <w:rsid w:val="00D75AA6"/>
    <w:rsid w:val="00D767EB"/>
    <w:rsid w:val="00D7735D"/>
    <w:rsid w:val="00D8044D"/>
    <w:rsid w:val="00D8079E"/>
    <w:rsid w:val="00D810BD"/>
    <w:rsid w:val="00D8169F"/>
    <w:rsid w:val="00D82A52"/>
    <w:rsid w:val="00D8387E"/>
    <w:rsid w:val="00D84704"/>
    <w:rsid w:val="00D8503E"/>
    <w:rsid w:val="00D86396"/>
    <w:rsid w:val="00D90A7B"/>
    <w:rsid w:val="00D912B9"/>
    <w:rsid w:val="00D91783"/>
    <w:rsid w:val="00D94141"/>
    <w:rsid w:val="00D94621"/>
    <w:rsid w:val="00DA0E3E"/>
    <w:rsid w:val="00DA143A"/>
    <w:rsid w:val="00DA3077"/>
    <w:rsid w:val="00DA438F"/>
    <w:rsid w:val="00DA59AF"/>
    <w:rsid w:val="00DA7996"/>
    <w:rsid w:val="00DB1DE9"/>
    <w:rsid w:val="00DB3C49"/>
    <w:rsid w:val="00DB4638"/>
    <w:rsid w:val="00DB499C"/>
    <w:rsid w:val="00DB4ECC"/>
    <w:rsid w:val="00DB540A"/>
    <w:rsid w:val="00DC0572"/>
    <w:rsid w:val="00DC1358"/>
    <w:rsid w:val="00DC2115"/>
    <w:rsid w:val="00DC26F8"/>
    <w:rsid w:val="00DC2D53"/>
    <w:rsid w:val="00DC3FD1"/>
    <w:rsid w:val="00DC5D42"/>
    <w:rsid w:val="00DC67BD"/>
    <w:rsid w:val="00DC75B7"/>
    <w:rsid w:val="00DC79EE"/>
    <w:rsid w:val="00DC7AB1"/>
    <w:rsid w:val="00DC7B43"/>
    <w:rsid w:val="00DD120C"/>
    <w:rsid w:val="00DD19AB"/>
    <w:rsid w:val="00DD34E3"/>
    <w:rsid w:val="00DD69D4"/>
    <w:rsid w:val="00DD79B3"/>
    <w:rsid w:val="00DE0571"/>
    <w:rsid w:val="00DE12D6"/>
    <w:rsid w:val="00DE16F8"/>
    <w:rsid w:val="00DE3F62"/>
    <w:rsid w:val="00DE4D61"/>
    <w:rsid w:val="00DE58B0"/>
    <w:rsid w:val="00DE5A65"/>
    <w:rsid w:val="00DE5B4A"/>
    <w:rsid w:val="00DE663B"/>
    <w:rsid w:val="00DE6CF1"/>
    <w:rsid w:val="00DF05C7"/>
    <w:rsid w:val="00DF0727"/>
    <w:rsid w:val="00DF0AF6"/>
    <w:rsid w:val="00DF17FE"/>
    <w:rsid w:val="00DF1C52"/>
    <w:rsid w:val="00DF1CD4"/>
    <w:rsid w:val="00DF1D89"/>
    <w:rsid w:val="00DF2131"/>
    <w:rsid w:val="00DF36F8"/>
    <w:rsid w:val="00DF388B"/>
    <w:rsid w:val="00DF6597"/>
    <w:rsid w:val="00DF6925"/>
    <w:rsid w:val="00DF7082"/>
    <w:rsid w:val="00DF789F"/>
    <w:rsid w:val="00E04071"/>
    <w:rsid w:val="00E0487A"/>
    <w:rsid w:val="00E049DE"/>
    <w:rsid w:val="00E052A5"/>
    <w:rsid w:val="00E05627"/>
    <w:rsid w:val="00E05EAC"/>
    <w:rsid w:val="00E06FBE"/>
    <w:rsid w:val="00E11FEB"/>
    <w:rsid w:val="00E129DB"/>
    <w:rsid w:val="00E13927"/>
    <w:rsid w:val="00E15417"/>
    <w:rsid w:val="00E16BA1"/>
    <w:rsid w:val="00E2032F"/>
    <w:rsid w:val="00E231B5"/>
    <w:rsid w:val="00E23837"/>
    <w:rsid w:val="00E23D6D"/>
    <w:rsid w:val="00E23DD9"/>
    <w:rsid w:val="00E24AA1"/>
    <w:rsid w:val="00E264F8"/>
    <w:rsid w:val="00E27B98"/>
    <w:rsid w:val="00E31CE7"/>
    <w:rsid w:val="00E31F04"/>
    <w:rsid w:val="00E338F5"/>
    <w:rsid w:val="00E3541F"/>
    <w:rsid w:val="00E360C7"/>
    <w:rsid w:val="00E37ADB"/>
    <w:rsid w:val="00E431F9"/>
    <w:rsid w:val="00E435B8"/>
    <w:rsid w:val="00E43F65"/>
    <w:rsid w:val="00E44127"/>
    <w:rsid w:val="00E444E7"/>
    <w:rsid w:val="00E44E08"/>
    <w:rsid w:val="00E464E9"/>
    <w:rsid w:val="00E507E8"/>
    <w:rsid w:val="00E50C56"/>
    <w:rsid w:val="00E519BA"/>
    <w:rsid w:val="00E519D1"/>
    <w:rsid w:val="00E527A5"/>
    <w:rsid w:val="00E530C6"/>
    <w:rsid w:val="00E531A7"/>
    <w:rsid w:val="00E54A74"/>
    <w:rsid w:val="00E55C87"/>
    <w:rsid w:val="00E62846"/>
    <w:rsid w:val="00E6318C"/>
    <w:rsid w:val="00E63A36"/>
    <w:rsid w:val="00E6501A"/>
    <w:rsid w:val="00E664FB"/>
    <w:rsid w:val="00E71260"/>
    <w:rsid w:val="00E71A76"/>
    <w:rsid w:val="00E72C70"/>
    <w:rsid w:val="00E76CE7"/>
    <w:rsid w:val="00E80F65"/>
    <w:rsid w:val="00E82518"/>
    <w:rsid w:val="00E82A09"/>
    <w:rsid w:val="00E83A1E"/>
    <w:rsid w:val="00E8577A"/>
    <w:rsid w:val="00E85863"/>
    <w:rsid w:val="00E8790B"/>
    <w:rsid w:val="00E90C0E"/>
    <w:rsid w:val="00E91C14"/>
    <w:rsid w:val="00E91FAC"/>
    <w:rsid w:val="00E92450"/>
    <w:rsid w:val="00E95C9B"/>
    <w:rsid w:val="00E95D0A"/>
    <w:rsid w:val="00EA0A99"/>
    <w:rsid w:val="00EA2B24"/>
    <w:rsid w:val="00EA2F94"/>
    <w:rsid w:val="00EA391B"/>
    <w:rsid w:val="00EA3EB3"/>
    <w:rsid w:val="00EA4F38"/>
    <w:rsid w:val="00EA4FB8"/>
    <w:rsid w:val="00EB0123"/>
    <w:rsid w:val="00EB1661"/>
    <w:rsid w:val="00EB1CDF"/>
    <w:rsid w:val="00EB3172"/>
    <w:rsid w:val="00EB49AD"/>
    <w:rsid w:val="00EB61C2"/>
    <w:rsid w:val="00EB6F9C"/>
    <w:rsid w:val="00EB754F"/>
    <w:rsid w:val="00EC266E"/>
    <w:rsid w:val="00EC3601"/>
    <w:rsid w:val="00EC4A2D"/>
    <w:rsid w:val="00EC501F"/>
    <w:rsid w:val="00EC5234"/>
    <w:rsid w:val="00EC5B79"/>
    <w:rsid w:val="00ED0506"/>
    <w:rsid w:val="00ED0D0D"/>
    <w:rsid w:val="00ED1DBA"/>
    <w:rsid w:val="00ED3800"/>
    <w:rsid w:val="00ED3909"/>
    <w:rsid w:val="00ED3EE5"/>
    <w:rsid w:val="00ED4269"/>
    <w:rsid w:val="00ED4DB7"/>
    <w:rsid w:val="00ED5CFB"/>
    <w:rsid w:val="00ED7639"/>
    <w:rsid w:val="00EE0757"/>
    <w:rsid w:val="00EE1482"/>
    <w:rsid w:val="00EE1C93"/>
    <w:rsid w:val="00EE2BCC"/>
    <w:rsid w:val="00EE533D"/>
    <w:rsid w:val="00EE57A6"/>
    <w:rsid w:val="00EE5A77"/>
    <w:rsid w:val="00EE5F55"/>
    <w:rsid w:val="00EE765F"/>
    <w:rsid w:val="00EF0660"/>
    <w:rsid w:val="00EF1866"/>
    <w:rsid w:val="00EF35B2"/>
    <w:rsid w:val="00EF4B99"/>
    <w:rsid w:val="00F02A42"/>
    <w:rsid w:val="00F04BB3"/>
    <w:rsid w:val="00F0658B"/>
    <w:rsid w:val="00F06849"/>
    <w:rsid w:val="00F07E44"/>
    <w:rsid w:val="00F07ECD"/>
    <w:rsid w:val="00F10FF9"/>
    <w:rsid w:val="00F11318"/>
    <w:rsid w:val="00F12DAB"/>
    <w:rsid w:val="00F1335E"/>
    <w:rsid w:val="00F15589"/>
    <w:rsid w:val="00F15A38"/>
    <w:rsid w:val="00F16CA2"/>
    <w:rsid w:val="00F174F9"/>
    <w:rsid w:val="00F201BD"/>
    <w:rsid w:val="00F20DE4"/>
    <w:rsid w:val="00F23FD2"/>
    <w:rsid w:val="00F241BF"/>
    <w:rsid w:val="00F26831"/>
    <w:rsid w:val="00F311FC"/>
    <w:rsid w:val="00F318AA"/>
    <w:rsid w:val="00F32062"/>
    <w:rsid w:val="00F32FF8"/>
    <w:rsid w:val="00F33C84"/>
    <w:rsid w:val="00F3453C"/>
    <w:rsid w:val="00F34D05"/>
    <w:rsid w:val="00F401B6"/>
    <w:rsid w:val="00F41C73"/>
    <w:rsid w:val="00F43B5A"/>
    <w:rsid w:val="00F4696F"/>
    <w:rsid w:val="00F46BB0"/>
    <w:rsid w:val="00F47BE7"/>
    <w:rsid w:val="00F51D9C"/>
    <w:rsid w:val="00F52E08"/>
    <w:rsid w:val="00F578E2"/>
    <w:rsid w:val="00F61C17"/>
    <w:rsid w:val="00F62C9A"/>
    <w:rsid w:val="00F6309B"/>
    <w:rsid w:val="00F64C5A"/>
    <w:rsid w:val="00F65298"/>
    <w:rsid w:val="00F65B60"/>
    <w:rsid w:val="00F660E3"/>
    <w:rsid w:val="00F66256"/>
    <w:rsid w:val="00F6755F"/>
    <w:rsid w:val="00F67CDB"/>
    <w:rsid w:val="00F70109"/>
    <w:rsid w:val="00F71B1B"/>
    <w:rsid w:val="00F71CEE"/>
    <w:rsid w:val="00F71F3E"/>
    <w:rsid w:val="00F7410F"/>
    <w:rsid w:val="00F74606"/>
    <w:rsid w:val="00F748C0"/>
    <w:rsid w:val="00F75BCA"/>
    <w:rsid w:val="00F75C56"/>
    <w:rsid w:val="00F76984"/>
    <w:rsid w:val="00F81D10"/>
    <w:rsid w:val="00F82D8C"/>
    <w:rsid w:val="00F83B30"/>
    <w:rsid w:val="00F850DB"/>
    <w:rsid w:val="00F85809"/>
    <w:rsid w:val="00F86754"/>
    <w:rsid w:val="00F8792F"/>
    <w:rsid w:val="00F90F42"/>
    <w:rsid w:val="00F94994"/>
    <w:rsid w:val="00F9526A"/>
    <w:rsid w:val="00F956CC"/>
    <w:rsid w:val="00F96BBC"/>
    <w:rsid w:val="00F97328"/>
    <w:rsid w:val="00FA45AF"/>
    <w:rsid w:val="00FA4D55"/>
    <w:rsid w:val="00FA5D96"/>
    <w:rsid w:val="00FA78D6"/>
    <w:rsid w:val="00FA7AFB"/>
    <w:rsid w:val="00FA7CA7"/>
    <w:rsid w:val="00FB03BB"/>
    <w:rsid w:val="00FB04FB"/>
    <w:rsid w:val="00FB1D7C"/>
    <w:rsid w:val="00FB3FF5"/>
    <w:rsid w:val="00FB411F"/>
    <w:rsid w:val="00FB56EA"/>
    <w:rsid w:val="00FB57D4"/>
    <w:rsid w:val="00FB6C14"/>
    <w:rsid w:val="00FB7B75"/>
    <w:rsid w:val="00FC03FD"/>
    <w:rsid w:val="00FC3934"/>
    <w:rsid w:val="00FC4753"/>
    <w:rsid w:val="00FC4F2D"/>
    <w:rsid w:val="00FC73C1"/>
    <w:rsid w:val="00FC7E6F"/>
    <w:rsid w:val="00FD0147"/>
    <w:rsid w:val="00FD0B22"/>
    <w:rsid w:val="00FD1A52"/>
    <w:rsid w:val="00FD3E47"/>
    <w:rsid w:val="00FD6D45"/>
    <w:rsid w:val="00FE13DF"/>
    <w:rsid w:val="00FE1431"/>
    <w:rsid w:val="00FE1AF2"/>
    <w:rsid w:val="00FE4CEC"/>
    <w:rsid w:val="00FE4F94"/>
    <w:rsid w:val="00FE527C"/>
    <w:rsid w:val="00FE6E28"/>
    <w:rsid w:val="00FE78B3"/>
    <w:rsid w:val="00FF0B18"/>
    <w:rsid w:val="00FF2A7B"/>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375C"/>
  <w15:docId w15:val="{45DA02AC-3147-465E-A6B8-0C97A63F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A5"/>
    <w:rPr>
      <w:rFonts w:ascii="Segoe UI" w:hAnsi="Segoe UI" w:cs="Segoe UI"/>
      <w:sz w:val="18"/>
      <w:szCs w:val="18"/>
    </w:rPr>
  </w:style>
  <w:style w:type="paragraph" w:styleId="FootnoteText">
    <w:name w:val="footnote text"/>
    <w:basedOn w:val="Normal"/>
    <w:link w:val="FootnoteTextChar"/>
    <w:uiPriority w:val="99"/>
    <w:unhideWhenUsed/>
    <w:rsid w:val="00863ADB"/>
    <w:rPr>
      <w:sz w:val="20"/>
      <w:szCs w:val="20"/>
    </w:rPr>
  </w:style>
  <w:style w:type="character" w:customStyle="1" w:styleId="FootnoteTextChar">
    <w:name w:val="Footnote Text Char"/>
    <w:basedOn w:val="DefaultParagraphFont"/>
    <w:link w:val="FootnoteText"/>
    <w:uiPriority w:val="99"/>
    <w:rsid w:val="00863ADB"/>
    <w:rPr>
      <w:sz w:val="20"/>
      <w:szCs w:val="20"/>
    </w:rPr>
  </w:style>
  <w:style w:type="character" w:styleId="FootnoteReference">
    <w:name w:val="footnote reference"/>
    <w:basedOn w:val="DefaultParagraphFont"/>
    <w:uiPriority w:val="99"/>
    <w:semiHidden/>
    <w:unhideWhenUsed/>
    <w:rsid w:val="00863ADB"/>
    <w:rPr>
      <w:vertAlign w:val="superscript"/>
    </w:rPr>
  </w:style>
  <w:style w:type="paragraph" w:styleId="Footer">
    <w:name w:val="footer"/>
    <w:basedOn w:val="Normal"/>
    <w:link w:val="FooterChar"/>
    <w:uiPriority w:val="99"/>
    <w:unhideWhenUsed/>
    <w:rsid w:val="004A339B"/>
    <w:pPr>
      <w:tabs>
        <w:tab w:val="center" w:pos="4513"/>
        <w:tab w:val="right" w:pos="9026"/>
      </w:tabs>
    </w:pPr>
  </w:style>
  <w:style w:type="character" w:customStyle="1" w:styleId="FooterChar">
    <w:name w:val="Footer Char"/>
    <w:basedOn w:val="DefaultParagraphFont"/>
    <w:link w:val="Footer"/>
    <w:uiPriority w:val="99"/>
    <w:rsid w:val="004A339B"/>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56B9B"/>
    <w:pPr>
      <w:ind w:left="720"/>
      <w:contextualSpacing/>
    </w:pPr>
  </w:style>
  <w:style w:type="paragraph" w:styleId="Header">
    <w:name w:val="header"/>
    <w:basedOn w:val="Normal"/>
    <w:link w:val="HeaderChar"/>
    <w:unhideWhenUsed/>
    <w:rsid w:val="008B5BCD"/>
    <w:pPr>
      <w:tabs>
        <w:tab w:val="center" w:pos="4513"/>
        <w:tab w:val="right" w:pos="9026"/>
      </w:tabs>
    </w:pPr>
  </w:style>
  <w:style w:type="character" w:customStyle="1" w:styleId="HeaderChar">
    <w:name w:val="Header Char"/>
    <w:basedOn w:val="DefaultParagraphFont"/>
    <w:link w:val="Header"/>
    <w:rsid w:val="008B5BCD"/>
  </w:style>
  <w:style w:type="character" w:styleId="Hyperlink">
    <w:name w:val="Hyperlink"/>
    <w:basedOn w:val="DefaultParagraphFont"/>
    <w:uiPriority w:val="99"/>
    <w:unhideWhenUsed/>
    <w:rsid w:val="006E3021"/>
    <w:rPr>
      <w:color w:val="0563C1" w:themeColor="hyperlink"/>
      <w:u w:val="single"/>
    </w:rPr>
  </w:style>
  <w:style w:type="character" w:styleId="UnresolvedMention">
    <w:name w:val="Unresolved Mention"/>
    <w:basedOn w:val="DefaultParagraphFont"/>
    <w:uiPriority w:val="99"/>
    <w:semiHidden/>
    <w:unhideWhenUsed/>
    <w:rsid w:val="006E3021"/>
    <w:rPr>
      <w:color w:val="605E5C"/>
      <w:shd w:val="clear" w:color="auto" w:fill="E1DFDD"/>
    </w:rPr>
  </w:style>
  <w:style w:type="table" w:styleId="TableGrid">
    <w:name w:val="Table Grid"/>
    <w:basedOn w:val="TableNormal"/>
    <w:uiPriority w:val="59"/>
    <w:rsid w:val="008E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1565E"/>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D8387E"/>
    <w:rPr>
      <w:sz w:val="16"/>
      <w:szCs w:val="16"/>
    </w:rPr>
  </w:style>
  <w:style w:type="paragraph" w:styleId="CommentText">
    <w:name w:val="annotation text"/>
    <w:basedOn w:val="Normal"/>
    <w:link w:val="CommentTextChar"/>
    <w:uiPriority w:val="99"/>
    <w:unhideWhenUsed/>
    <w:rsid w:val="00D8387E"/>
    <w:rPr>
      <w:sz w:val="20"/>
      <w:szCs w:val="20"/>
    </w:rPr>
  </w:style>
  <w:style w:type="character" w:customStyle="1" w:styleId="CommentTextChar">
    <w:name w:val="Comment Text Char"/>
    <w:basedOn w:val="DefaultParagraphFont"/>
    <w:link w:val="CommentText"/>
    <w:uiPriority w:val="99"/>
    <w:rsid w:val="00D8387E"/>
    <w:rPr>
      <w:sz w:val="20"/>
      <w:szCs w:val="20"/>
    </w:rPr>
  </w:style>
  <w:style w:type="paragraph" w:styleId="CommentSubject">
    <w:name w:val="annotation subject"/>
    <w:basedOn w:val="CommentText"/>
    <w:next w:val="CommentText"/>
    <w:link w:val="CommentSubjectChar"/>
    <w:uiPriority w:val="99"/>
    <w:semiHidden/>
    <w:unhideWhenUsed/>
    <w:rsid w:val="00D8387E"/>
    <w:rPr>
      <w:b/>
      <w:bCs/>
    </w:rPr>
  </w:style>
  <w:style w:type="character" w:customStyle="1" w:styleId="CommentSubjectChar">
    <w:name w:val="Comment Subject Char"/>
    <w:basedOn w:val="CommentTextChar"/>
    <w:link w:val="CommentSubject"/>
    <w:uiPriority w:val="99"/>
    <w:semiHidden/>
    <w:rsid w:val="00D8387E"/>
    <w:rPr>
      <w:b/>
      <w:bCs/>
      <w:sz w:val="20"/>
      <w:szCs w:val="20"/>
    </w:rPr>
  </w:style>
  <w:style w:type="character" w:customStyle="1" w:styleId="normaltextrun">
    <w:name w:val="normaltextrun"/>
    <w:basedOn w:val="DefaultParagraphFont"/>
    <w:rsid w:val="00416859"/>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416859"/>
  </w:style>
  <w:style w:type="character" w:styleId="FollowedHyperlink">
    <w:name w:val="FollowedHyperlink"/>
    <w:basedOn w:val="DefaultParagraphFont"/>
    <w:uiPriority w:val="99"/>
    <w:semiHidden/>
    <w:unhideWhenUsed/>
    <w:rsid w:val="00DF7082"/>
    <w:rPr>
      <w:color w:val="954F72" w:themeColor="followedHyperlink"/>
      <w:u w:val="single"/>
    </w:rPr>
  </w:style>
  <w:style w:type="paragraph" w:styleId="Revision">
    <w:name w:val="Revision"/>
    <w:hidden/>
    <w:uiPriority w:val="99"/>
    <w:semiHidden/>
    <w:rsid w:val="00B35B7D"/>
  </w:style>
  <w:style w:type="character" w:styleId="Strong">
    <w:name w:val="Strong"/>
    <w:basedOn w:val="DefaultParagraphFont"/>
    <w:uiPriority w:val="22"/>
    <w:qFormat/>
    <w:rsid w:val="005B5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578">
      <w:bodyDiv w:val="1"/>
      <w:marLeft w:val="0"/>
      <w:marRight w:val="0"/>
      <w:marTop w:val="0"/>
      <w:marBottom w:val="0"/>
      <w:divBdr>
        <w:top w:val="none" w:sz="0" w:space="0" w:color="auto"/>
        <w:left w:val="none" w:sz="0" w:space="0" w:color="auto"/>
        <w:bottom w:val="none" w:sz="0" w:space="0" w:color="auto"/>
        <w:right w:val="none" w:sz="0" w:space="0" w:color="auto"/>
      </w:divBdr>
    </w:div>
    <w:div w:id="275676873">
      <w:bodyDiv w:val="1"/>
      <w:marLeft w:val="0"/>
      <w:marRight w:val="0"/>
      <w:marTop w:val="0"/>
      <w:marBottom w:val="0"/>
      <w:divBdr>
        <w:top w:val="none" w:sz="0" w:space="0" w:color="auto"/>
        <w:left w:val="none" w:sz="0" w:space="0" w:color="auto"/>
        <w:bottom w:val="none" w:sz="0" w:space="0" w:color="auto"/>
        <w:right w:val="none" w:sz="0" w:space="0" w:color="auto"/>
      </w:divBdr>
    </w:div>
    <w:div w:id="302656621">
      <w:bodyDiv w:val="1"/>
      <w:marLeft w:val="0"/>
      <w:marRight w:val="0"/>
      <w:marTop w:val="0"/>
      <w:marBottom w:val="0"/>
      <w:divBdr>
        <w:top w:val="none" w:sz="0" w:space="0" w:color="auto"/>
        <w:left w:val="none" w:sz="0" w:space="0" w:color="auto"/>
        <w:bottom w:val="none" w:sz="0" w:space="0" w:color="auto"/>
        <w:right w:val="none" w:sz="0" w:space="0" w:color="auto"/>
      </w:divBdr>
    </w:div>
    <w:div w:id="363364014">
      <w:bodyDiv w:val="1"/>
      <w:marLeft w:val="0"/>
      <w:marRight w:val="0"/>
      <w:marTop w:val="0"/>
      <w:marBottom w:val="0"/>
      <w:divBdr>
        <w:top w:val="none" w:sz="0" w:space="0" w:color="auto"/>
        <w:left w:val="none" w:sz="0" w:space="0" w:color="auto"/>
        <w:bottom w:val="none" w:sz="0" w:space="0" w:color="auto"/>
        <w:right w:val="none" w:sz="0" w:space="0" w:color="auto"/>
      </w:divBdr>
    </w:div>
    <w:div w:id="512688715">
      <w:bodyDiv w:val="1"/>
      <w:marLeft w:val="0"/>
      <w:marRight w:val="0"/>
      <w:marTop w:val="0"/>
      <w:marBottom w:val="0"/>
      <w:divBdr>
        <w:top w:val="none" w:sz="0" w:space="0" w:color="auto"/>
        <w:left w:val="none" w:sz="0" w:space="0" w:color="auto"/>
        <w:bottom w:val="none" w:sz="0" w:space="0" w:color="auto"/>
        <w:right w:val="none" w:sz="0" w:space="0" w:color="auto"/>
      </w:divBdr>
    </w:div>
    <w:div w:id="563568811">
      <w:bodyDiv w:val="1"/>
      <w:marLeft w:val="0"/>
      <w:marRight w:val="0"/>
      <w:marTop w:val="0"/>
      <w:marBottom w:val="0"/>
      <w:divBdr>
        <w:top w:val="none" w:sz="0" w:space="0" w:color="auto"/>
        <w:left w:val="none" w:sz="0" w:space="0" w:color="auto"/>
        <w:bottom w:val="none" w:sz="0" w:space="0" w:color="auto"/>
        <w:right w:val="none" w:sz="0" w:space="0" w:color="auto"/>
      </w:divBdr>
    </w:div>
    <w:div w:id="761071404">
      <w:bodyDiv w:val="1"/>
      <w:marLeft w:val="0"/>
      <w:marRight w:val="0"/>
      <w:marTop w:val="0"/>
      <w:marBottom w:val="0"/>
      <w:divBdr>
        <w:top w:val="none" w:sz="0" w:space="0" w:color="auto"/>
        <w:left w:val="none" w:sz="0" w:space="0" w:color="auto"/>
        <w:bottom w:val="none" w:sz="0" w:space="0" w:color="auto"/>
        <w:right w:val="none" w:sz="0" w:space="0" w:color="auto"/>
      </w:divBdr>
    </w:div>
    <w:div w:id="813303288">
      <w:bodyDiv w:val="1"/>
      <w:marLeft w:val="0"/>
      <w:marRight w:val="0"/>
      <w:marTop w:val="0"/>
      <w:marBottom w:val="0"/>
      <w:divBdr>
        <w:top w:val="none" w:sz="0" w:space="0" w:color="auto"/>
        <w:left w:val="none" w:sz="0" w:space="0" w:color="auto"/>
        <w:bottom w:val="none" w:sz="0" w:space="0" w:color="auto"/>
        <w:right w:val="none" w:sz="0" w:space="0" w:color="auto"/>
      </w:divBdr>
    </w:div>
    <w:div w:id="925385621">
      <w:bodyDiv w:val="1"/>
      <w:marLeft w:val="0"/>
      <w:marRight w:val="0"/>
      <w:marTop w:val="0"/>
      <w:marBottom w:val="0"/>
      <w:divBdr>
        <w:top w:val="none" w:sz="0" w:space="0" w:color="auto"/>
        <w:left w:val="none" w:sz="0" w:space="0" w:color="auto"/>
        <w:bottom w:val="none" w:sz="0" w:space="0" w:color="auto"/>
        <w:right w:val="none" w:sz="0" w:space="0" w:color="auto"/>
      </w:divBdr>
    </w:div>
    <w:div w:id="934172962">
      <w:bodyDiv w:val="1"/>
      <w:marLeft w:val="0"/>
      <w:marRight w:val="0"/>
      <w:marTop w:val="0"/>
      <w:marBottom w:val="0"/>
      <w:divBdr>
        <w:top w:val="none" w:sz="0" w:space="0" w:color="auto"/>
        <w:left w:val="none" w:sz="0" w:space="0" w:color="auto"/>
        <w:bottom w:val="none" w:sz="0" w:space="0" w:color="auto"/>
        <w:right w:val="none" w:sz="0" w:space="0" w:color="auto"/>
      </w:divBdr>
    </w:div>
    <w:div w:id="1477410423">
      <w:bodyDiv w:val="1"/>
      <w:marLeft w:val="0"/>
      <w:marRight w:val="0"/>
      <w:marTop w:val="0"/>
      <w:marBottom w:val="0"/>
      <w:divBdr>
        <w:top w:val="none" w:sz="0" w:space="0" w:color="auto"/>
        <w:left w:val="none" w:sz="0" w:space="0" w:color="auto"/>
        <w:bottom w:val="none" w:sz="0" w:space="0" w:color="auto"/>
        <w:right w:val="none" w:sz="0" w:space="0" w:color="auto"/>
      </w:divBdr>
    </w:div>
    <w:div w:id="1557669452">
      <w:bodyDiv w:val="1"/>
      <w:marLeft w:val="0"/>
      <w:marRight w:val="0"/>
      <w:marTop w:val="0"/>
      <w:marBottom w:val="0"/>
      <w:divBdr>
        <w:top w:val="none" w:sz="0" w:space="0" w:color="auto"/>
        <w:left w:val="none" w:sz="0" w:space="0" w:color="auto"/>
        <w:bottom w:val="none" w:sz="0" w:space="0" w:color="auto"/>
        <w:right w:val="none" w:sz="0" w:space="0" w:color="auto"/>
      </w:divBdr>
    </w:div>
    <w:div w:id="1602489017">
      <w:bodyDiv w:val="1"/>
      <w:marLeft w:val="0"/>
      <w:marRight w:val="0"/>
      <w:marTop w:val="0"/>
      <w:marBottom w:val="0"/>
      <w:divBdr>
        <w:top w:val="none" w:sz="0" w:space="0" w:color="auto"/>
        <w:left w:val="none" w:sz="0" w:space="0" w:color="auto"/>
        <w:bottom w:val="none" w:sz="0" w:space="0" w:color="auto"/>
        <w:right w:val="none" w:sz="0" w:space="0" w:color="auto"/>
      </w:divBdr>
    </w:div>
    <w:div w:id="1802844708">
      <w:bodyDiv w:val="1"/>
      <w:marLeft w:val="0"/>
      <w:marRight w:val="0"/>
      <w:marTop w:val="0"/>
      <w:marBottom w:val="0"/>
      <w:divBdr>
        <w:top w:val="none" w:sz="0" w:space="0" w:color="auto"/>
        <w:left w:val="none" w:sz="0" w:space="0" w:color="auto"/>
        <w:bottom w:val="none" w:sz="0" w:space="0" w:color="auto"/>
        <w:right w:val="none" w:sz="0" w:space="0" w:color="auto"/>
      </w:divBdr>
    </w:div>
    <w:div w:id="18208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lanarkshire.ac.uk/media/ablkj1hc/procurement-strategy-2023-24.pdf" TargetMode="External"/><Relationship Id="rId18" Type="http://schemas.openxmlformats.org/officeDocument/2006/relationships/hyperlink" Target="https://www.apuc-scot.ac.uk/"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clanarkshire.ac.uk/media/ablkj1hc/procurement-strategy-2023-24.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apuc-scot.ac.uk/" TargetMode="External"/><Relationship Id="rId10" Type="http://schemas.openxmlformats.org/officeDocument/2006/relationships/endnotes" Target="endnotes.xml"/><Relationship Id="rId19" Type="http://schemas.openxmlformats.org/officeDocument/2006/relationships/hyperlink" Target="https://www.wto.org/english/tratop_e/gproc_e/gp_gpa_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performance.gov.scot/national-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F841-1763-46C4-9C07-A500CDBB2886}">
  <ds:schemaRefs>
    <ds:schemaRef ds:uri="http://schemas.microsoft.com/sharepoint/v3/contenttype/forms"/>
  </ds:schemaRefs>
</ds:datastoreItem>
</file>

<file path=customXml/itemProps2.xml><?xml version="1.0" encoding="utf-8"?>
<ds:datastoreItem xmlns:ds="http://schemas.openxmlformats.org/officeDocument/2006/customXml" ds:itemID="{23D706BA-CEB7-443F-8219-81695FB899A0}">
  <ds:schemaRefs>
    <ds:schemaRef ds:uri="http://purl.org/dc/terms/"/>
    <ds:schemaRef ds:uri="http://purl.org/dc/elements/1.1/"/>
    <ds:schemaRef ds:uri="67c75b9b-8fbd-4317-8093-322cbc3b022c"/>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4f5a530-501a-4181-bcbc-55e703a8aadd"/>
    <ds:schemaRef ds:uri="http://purl.org/dc/dcmitype/"/>
  </ds:schemaRefs>
</ds:datastoreItem>
</file>

<file path=customXml/itemProps3.xml><?xml version="1.0" encoding="utf-8"?>
<ds:datastoreItem xmlns:ds="http://schemas.openxmlformats.org/officeDocument/2006/customXml" ds:itemID="{E90E153E-D60A-4E4E-8156-8A438AEDD4CF}"/>
</file>

<file path=customXml/itemProps4.xml><?xml version="1.0" encoding="utf-8"?>
<ds:datastoreItem xmlns:ds="http://schemas.openxmlformats.org/officeDocument/2006/customXml" ds:itemID="{8BD2D307-BB26-4234-9DEE-7B488E9D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8884</Words>
  <Characters>50644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Lesley Quirk</cp:lastModifiedBy>
  <cp:revision>14</cp:revision>
  <cp:lastPrinted>2024-11-04T15:12:00Z</cp:lastPrinted>
  <dcterms:created xsi:type="dcterms:W3CDTF">2024-11-20T10:17:00Z</dcterms:created>
  <dcterms:modified xsi:type="dcterms:W3CDTF">2024-11-22T14:56:00Z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