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EC2E9A" w:rsidRPr="00EC2E9A" w14:paraId="044BCBFE" w14:textId="77777777" w:rsidTr="00D13C14">
        <w:tc>
          <w:tcPr>
            <w:tcW w:w="9067" w:type="dxa"/>
            <w:gridSpan w:val="4"/>
            <w:shd w:val="clear" w:color="auto" w:fill="auto"/>
          </w:tcPr>
          <w:p w14:paraId="05F432C1" w14:textId="77777777" w:rsidR="00EC2E9A" w:rsidRPr="000B46A4" w:rsidRDefault="00EC2E9A" w:rsidP="009D0383">
            <w:pPr>
              <w:spacing w:after="0" w:line="240" w:lineRule="auto"/>
              <w:ind w:right="-101"/>
              <w:jc w:val="center"/>
              <w:rPr>
                <w:rFonts w:eastAsia="Times New Roman" w:cstheme="minorHAnsi"/>
                <w:b/>
                <w:lang w:eastAsia="en-GB"/>
              </w:rPr>
            </w:pPr>
            <w:r w:rsidRPr="000B46A4">
              <w:rPr>
                <w:rFonts w:eastAsia="Times New Roman" w:cstheme="minorHAnsi"/>
                <w:b/>
                <w:color w:val="FF0000"/>
                <w:lang w:eastAsia="en-GB"/>
              </w:rPr>
              <w:t xml:space="preserve">FOR DISCUSSION/INFORMATION </w:t>
            </w:r>
          </w:p>
        </w:tc>
      </w:tr>
      <w:tr w:rsidR="00EC2E9A" w:rsidRPr="00EC2E9A" w14:paraId="4CA08BEF" w14:textId="77777777" w:rsidTr="00D13C14">
        <w:tc>
          <w:tcPr>
            <w:tcW w:w="9067" w:type="dxa"/>
            <w:gridSpan w:val="4"/>
            <w:shd w:val="clear" w:color="auto" w:fill="auto"/>
          </w:tcPr>
          <w:p w14:paraId="6ADD7363" w14:textId="77777777" w:rsidR="00EC2E9A" w:rsidRPr="000B46A4" w:rsidRDefault="00EC2E9A" w:rsidP="000B46A4">
            <w:pPr>
              <w:spacing w:after="0" w:line="240" w:lineRule="auto"/>
              <w:rPr>
                <w:rFonts w:eastAsia="Times New Roman" w:cstheme="minorHAnsi"/>
                <w:lang w:eastAsia="en-GB"/>
              </w:rPr>
            </w:pPr>
            <w:r w:rsidRPr="000B46A4">
              <w:rPr>
                <w:rFonts w:eastAsia="Times New Roman" w:cstheme="minorHAnsi"/>
                <w:lang w:eastAsia="en-GB"/>
              </w:rPr>
              <w:t xml:space="preserve">Meeting:                      </w:t>
            </w:r>
            <w:r w:rsidRPr="000B46A4">
              <w:rPr>
                <w:rFonts w:eastAsia="Times New Roman" w:cstheme="minorHAnsi"/>
                <w:b/>
                <w:lang w:eastAsia="en-GB"/>
              </w:rPr>
              <w:t xml:space="preserve"> Curriculum</w:t>
            </w:r>
            <w:r w:rsidR="000B46A4">
              <w:rPr>
                <w:rFonts w:eastAsia="Times New Roman" w:cstheme="minorHAnsi"/>
                <w:b/>
                <w:lang w:eastAsia="en-GB"/>
              </w:rPr>
              <w:t xml:space="preserve">, </w:t>
            </w:r>
            <w:r w:rsidRPr="000B46A4">
              <w:rPr>
                <w:rFonts w:eastAsia="Times New Roman" w:cstheme="minorHAnsi"/>
                <w:b/>
                <w:lang w:eastAsia="en-GB"/>
              </w:rPr>
              <w:t>Student Affairs and Outcome</w:t>
            </w:r>
            <w:r w:rsidR="000B46A4">
              <w:rPr>
                <w:rFonts w:eastAsia="Times New Roman" w:cstheme="minorHAnsi"/>
                <w:b/>
                <w:lang w:eastAsia="en-GB"/>
              </w:rPr>
              <w:t xml:space="preserve"> Committee</w:t>
            </w:r>
          </w:p>
        </w:tc>
      </w:tr>
      <w:tr w:rsidR="00EC2E9A" w:rsidRPr="00EC2E9A" w14:paraId="564140B1" w14:textId="77777777" w:rsidTr="00D13C14">
        <w:tc>
          <w:tcPr>
            <w:tcW w:w="1951" w:type="dxa"/>
            <w:shd w:val="clear" w:color="auto" w:fill="auto"/>
          </w:tcPr>
          <w:p w14:paraId="46252A1D"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Presented by</w:t>
            </w:r>
          </w:p>
        </w:tc>
        <w:tc>
          <w:tcPr>
            <w:tcW w:w="7116" w:type="dxa"/>
            <w:gridSpan w:val="3"/>
            <w:shd w:val="clear" w:color="auto" w:fill="auto"/>
          </w:tcPr>
          <w:p w14:paraId="1ACD6FA8" w14:textId="77777777" w:rsidR="00EC2E9A" w:rsidRPr="00AE5DD1" w:rsidRDefault="00EC2E9A" w:rsidP="00EC2E9A">
            <w:pPr>
              <w:spacing w:after="0" w:line="240" w:lineRule="auto"/>
              <w:rPr>
                <w:rFonts w:eastAsia="Times New Roman" w:cstheme="minorHAnsi"/>
                <w:b/>
                <w:lang w:eastAsia="en-GB"/>
              </w:rPr>
            </w:pPr>
            <w:r w:rsidRPr="00AE5DD1">
              <w:rPr>
                <w:rFonts w:eastAsia="Times New Roman" w:cstheme="minorHAnsi"/>
                <w:b/>
                <w:lang w:eastAsia="en-GB"/>
              </w:rPr>
              <w:t>J</w:t>
            </w:r>
            <w:r w:rsidR="004556F3" w:rsidRPr="00AE5DD1">
              <w:rPr>
                <w:rFonts w:eastAsia="Times New Roman" w:cstheme="minorHAnsi"/>
                <w:b/>
                <w:lang w:eastAsia="en-GB"/>
              </w:rPr>
              <w:t>ennifer Lowe</w:t>
            </w:r>
          </w:p>
        </w:tc>
      </w:tr>
      <w:tr w:rsidR="00EC2E9A" w:rsidRPr="00EC2E9A" w14:paraId="64361BE3" w14:textId="77777777" w:rsidTr="00D13C14">
        <w:tc>
          <w:tcPr>
            <w:tcW w:w="1951" w:type="dxa"/>
            <w:shd w:val="clear" w:color="auto" w:fill="auto"/>
          </w:tcPr>
          <w:p w14:paraId="205BBD24"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Author/Contact</w:t>
            </w:r>
          </w:p>
        </w:tc>
        <w:tc>
          <w:tcPr>
            <w:tcW w:w="2443" w:type="dxa"/>
            <w:shd w:val="clear" w:color="auto" w:fill="auto"/>
          </w:tcPr>
          <w:p w14:paraId="7A73C4B3" w14:textId="77777777" w:rsidR="00EC2E9A" w:rsidRPr="00AE5DD1" w:rsidRDefault="004556F3" w:rsidP="00EC2E9A">
            <w:pPr>
              <w:spacing w:after="0" w:line="240" w:lineRule="auto"/>
              <w:rPr>
                <w:rFonts w:eastAsia="Times New Roman" w:cstheme="minorHAnsi"/>
                <w:b/>
                <w:lang w:eastAsia="en-GB"/>
              </w:rPr>
            </w:pPr>
            <w:r w:rsidRPr="00AE5DD1">
              <w:rPr>
                <w:rFonts w:eastAsia="Times New Roman" w:cstheme="minorHAnsi"/>
                <w:b/>
                <w:lang w:eastAsia="en-GB"/>
              </w:rPr>
              <w:t xml:space="preserve">Jennifer Lowe </w:t>
            </w:r>
          </w:p>
        </w:tc>
        <w:tc>
          <w:tcPr>
            <w:tcW w:w="2339" w:type="dxa"/>
            <w:shd w:val="clear" w:color="auto" w:fill="auto"/>
          </w:tcPr>
          <w:p w14:paraId="464DF0D3"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Department / Unit</w:t>
            </w:r>
          </w:p>
        </w:tc>
        <w:tc>
          <w:tcPr>
            <w:tcW w:w="2334" w:type="dxa"/>
            <w:shd w:val="clear" w:color="auto" w:fill="auto"/>
          </w:tcPr>
          <w:p w14:paraId="371CBAC6"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Executive</w:t>
            </w:r>
          </w:p>
        </w:tc>
      </w:tr>
      <w:tr w:rsidR="00EC2E9A" w:rsidRPr="00EC2E9A" w14:paraId="17C3023E" w14:textId="77777777" w:rsidTr="00D13C14">
        <w:tc>
          <w:tcPr>
            <w:tcW w:w="1951" w:type="dxa"/>
            <w:shd w:val="clear" w:color="auto" w:fill="auto"/>
          </w:tcPr>
          <w:p w14:paraId="0AD8CB21"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Date Created</w:t>
            </w:r>
          </w:p>
        </w:tc>
        <w:tc>
          <w:tcPr>
            <w:tcW w:w="2443" w:type="dxa"/>
            <w:shd w:val="clear" w:color="auto" w:fill="auto"/>
          </w:tcPr>
          <w:p w14:paraId="39F56789" w14:textId="0327790E" w:rsidR="00EC2E9A" w:rsidRPr="00AE5DD1" w:rsidRDefault="007E3B2C" w:rsidP="000B46A4">
            <w:pPr>
              <w:spacing w:after="0" w:line="240" w:lineRule="auto"/>
              <w:rPr>
                <w:rFonts w:eastAsia="Times New Roman" w:cstheme="minorHAnsi"/>
                <w:b/>
                <w:lang w:eastAsia="en-GB"/>
              </w:rPr>
            </w:pPr>
            <w:r>
              <w:rPr>
                <w:rFonts w:eastAsia="Times New Roman" w:cstheme="minorHAnsi"/>
                <w:b/>
                <w:lang w:eastAsia="en-GB"/>
              </w:rPr>
              <w:t>7</w:t>
            </w:r>
            <w:r w:rsidRPr="007E3B2C">
              <w:rPr>
                <w:rFonts w:eastAsia="Times New Roman" w:cstheme="minorHAnsi"/>
                <w:b/>
                <w:vertAlign w:val="superscript"/>
                <w:lang w:eastAsia="en-GB"/>
              </w:rPr>
              <w:t>th</w:t>
            </w:r>
            <w:r>
              <w:rPr>
                <w:rFonts w:eastAsia="Times New Roman" w:cstheme="minorHAnsi"/>
                <w:b/>
                <w:lang w:eastAsia="en-GB"/>
              </w:rPr>
              <w:t xml:space="preserve"> August </w:t>
            </w:r>
            <w:r w:rsidR="00B443FD" w:rsidRPr="00AE5DD1">
              <w:rPr>
                <w:rFonts w:eastAsia="Times New Roman" w:cstheme="minorHAnsi"/>
                <w:b/>
                <w:lang w:eastAsia="en-GB"/>
              </w:rPr>
              <w:t>2024</w:t>
            </w:r>
          </w:p>
        </w:tc>
        <w:tc>
          <w:tcPr>
            <w:tcW w:w="2339" w:type="dxa"/>
            <w:shd w:val="clear" w:color="auto" w:fill="auto"/>
          </w:tcPr>
          <w:p w14:paraId="1691D59A"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Telephone</w:t>
            </w:r>
          </w:p>
        </w:tc>
        <w:tc>
          <w:tcPr>
            <w:tcW w:w="2334" w:type="dxa"/>
            <w:shd w:val="clear" w:color="auto" w:fill="auto"/>
          </w:tcPr>
          <w:p w14:paraId="73BC3ED2"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Ext 72</w:t>
            </w:r>
            <w:r w:rsidR="004556F3">
              <w:rPr>
                <w:rFonts w:eastAsia="Times New Roman" w:cstheme="minorHAnsi"/>
                <w:b/>
                <w:lang w:eastAsia="en-GB"/>
              </w:rPr>
              <w:t>65</w:t>
            </w:r>
          </w:p>
        </w:tc>
      </w:tr>
      <w:tr w:rsidR="00EC2E9A" w:rsidRPr="00EC2E9A" w14:paraId="0A9C760E" w14:textId="77777777" w:rsidTr="00D13C14">
        <w:tc>
          <w:tcPr>
            <w:tcW w:w="1951" w:type="dxa"/>
            <w:shd w:val="clear" w:color="auto" w:fill="auto"/>
          </w:tcPr>
          <w:p w14:paraId="2F39B30E"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Appendices Attached</w:t>
            </w:r>
          </w:p>
        </w:tc>
        <w:tc>
          <w:tcPr>
            <w:tcW w:w="7116" w:type="dxa"/>
            <w:gridSpan w:val="3"/>
            <w:shd w:val="clear" w:color="auto" w:fill="auto"/>
          </w:tcPr>
          <w:p w14:paraId="33951B06" w14:textId="1A811D82" w:rsidR="00B21B72" w:rsidRDefault="00B21B72" w:rsidP="009A65C6">
            <w:pPr>
              <w:spacing w:after="0"/>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Campaign update </w:t>
            </w:r>
          </w:p>
          <w:p w14:paraId="5E8E0D2E" w14:textId="1696D5CF" w:rsidR="00417B98" w:rsidRPr="00417B98" w:rsidRDefault="00417B98" w:rsidP="009A65C6">
            <w:pPr>
              <w:spacing w:after="0"/>
              <w:rPr>
                <w:rFonts w:eastAsia="Times New Roman" w:cstheme="minorHAnsi"/>
                <w:lang w:eastAsia="en-GB"/>
              </w:rPr>
            </w:pPr>
            <w:r w:rsidRPr="00405D3F">
              <w:rPr>
                <w:rStyle w:val="normaltextrun"/>
                <w:rFonts w:ascii="Calibri" w:hAnsi="Calibri" w:cs="Calibri"/>
                <w:b/>
                <w:bCs/>
                <w:color w:val="000000"/>
                <w:shd w:val="clear" w:color="auto" w:fill="FFFFFF"/>
              </w:rPr>
              <w:t>Complaints Report Update</w:t>
            </w:r>
            <w:r w:rsidRPr="00417B98">
              <w:rPr>
                <w:rStyle w:val="eop"/>
                <w:rFonts w:ascii="Calibri" w:hAnsi="Calibri" w:cs="Calibri"/>
                <w:color w:val="000000"/>
                <w:shd w:val="clear" w:color="auto" w:fill="FFFFFF"/>
              </w:rPr>
              <w:t> </w:t>
            </w:r>
          </w:p>
        </w:tc>
      </w:tr>
      <w:tr w:rsidR="00EC2E9A" w:rsidRPr="00EC2E9A" w14:paraId="2BE2754D" w14:textId="77777777" w:rsidTr="00D13C14">
        <w:trPr>
          <w:trHeight w:val="435"/>
        </w:trPr>
        <w:tc>
          <w:tcPr>
            <w:tcW w:w="4394" w:type="dxa"/>
            <w:gridSpan w:val="2"/>
            <w:shd w:val="clear" w:color="auto" w:fill="auto"/>
          </w:tcPr>
          <w:p w14:paraId="2F69B07B" w14:textId="77777777" w:rsidR="00EC2E9A" w:rsidRPr="000B46A4" w:rsidRDefault="00EC2E9A" w:rsidP="00EC2E9A">
            <w:pPr>
              <w:tabs>
                <w:tab w:val="left" w:pos="1710"/>
              </w:tabs>
              <w:spacing w:after="0" w:line="240" w:lineRule="auto"/>
              <w:ind w:left="1512" w:hanging="1512"/>
              <w:rPr>
                <w:rFonts w:eastAsia="Times New Roman" w:cstheme="minorHAnsi"/>
                <w:lang w:eastAsia="en-GB"/>
              </w:rPr>
            </w:pPr>
            <w:r w:rsidRPr="000B46A4">
              <w:rPr>
                <w:rFonts w:eastAsia="Times New Roman" w:cstheme="minorHAnsi"/>
                <w:lang w:eastAsia="en-GB"/>
              </w:rPr>
              <w:t>Disclosable under FOISA</w:t>
            </w:r>
          </w:p>
        </w:tc>
        <w:tc>
          <w:tcPr>
            <w:tcW w:w="4673" w:type="dxa"/>
            <w:gridSpan w:val="2"/>
            <w:shd w:val="clear" w:color="auto" w:fill="auto"/>
          </w:tcPr>
          <w:p w14:paraId="04A43DC6" w14:textId="77777777" w:rsidR="00EC2E9A" w:rsidRPr="000B46A4" w:rsidRDefault="00EC2E9A" w:rsidP="00EC2E9A">
            <w:pPr>
              <w:tabs>
                <w:tab w:val="left" w:pos="1710"/>
              </w:tabs>
              <w:spacing w:after="0" w:line="240" w:lineRule="auto"/>
              <w:ind w:left="1512" w:hanging="1512"/>
              <w:rPr>
                <w:rFonts w:eastAsia="Times New Roman" w:cstheme="minorHAnsi"/>
                <w:b/>
                <w:lang w:eastAsia="en-GB"/>
              </w:rPr>
            </w:pPr>
            <w:r w:rsidRPr="000B46A4">
              <w:rPr>
                <w:rFonts w:eastAsia="Times New Roman" w:cstheme="minorHAnsi"/>
                <w:b/>
                <w:lang w:eastAsia="en-GB"/>
              </w:rPr>
              <w:t>Yes</w:t>
            </w:r>
          </w:p>
        </w:tc>
      </w:tr>
    </w:tbl>
    <w:p w14:paraId="29BAD06F" w14:textId="77777777" w:rsidR="00C272E2" w:rsidRPr="00EC2E9A" w:rsidRDefault="00C272E2" w:rsidP="00405D3F">
      <w:pPr>
        <w:spacing w:after="0" w:line="240" w:lineRule="auto"/>
        <w:jc w:val="both"/>
        <w:rPr>
          <w:rFonts w:ascii="Arial" w:eastAsia="Times New Roman" w:hAnsi="Arial" w:cs="Arial"/>
          <w:lang w:eastAsia="en-GB"/>
        </w:rPr>
      </w:pPr>
    </w:p>
    <w:p w14:paraId="7EDAF468" w14:textId="77777777" w:rsidR="008048A8"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PURPOSE</w:t>
      </w:r>
    </w:p>
    <w:p w14:paraId="30DF41ED" w14:textId="77777777" w:rsidR="00C272E2" w:rsidRPr="009D0383" w:rsidRDefault="00286C49"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 xml:space="preserve">To provide an update </w:t>
      </w:r>
      <w:r w:rsidR="008048A8" w:rsidRPr="009D0383">
        <w:rPr>
          <w:rFonts w:eastAsia="Times New Roman" w:cstheme="minorHAnsi"/>
          <w:color w:val="000000" w:themeColor="text1"/>
          <w:lang w:eastAsia="en-GB"/>
        </w:rPr>
        <w:t>on</w:t>
      </w:r>
      <w:r w:rsidRPr="009D0383">
        <w:rPr>
          <w:rFonts w:eastAsia="Times New Roman" w:cstheme="minorHAnsi"/>
          <w:color w:val="000000" w:themeColor="text1"/>
          <w:lang w:eastAsia="en-GB"/>
        </w:rPr>
        <w:t xml:space="preserve"> </w:t>
      </w:r>
      <w:r w:rsidR="008048A8" w:rsidRPr="009D0383">
        <w:rPr>
          <w:rFonts w:eastAsia="Times New Roman" w:cstheme="minorHAnsi"/>
          <w:color w:val="000000" w:themeColor="text1"/>
          <w:lang w:eastAsia="en-GB"/>
        </w:rPr>
        <w:t>quality assurance/</w:t>
      </w:r>
      <w:r w:rsidRPr="009D0383">
        <w:rPr>
          <w:rFonts w:eastAsia="Times New Roman" w:cstheme="minorHAnsi"/>
          <w:color w:val="000000" w:themeColor="text1"/>
          <w:lang w:eastAsia="en-GB"/>
        </w:rPr>
        <w:t>enhancement</w:t>
      </w:r>
      <w:r w:rsidR="008048A8" w:rsidRPr="009D0383">
        <w:rPr>
          <w:rFonts w:eastAsia="Times New Roman" w:cstheme="minorHAnsi"/>
          <w:color w:val="000000" w:themeColor="text1"/>
          <w:lang w:eastAsia="en-GB"/>
        </w:rPr>
        <w:t xml:space="preserve"> and learning and teaching</w:t>
      </w:r>
      <w:r w:rsidRPr="009D0383">
        <w:rPr>
          <w:rFonts w:eastAsia="Times New Roman" w:cstheme="minorHAnsi"/>
          <w:color w:val="000000" w:themeColor="text1"/>
          <w:lang w:eastAsia="en-GB"/>
        </w:rPr>
        <w:t xml:space="preserve"> activity within the College. </w:t>
      </w:r>
    </w:p>
    <w:p w14:paraId="7FF0FC95" w14:textId="77777777" w:rsidR="00C272E2" w:rsidRPr="009D0383" w:rsidRDefault="00C272E2" w:rsidP="00405D3F">
      <w:pPr>
        <w:spacing w:after="0" w:line="240" w:lineRule="auto"/>
        <w:ind w:left="720" w:hanging="720"/>
        <w:jc w:val="both"/>
        <w:rPr>
          <w:rFonts w:eastAsia="Times New Roman" w:cstheme="minorHAnsi"/>
          <w:color w:val="000000" w:themeColor="text1"/>
          <w:highlight w:val="yellow"/>
          <w:lang w:eastAsia="en-GB"/>
        </w:rPr>
      </w:pPr>
    </w:p>
    <w:p w14:paraId="5B16D803"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BACKGROUND</w:t>
      </w:r>
    </w:p>
    <w:p w14:paraId="1669DCE9" w14:textId="77777777" w:rsidR="00405D3F" w:rsidRPr="009D0383" w:rsidRDefault="00C272E2"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Report provided to CSAO update</w:t>
      </w:r>
      <w:r w:rsidR="00622EDC" w:rsidRPr="009D0383">
        <w:rPr>
          <w:rFonts w:eastAsia="Times New Roman" w:cstheme="minorHAnsi"/>
          <w:color w:val="000000" w:themeColor="text1"/>
          <w:lang w:eastAsia="en-GB"/>
        </w:rPr>
        <w:t>s</w:t>
      </w:r>
      <w:r w:rsidR="008048A8" w:rsidRPr="009D0383">
        <w:rPr>
          <w:rFonts w:eastAsia="Times New Roman" w:cstheme="minorHAnsi"/>
          <w:color w:val="000000" w:themeColor="text1"/>
          <w:lang w:eastAsia="en-GB"/>
        </w:rPr>
        <w:t xml:space="preserve"> on the main activities since the last report in</w:t>
      </w:r>
      <w:r w:rsidR="000B46A4" w:rsidRPr="009D0383">
        <w:rPr>
          <w:rFonts w:eastAsia="Times New Roman" w:cstheme="minorHAnsi"/>
          <w:color w:val="000000" w:themeColor="text1"/>
          <w:lang w:eastAsia="en-GB"/>
        </w:rPr>
        <w:t xml:space="preserve"> </w:t>
      </w:r>
      <w:r w:rsidR="00300555" w:rsidRPr="009D0383">
        <w:rPr>
          <w:rFonts w:eastAsia="Times New Roman" w:cstheme="minorHAnsi"/>
          <w:color w:val="000000" w:themeColor="text1"/>
          <w:lang w:eastAsia="en-GB"/>
        </w:rPr>
        <w:t>1</w:t>
      </w:r>
      <w:r w:rsidR="00D84A0A" w:rsidRPr="009D0383">
        <w:rPr>
          <w:rFonts w:eastAsia="Times New Roman" w:cstheme="minorHAnsi"/>
          <w:color w:val="000000" w:themeColor="text1"/>
          <w:lang w:eastAsia="en-GB"/>
        </w:rPr>
        <w:t>9</w:t>
      </w:r>
      <w:r w:rsidR="00D84A0A" w:rsidRPr="009D0383">
        <w:rPr>
          <w:rFonts w:eastAsia="Times New Roman" w:cstheme="minorHAnsi"/>
          <w:color w:val="000000" w:themeColor="text1"/>
          <w:vertAlign w:val="superscript"/>
          <w:lang w:eastAsia="en-GB"/>
        </w:rPr>
        <w:t>th</w:t>
      </w:r>
      <w:r w:rsidR="00D84A0A" w:rsidRPr="009D0383">
        <w:rPr>
          <w:rFonts w:eastAsia="Times New Roman" w:cstheme="minorHAnsi"/>
          <w:color w:val="000000" w:themeColor="text1"/>
          <w:lang w:eastAsia="en-GB"/>
        </w:rPr>
        <w:t xml:space="preserve"> February 2024</w:t>
      </w:r>
      <w:r w:rsidR="00405D3F" w:rsidRPr="009D0383">
        <w:rPr>
          <w:rFonts w:eastAsia="Times New Roman" w:cstheme="minorHAnsi"/>
          <w:color w:val="000000" w:themeColor="text1"/>
          <w:lang w:eastAsia="en-GB"/>
        </w:rPr>
        <w:t>.</w:t>
      </w:r>
    </w:p>
    <w:p w14:paraId="764C86BF" w14:textId="77777777" w:rsidR="00405D3F" w:rsidRPr="009D0383" w:rsidRDefault="00405D3F" w:rsidP="00405D3F">
      <w:pPr>
        <w:spacing w:after="0" w:line="240" w:lineRule="auto"/>
        <w:ind w:left="567"/>
        <w:jc w:val="both"/>
        <w:rPr>
          <w:rFonts w:eastAsia="Times New Roman" w:cstheme="minorHAnsi"/>
          <w:color w:val="000000" w:themeColor="text1"/>
          <w:lang w:eastAsia="en-GB"/>
        </w:rPr>
      </w:pPr>
    </w:p>
    <w:p w14:paraId="70DA3EC0"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DETAIL</w:t>
      </w:r>
    </w:p>
    <w:p w14:paraId="7FA64535" w14:textId="77777777" w:rsidR="00D84A0A" w:rsidRPr="009D0383" w:rsidRDefault="00C272E2"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 xml:space="preserve">The report </w:t>
      </w:r>
      <w:r w:rsidR="000B46A4" w:rsidRPr="009D0383">
        <w:rPr>
          <w:rFonts w:eastAsia="Times New Roman" w:cstheme="minorHAnsi"/>
          <w:color w:val="000000" w:themeColor="text1"/>
          <w:lang w:eastAsia="en-GB"/>
        </w:rPr>
        <w:t>includes updates on:</w:t>
      </w:r>
      <w:r w:rsidR="008048A8" w:rsidRPr="009D0383">
        <w:rPr>
          <w:rFonts w:eastAsia="Times New Roman" w:cstheme="minorHAnsi"/>
          <w:color w:val="000000" w:themeColor="text1"/>
          <w:lang w:eastAsia="en-GB"/>
        </w:rPr>
        <w:t xml:space="preserve"> </w:t>
      </w:r>
      <w:r w:rsidRPr="009D0383">
        <w:rPr>
          <w:rFonts w:eastAsia="Times New Roman" w:cstheme="minorHAnsi"/>
          <w:b/>
          <w:color w:val="000000" w:themeColor="text1"/>
          <w:lang w:eastAsia="en-GB"/>
        </w:rPr>
        <w:t xml:space="preserve"> </w:t>
      </w:r>
    </w:p>
    <w:p w14:paraId="28B9ED07" w14:textId="77777777" w:rsidR="006079CA" w:rsidRPr="009D0383" w:rsidRDefault="006079CA" w:rsidP="00405D3F">
      <w:pPr>
        <w:spacing w:after="0" w:line="240" w:lineRule="auto"/>
        <w:ind w:left="567"/>
        <w:jc w:val="both"/>
        <w:rPr>
          <w:rFonts w:eastAsia="Times New Roman" w:cstheme="minorHAnsi"/>
          <w:b/>
          <w:color w:val="000000" w:themeColor="text1"/>
          <w:lang w:eastAsia="en-GB"/>
        </w:rPr>
      </w:pPr>
    </w:p>
    <w:p w14:paraId="7FC6F93C" w14:textId="77777777" w:rsidR="006079CA" w:rsidRPr="009D0383" w:rsidRDefault="00D84A0A"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Student</w:t>
      </w:r>
      <w:r w:rsidR="00405D3F" w:rsidRPr="009D0383">
        <w:rPr>
          <w:rFonts w:eastAsia="Times New Roman" w:cstheme="minorHAnsi"/>
          <w:color w:val="000000" w:themeColor="text1"/>
          <w:lang w:eastAsia="en-GB"/>
        </w:rPr>
        <w:t xml:space="preserve">s, </w:t>
      </w:r>
      <w:r w:rsidR="006079CA" w:rsidRPr="009D0383">
        <w:rPr>
          <w:rFonts w:eastAsia="Times New Roman" w:cstheme="minorHAnsi"/>
          <w:color w:val="000000" w:themeColor="text1"/>
          <w:lang w:eastAsia="en-GB"/>
        </w:rPr>
        <w:t>Education</w:t>
      </w:r>
      <w:r w:rsidR="00405D3F" w:rsidRPr="009D0383">
        <w:rPr>
          <w:rFonts w:eastAsia="Times New Roman" w:cstheme="minorHAnsi"/>
          <w:color w:val="000000" w:themeColor="text1"/>
          <w:lang w:eastAsia="en-GB"/>
        </w:rPr>
        <w:t>, L</w:t>
      </w:r>
      <w:r w:rsidR="006079CA" w:rsidRPr="009D0383">
        <w:rPr>
          <w:rFonts w:eastAsia="Times New Roman" w:cstheme="minorHAnsi"/>
          <w:color w:val="000000" w:themeColor="text1"/>
          <w:lang w:eastAsia="en-GB"/>
        </w:rPr>
        <w:t>earning and Teaching C</w:t>
      </w:r>
      <w:r w:rsidRPr="009D0383">
        <w:rPr>
          <w:rFonts w:eastAsia="Times New Roman" w:cstheme="minorHAnsi"/>
          <w:color w:val="000000" w:themeColor="text1"/>
          <w:lang w:eastAsia="en-GB"/>
        </w:rPr>
        <w:t>ommittee</w:t>
      </w:r>
      <w:r w:rsidR="00405D3F" w:rsidRPr="009D0383">
        <w:rPr>
          <w:rFonts w:eastAsia="Times New Roman" w:cstheme="minorHAnsi"/>
          <w:color w:val="000000" w:themeColor="text1"/>
          <w:lang w:eastAsia="en-GB"/>
        </w:rPr>
        <w:t>;</w:t>
      </w:r>
    </w:p>
    <w:p w14:paraId="352E7FC9" w14:textId="5E152263" w:rsidR="006079CA" w:rsidRDefault="006079CA"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Academic Standards, Planning </w:t>
      </w:r>
      <w:r w:rsidR="007E3B2C">
        <w:rPr>
          <w:rFonts w:eastAsia="Times New Roman" w:cstheme="minorHAnsi"/>
          <w:color w:val="000000" w:themeColor="text1"/>
          <w:lang w:eastAsia="en-GB"/>
        </w:rPr>
        <w:t xml:space="preserve">and </w:t>
      </w:r>
      <w:r w:rsidRPr="009D0383">
        <w:rPr>
          <w:rFonts w:eastAsia="Times New Roman" w:cstheme="minorHAnsi"/>
          <w:color w:val="000000" w:themeColor="text1"/>
          <w:lang w:eastAsia="en-GB"/>
        </w:rPr>
        <w:t xml:space="preserve">Monitoring; </w:t>
      </w:r>
    </w:p>
    <w:p w14:paraId="6BD50CCC" w14:textId="25919247" w:rsidR="007E3B2C" w:rsidRPr="009D0383" w:rsidRDefault="007E3B2C" w:rsidP="00405D3F">
      <w:pPr>
        <w:spacing w:after="0" w:line="240" w:lineRule="auto"/>
        <w:ind w:left="567"/>
        <w:jc w:val="both"/>
        <w:rPr>
          <w:rFonts w:eastAsia="Times New Roman" w:cstheme="minorHAnsi"/>
          <w:color w:val="000000" w:themeColor="text1"/>
          <w:lang w:eastAsia="en-GB"/>
        </w:rPr>
      </w:pPr>
      <w:r>
        <w:rPr>
          <w:rFonts w:eastAsia="Times New Roman" w:cstheme="minorHAnsi"/>
          <w:color w:val="000000" w:themeColor="text1"/>
          <w:lang w:eastAsia="en-GB"/>
        </w:rPr>
        <w:t>Launch of the Undergraduate School;</w:t>
      </w:r>
    </w:p>
    <w:p w14:paraId="5B162849" w14:textId="77777777" w:rsidR="007E3B2C" w:rsidRDefault="006079CA"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Learn</w:t>
      </w:r>
      <w:r w:rsidR="007E3B2C">
        <w:rPr>
          <w:rFonts w:eastAsia="Times New Roman" w:cstheme="minorHAnsi"/>
          <w:color w:val="000000" w:themeColor="text1"/>
          <w:lang w:eastAsia="en-GB"/>
        </w:rPr>
        <w:t>er Engagement;</w:t>
      </w:r>
    </w:p>
    <w:p w14:paraId="53E917E3" w14:textId="5E967996" w:rsidR="006079CA" w:rsidRDefault="007E3B2C" w:rsidP="00405D3F">
      <w:pPr>
        <w:spacing w:after="0" w:line="240" w:lineRule="auto"/>
        <w:ind w:left="567"/>
        <w:jc w:val="both"/>
        <w:rPr>
          <w:rFonts w:eastAsia="Times New Roman" w:cstheme="minorHAnsi"/>
          <w:color w:val="000000" w:themeColor="text1"/>
          <w:lang w:eastAsia="en-GB"/>
        </w:rPr>
      </w:pPr>
      <w:r>
        <w:rPr>
          <w:rFonts w:eastAsia="Times New Roman" w:cstheme="minorHAnsi"/>
          <w:color w:val="000000" w:themeColor="text1"/>
          <w:lang w:eastAsia="en-GB"/>
        </w:rPr>
        <w:t>Awards</w:t>
      </w:r>
      <w:r w:rsidR="006079CA" w:rsidRPr="009D0383">
        <w:rPr>
          <w:rFonts w:eastAsia="Times New Roman" w:cstheme="minorHAnsi"/>
          <w:color w:val="000000" w:themeColor="text1"/>
          <w:lang w:eastAsia="en-GB"/>
        </w:rPr>
        <w:t xml:space="preserve">; </w:t>
      </w:r>
      <w:bookmarkStart w:id="0" w:name="_GoBack"/>
      <w:bookmarkEnd w:id="0"/>
    </w:p>
    <w:p w14:paraId="4DC366C7" w14:textId="74F4B280" w:rsidR="00B21B72" w:rsidRPr="009D0383" w:rsidRDefault="00B21B72" w:rsidP="00405D3F">
      <w:pPr>
        <w:spacing w:after="0" w:line="240" w:lineRule="auto"/>
        <w:ind w:left="567"/>
        <w:jc w:val="both"/>
        <w:rPr>
          <w:rFonts w:eastAsia="Times New Roman" w:cstheme="minorHAnsi"/>
          <w:color w:val="000000" w:themeColor="text1"/>
          <w:lang w:eastAsia="en-GB"/>
        </w:rPr>
      </w:pPr>
      <w:r>
        <w:rPr>
          <w:rFonts w:eastAsia="Times New Roman" w:cstheme="minorHAnsi"/>
          <w:color w:val="000000" w:themeColor="text1"/>
          <w:lang w:eastAsia="en-GB"/>
        </w:rPr>
        <w:t xml:space="preserve">Campaign update </w:t>
      </w:r>
    </w:p>
    <w:p w14:paraId="1239B88C" w14:textId="77777777" w:rsidR="006079CA" w:rsidRPr="009D0383" w:rsidRDefault="006079CA" w:rsidP="00405D3F">
      <w:pPr>
        <w:spacing w:after="0" w:line="240" w:lineRule="auto"/>
        <w:ind w:left="567"/>
        <w:jc w:val="both"/>
        <w:rPr>
          <w:rFonts w:cstheme="minorHAnsi"/>
          <w:color w:val="000000" w:themeColor="text1"/>
        </w:rPr>
      </w:pPr>
      <w:r w:rsidRPr="009D0383">
        <w:rPr>
          <w:rFonts w:cstheme="minorHAnsi"/>
          <w:color w:val="000000" w:themeColor="text1"/>
        </w:rPr>
        <w:t xml:space="preserve">Complaints.   </w:t>
      </w:r>
    </w:p>
    <w:p w14:paraId="4B698D87" w14:textId="77777777" w:rsidR="00405D3F" w:rsidRPr="009D0383" w:rsidRDefault="00405D3F" w:rsidP="00405D3F">
      <w:pPr>
        <w:spacing w:after="0" w:line="240" w:lineRule="auto"/>
        <w:ind w:left="567"/>
        <w:jc w:val="both"/>
        <w:rPr>
          <w:rFonts w:cstheme="minorHAnsi"/>
          <w:color w:val="000000" w:themeColor="text1"/>
        </w:rPr>
      </w:pPr>
    </w:p>
    <w:p w14:paraId="2B675680" w14:textId="77777777" w:rsidR="00C272E2" w:rsidRPr="009D0383" w:rsidRDefault="00C272E2" w:rsidP="00405D3F">
      <w:pPr>
        <w:numPr>
          <w:ilvl w:val="0"/>
          <w:numId w:val="5"/>
        </w:numPr>
        <w:spacing w:after="0" w:line="240" w:lineRule="auto"/>
        <w:ind w:left="567" w:hanging="567"/>
        <w:jc w:val="both"/>
        <w:rPr>
          <w:rFonts w:eastAsia="Times New Roman" w:cstheme="minorHAnsi"/>
          <w:color w:val="000000" w:themeColor="text1"/>
          <w:lang w:eastAsia="en-GB"/>
        </w:rPr>
      </w:pPr>
      <w:r w:rsidRPr="009D0383">
        <w:rPr>
          <w:rFonts w:eastAsia="Times New Roman" w:cstheme="minorHAnsi"/>
          <w:b/>
          <w:color w:val="000000" w:themeColor="text1"/>
          <w:lang w:eastAsia="en-GB"/>
        </w:rPr>
        <w:t>STRATEGIC IMPLICATIONS</w:t>
      </w:r>
    </w:p>
    <w:p w14:paraId="366E39E7" w14:textId="77777777" w:rsidR="00C272E2" w:rsidRPr="009D0383" w:rsidRDefault="00C272E2"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The Board retains </w:t>
      </w:r>
      <w:r w:rsidR="008048A8" w:rsidRPr="009D0383">
        <w:rPr>
          <w:rFonts w:eastAsia="Times New Roman" w:cstheme="minorHAnsi"/>
          <w:color w:val="000000" w:themeColor="text1"/>
          <w:lang w:eastAsia="en-GB"/>
        </w:rPr>
        <w:t>an overview of NCL activity</w:t>
      </w:r>
      <w:r w:rsidR="000B46A4" w:rsidRPr="009D0383">
        <w:rPr>
          <w:rFonts w:eastAsia="Times New Roman" w:cstheme="minorHAnsi"/>
          <w:color w:val="000000" w:themeColor="text1"/>
          <w:lang w:eastAsia="en-GB"/>
        </w:rPr>
        <w:t>.</w:t>
      </w:r>
      <w:r w:rsidR="008048A8" w:rsidRPr="009D0383">
        <w:rPr>
          <w:rFonts w:eastAsia="Times New Roman" w:cstheme="minorHAnsi"/>
          <w:color w:val="000000" w:themeColor="text1"/>
          <w:lang w:eastAsia="en-GB"/>
        </w:rPr>
        <w:t xml:space="preserve"> </w:t>
      </w:r>
      <w:r w:rsidRPr="009D0383">
        <w:rPr>
          <w:rFonts w:eastAsia="Times New Roman" w:cstheme="minorHAnsi"/>
          <w:color w:val="000000" w:themeColor="text1"/>
          <w:lang w:eastAsia="en-GB"/>
        </w:rPr>
        <w:t xml:space="preserve"> </w:t>
      </w:r>
    </w:p>
    <w:p w14:paraId="3DB01EBF" w14:textId="77777777" w:rsidR="00C272E2" w:rsidRPr="009D0383" w:rsidRDefault="00C272E2" w:rsidP="00405D3F">
      <w:pPr>
        <w:spacing w:after="0" w:line="240" w:lineRule="auto"/>
        <w:jc w:val="both"/>
        <w:rPr>
          <w:rFonts w:eastAsia="Times New Roman" w:cstheme="minorHAnsi"/>
          <w:color w:val="000000" w:themeColor="text1"/>
          <w:lang w:eastAsia="en-GB"/>
        </w:rPr>
      </w:pPr>
    </w:p>
    <w:p w14:paraId="28985856" w14:textId="77777777" w:rsidR="000B46A4" w:rsidRPr="009D0383" w:rsidRDefault="008048A8"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 xml:space="preserve">RISK      </w:t>
      </w:r>
    </w:p>
    <w:p w14:paraId="778191A3" w14:textId="77777777" w:rsidR="00C272E2" w:rsidRPr="009D0383" w:rsidRDefault="00C272E2"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N/A</w:t>
      </w:r>
      <w:r w:rsidR="002E1725" w:rsidRPr="009D0383">
        <w:rPr>
          <w:rFonts w:eastAsia="Times New Roman" w:cstheme="minorHAnsi"/>
          <w:color w:val="000000" w:themeColor="text1"/>
          <w:lang w:eastAsia="en-GB"/>
        </w:rPr>
        <w:t>.</w:t>
      </w:r>
    </w:p>
    <w:p w14:paraId="40BD1579" w14:textId="77777777" w:rsidR="00C272E2" w:rsidRPr="009D0383" w:rsidRDefault="008048A8" w:rsidP="00405D3F">
      <w:pPr>
        <w:spacing w:after="0" w:line="240" w:lineRule="auto"/>
        <w:ind w:right="386"/>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 xml:space="preserve">   </w:t>
      </w:r>
    </w:p>
    <w:p w14:paraId="30ED9528" w14:textId="77777777" w:rsidR="00C272E2" w:rsidRPr="009D0383" w:rsidRDefault="00C272E2" w:rsidP="00405D3F">
      <w:pPr>
        <w:numPr>
          <w:ilvl w:val="0"/>
          <w:numId w:val="5"/>
        </w:numPr>
        <w:spacing w:after="0" w:line="240" w:lineRule="auto"/>
        <w:ind w:left="567" w:right="386" w:hanging="567"/>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FINANCIAL IMPLICATIONS</w:t>
      </w:r>
    </w:p>
    <w:p w14:paraId="257FDCF9" w14:textId="77777777" w:rsidR="000B46A4" w:rsidRPr="009D0383" w:rsidRDefault="00C272E2" w:rsidP="00405D3F">
      <w:pPr>
        <w:spacing w:after="0" w:line="240" w:lineRule="auto"/>
        <w:ind w:right="386" w:firstLine="567"/>
        <w:jc w:val="both"/>
        <w:rPr>
          <w:rFonts w:eastAsia="Times New Roman" w:cstheme="minorHAnsi"/>
          <w:color w:val="000000" w:themeColor="text1"/>
        </w:rPr>
      </w:pPr>
      <w:r w:rsidRPr="009D0383">
        <w:rPr>
          <w:rFonts w:eastAsia="Times New Roman" w:cstheme="minorHAnsi"/>
          <w:color w:val="000000" w:themeColor="text1"/>
          <w:lang w:eastAsia="en-GB"/>
        </w:rPr>
        <w:t>Inability to achieve targets could result i</w:t>
      </w:r>
      <w:r w:rsidR="00EC2E9A" w:rsidRPr="009D0383">
        <w:rPr>
          <w:rFonts w:eastAsia="Times New Roman" w:cstheme="minorHAnsi"/>
          <w:color w:val="000000" w:themeColor="text1"/>
          <w:lang w:eastAsia="en-GB"/>
        </w:rPr>
        <w:t>n loss of income to New College</w:t>
      </w:r>
      <w:r w:rsidR="000B46A4" w:rsidRPr="009D0383">
        <w:rPr>
          <w:rFonts w:eastAsia="Times New Roman" w:cstheme="minorHAnsi"/>
          <w:color w:val="000000" w:themeColor="text1"/>
          <w:lang w:eastAsia="en-GB"/>
        </w:rPr>
        <w:t xml:space="preserve"> Lanarkshire.</w:t>
      </w:r>
      <w:r w:rsidR="00EC2E9A" w:rsidRPr="009D0383">
        <w:rPr>
          <w:rFonts w:eastAsia="Times New Roman" w:cstheme="minorHAnsi"/>
          <w:color w:val="000000" w:themeColor="text1"/>
        </w:rPr>
        <w:t xml:space="preserve">               </w:t>
      </w:r>
      <w:r w:rsidR="000B46A4" w:rsidRPr="009D0383">
        <w:rPr>
          <w:rFonts w:eastAsia="Times New Roman" w:cstheme="minorHAnsi"/>
          <w:color w:val="000000" w:themeColor="text1"/>
        </w:rPr>
        <w:tab/>
      </w:r>
    </w:p>
    <w:p w14:paraId="354D1433" w14:textId="77777777" w:rsidR="00C272E2" w:rsidRPr="009D0383" w:rsidRDefault="00C272E2" w:rsidP="00405D3F">
      <w:pPr>
        <w:numPr>
          <w:ilvl w:val="0"/>
          <w:numId w:val="5"/>
        </w:numPr>
        <w:spacing w:after="0" w:line="240" w:lineRule="auto"/>
        <w:ind w:left="567" w:right="386" w:hanging="567"/>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LEGAL IMPLICATIONS</w:t>
      </w:r>
    </w:p>
    <w:p w14:paraId="690CB6E6" w14:textId="77777777" w:rsidR="00C272E2" w:rsidRPr="009D0383" w:rsidRDefault="00C272E2" w:rsidP="00405D3F">
      <w:pPr>
        <w:spacing w:after="0" w:line="240" w:lineRule="auto"/>
        <w:ind w:right="386" w:firstLine="567"/>
        <w:jc w:val="both"/>
        <w:rPr>
          <w:rFonts w:eastAsia="Times New Roman" w:cstheme="minorHAnsi"/>
          <w:color w:val="000000" w:themeColor="text1"/>
          <w:lang w:eastAsia="en-GB"/>
        </w:rPr>
      </w:pPr>
      <w:r w:rsidRPr="009D0383">
        <w:rPr>
          <w:rFonts w:eastAsia="Times New Roman" w:cstheme="minorHAnsi"/>
          <w:color w:val="000000" w:themeColor="text1"/>
          <w:lang w:eastAsia="en-GB"/>
        </w:rPr>
        <w:t>There are no legal implications</w:t>
      </w:r>
      <w:r w:rsidR="000B46A4" w:rsidRPr="009D0383">
        <w:rPr>
          <w:rFonts w:eastAsia="Times New Roman" w:cstheme="minorHAnsi"/>
          <w:color w:val="000000" w:themeColor="text1"/>
          <w:lang w:eastAsia="en-GB"/>
        </w:rPr>
        <w:t>.</w:t>
      </w:r>
    </w:p>
    <w:p w14:paraId="27D1959C" w14:textId="77777777" w:rsidR="00C272E2" w:rsidRPr="009D0383" w:rsidRDefault="00C272E2" w:rsidP="00405D3F">
      <w:pPr>
        <w:suppressAutoHyphens/>
        <w:spacing w:after="0" w:line="240" w:lineRule="auto"/>
        <w:ind w:right="386" w:hanging="720"/>
        <w:jc w:val="both"/>
        <w:rPr>
          <w:rFonts w:eastAsia="Times New Roman" w:cstheme="minorHAnsi"/>
          <w:color w:val="000000" w:themeColor="text1"/>
          <w:lang w:eastAsia="en-GB"/>
        </w:rPr>
      </w:pPr>
    </w:p>
    <w:p w14:paraId="2E654569"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WORKFORCE IMPLICATIONS</w:t>
      </w:r>
    </w:p>
    <w:p w14:paraId="7E248869" w14:textId="366B59C5" w:rsidR="00C272E2" w:rsidRDefault="00C272E2" w:rsidP="00405D3F">
      <w:pPr>
        <w:spacing w:after="0" w:line="240" w:lineRule="auto"/>
        <w:ind w:left="720" w:hanging="153"/>
        <w:jc w:val="both"/>
        <w:rPr>
          <w:rFonts w:eastAsia="Times New Roman" w:cstheme="minorHAnsi"/>
          <w:color w:val="000000" w:themeColor="text1"/>
        </w:rPr>
      </w:pPr>
      <w:r w:rsidRPr="009D0383">
        <w:rPr>
          <w:rFonts w:eastAsia="Times New Roman" w:cstheme="minorHAnsi"/>
          <w:color w:val="000000" w:themeColor="text1"/>
        </w:rPr>
        <w:t>There are no workforce implications</w:t>
      </w:r>
      <w:r w:rsidR="000B46A4" w:rsidRPr="009D0383">
        <w:rPr>
          <w:rFonts w:eastAsia="Times New Roman" w:cstheme="minorHAnsi"/>
          <w:color w:val="000000" w:themeColor="text1"/>
        </w:rPr>
        <w:t>.</w:t>
      </w:r>
    </w:p>
    <w:p w14:paraId="4F5FB48E" w14:textId="259E8B32" w:rsidR="007E3B2C" w:rsidRDefault="007E3B2C" w:rsidP="007E3B2C">
      <w:pPr>
        <w:spacing w:after="0" w:line="240" w:lineRule="auto"/>
        <w:jc w:val="both"/>
        <w:rPr>
          <w:rFonts w:eastAsia="Times New Roman" w:cstheme="minorHAnsi"/>
          <w:b/>
          <w:color w:val="000000" w:themeColor="text1"/>
        </w:rPr>
      </w:pPr>
    </w:p>
    <w:p w14:paraId="1F734B89"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 xml:space="preserve">REPUTATIONAL IMPLICATIONS </w:t>
      </w:r>
    </w:p>
    <w:p w14:paraId="25259BAA" w14:textId="77777777" w:rsidR="00C272E2" w:rsidRPr="009D0383" w:rsidRDefault="00C272E2" w:rsidP="00405D3F">
      <w:pPr>
        <w:spacing w:after="0" w:line="240" w:lineRule="auto"/>
        <w:ind w:firstLine="567"/>
        <w:jc w:val="both"/>
        <w:rPr>
          <w:rFonts w:eastAsia="Times New Roman" w:cstheme="minorHAnsi"/>
          <w:color w:val="000000" w:themeColor="text1"/>
        </w:rPr>
      </w:pPr>
      <w:r w:rsidRPr="009D0383">
        <w:rPr>
          <w:rFonts w:eastAsia="Times New Roman" w:cstheme="minorHAnsi"/>
          <w:color w:val="000000" w:themeColor="text1"/>
        </w:rPr>
        <w:t>There are no reputational implications</w:t>
      </w:r>
      <w:r w:rsidR="000B46A4" w:rsidRPr="009D0383">
        <w:rPr>
          <w:rFonts w:eastAsia="Times New Roman" w:cstheme="minorHAnsi"/>
          <w:color w:val="000000" w:themeColor="text1"/>
        </w:rPr>
        <w:t>.</w:t>
      </w:r>
    </w:p>
    <w:p w14:paraId="2ED19AE1" w14:textId="77777777" w:rsidR="00C272E2" w:rsidRPr="009D0383" w:rsidRDefault="00C272E2" w:rsidP="00405D3F">
      <w:pPr>
        <w:spacing w:after="0" w:line="240" w:lineRule="auto"/>
        <w:ind w:hanging="720"/>
        <w:jc w:val="both"/>
        <w:rPr>
          <w:rFonts w:eastAsia="Times New Roman" w:cstheme="minorHAnsi"/>
          <w:b/>
          <w:color w:val="000000" w:themeColor="text1"/>
        </w:rPr>
      </w:pPr>
    </w:p>
    <w:p w14:paraId="3A2F8693"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EQUALITIES IMPLICATIONS</w:t>
      </w:r>
    </w:p>
    <w:p w14:paraId="4C4A9144" w14:textId="77777777" w:rsidR="00405D3F" w:rsidRPr="009D0383" w:rsidRDefault="00C272E2" w:rsidP="00405D3F">
      <w:pPr>
        <w:suppressAutoHyphens/>
        <w:spacing w:after="0" w:line="240" w:lineRule="auto"/>
        <w:ind w:firstLine="567"/>
        <w:jc w:val="both"/>
        <w:rPr>
          <w:rFonts w:eastAsia="Times New Roman" w:cstheme="minorHAnsi"/>
          <w:color w:val="000000" w:themeColor="text1"/>
          <w:lang w:eastAsia="en-GB"/>
        </w:rPr>
      </w:pPr>
      <w:r w:rsidRPr="009D0383">
        <w:rPr>
          <w:rFonts w:eastAsia="Times New Roman" w:cstheme="minorHAnsi"/>
          <w:color w:val="000000" w:themeColor="text1"/>
          <w:lang w:eastAsia="en-GB"/>
        </w:rPr>
        <w:t>There are no equalities implications</w:t>
      </w:r>
      <w:r w:rsidR="000B46A4" w:rsidRPr="009D0383">
        <w:rPr>
          <w:rFonts w:eastAsia="Times New Roman" w:cstheme="minorHAnsi"/>
          <w:color w:val="000000" w:themeColor="text1"/>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9D0383" w:rsidRPr="009D0383" w14:paraId="64B0ED49" w14:textId="77777777" w:rsidTr="00DA0B57">
        <w:tc>
          <w:tcPr>
            <w:tcW w:w="9067" w:type="dxa"/>
          </w:tcPr>
          <w:p w14:paraId="63B3ABB4" w14:textId="77777777" w:rsidR="00C272E2" w:rsidRPr="009D0383" w:rsidRDefault="00C272E2" w:rsidP="00405D3F">
            <w:pPr>
              <w:spacing w:after="0" w:line="240" w:lineRule="auto"/>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CONCLUSIONS/RECOMMENDATIONS</w:t>
            </w:r>
          </w:p>
          <w:p w14:paraId="7ECEF599" w14:textId="77777777" w:rsidR="0037145F" w:rsidRPr="009D0383" w:rsidRDefault="00C272E2" w:rsidP="00405D3F">
            <w:pPr>
              <w:spacing w:after="0" w:line="240" w:lineRule="auto"/>
              <w:jc w:val="both"/>
              <w:rPr>
                <w:rFonts w:ascii="Arial" w:eastAsia="Times New Roman" w:hAnsi="Arial" w:cs="Arial"/>
                <w:color w:val="000000" w:themeColor="text1"/>
                <w:highlight w:val="yellow"/>
                <w:lang w:eastAsia="en-GB"/>
              </w:rPr>
            </w:pPr>
            <w:r w:rsidRPr="009D0383">
              <w:rPr>
                <w:rFonts w:eastAsia="Times New Roman" w:cstheme="minorHAnsi"/>
                <w:color w:val="000000" w:themeColor="text1"/>
                <w:lang w:eastAsia="en-GB"/>
              </w:rPr>
              <w:lastRenderedPageBreak/>
              <w:t>CSAO is asked to note the information contained in this report and raise or discuss any issues.</w:t>
            </w:r>
          </w:p>
        </w:tc>
      </w:tr>
    </w:tbl>
    <w:p w14:paraId="728BE95A" w14:textId="77777777" w:rsidR="00EF124C" w:rsidRPr="009D0383" w:rsidRDefault="00EF124C" w:rsidP="00405D3F">
      <w:pPr>
        <w:spacing w:after="0" w:line="240" w:lineRule="auto"/>
        <w:jc w:val="both"/>
        <w:rPr>
          <w:rFonts w:eastAsia="Times New Roman" w:cstheme="minorHAnsi"/>
          <w:b/>
          <w:color w:val="000000" w:themeColor="text1"/>
          <w:lang w:eastAsia="en-GB"/>
        </w:rPr>
      </w:pPr>
      <w:bookmarkStart w:id="1" w:name="_Hlk528565625"/>
    </w:p>
    <w:bookmarkEnd w:id="1"/>
    <w:p w14:paraId="1555F20F" w14:textId="77777777" w:rsidR="00AE087E" w:rsidRPr="0003431A" w:rsidRDefault="00AE087E" w:rsidP="00405D3F">
      <w:pPr>
        <w:pStyle w:val="Heading3"/>
        <w:spacing w:before="0" w:line="240" w:lineRule="auto"/>
        <w:ind w:left="567" w:hanging="567"/>
        <w:jc w:val="both"/>
        <w:rPr>
          <w:b/>
        </w:rPr>
      </w:pPr>
      <w:r w:rsidRPr="0003431A">
        <w:rPr>
          <w:b/>
        </w:rPr>
        <w:t>1</w:t>
      </w:r>
      <w:r w:rsidRPr="0003431A">
        <w:rPr>
          <w:b/>
        </w:rPr>
        <w:tab/>
        <w:t>INTRODUCTION</w:t>
      </w:r>
    </w:p>
    <w:p w14:paraId="1D33D3DC" w14:textId="77777777" w:rsidR="00AE087E" w:rsidRPr="00AE087E" w:rsidRDefault="00AE087E" w:rsidP="00405D3F">
      <w:pPr>
        <w:spacing w:after="0" w:line="240" w:lineRule="auto"/>
        <w:jc w:val="both"/>
        <w:rPr>
          <w:rFonts w:ascii="Calibri" w:eastAsia="Calibri" w:hAnsi="Calibri" w:cs="Times New Roman"/>
        </w:rPr>
      </w:pPr>
    </w:p>
    <w:p w14:paraId="6853716A" w14:textId="77777777" w:rsidR="00AE087E" w:rsidRPr="009D0383" w:rsidRDefault="00AE087E" w:rsidP="009D0383">
      <w:pPr>
        <w:pStyle w:val="ListParagraph"/>
        <w:numPr>
          <w:ilvl w:val="1"/>
          <w:numId w:val="26"/>
        </w:numPr>
        <w:spacing w:after="0" w:line="240" w:lineRule="auto"/>
        <w:ind w:left="567" w:hanging="567"/>
        <w:jc w:val="both"/>
        <w:rPr>
          <w:rFonts w:ascii="Calibri" w:eastAsia="Calibri" w:hAnsi="Calibri" w:cs="Times New Roman"/>
          <w:color w:val="000000" w:themeColor="text1"/>
        </w:rPr>
      </w:pPr>
      <w:r w:rsidRPr="009D0383">
        <w:rPr>
          <w:rFonts w:ascii="Calibri" w:eastAsia="Calibri" w:hAnsi="Calibri" w:cs="Times New Roman"/>
          <w:color w:val="000000" w:themeColor="text1"/>
        </w:rPr>
        <w:t>This paper seeks to provide an update on the NCL Committee, Quality and Self-</w:t>
      </w:r>
      <w:r w:rsidR="009D0383" w:rsidRPr="009D0383">
        <w:rPr>
          <w:rFonts w:ascii="Calibri" w:eastAsia="Calibri" w:hAnsi="Calibri" w:cs="Times New Roman"/>
          <w:color w:val="000000" w:themeColor="text1"/>
        </w:rPr>
        <w:t>E</w:t>
      </w:r>
      <w:r w:rsidRPr="009D0383">
        <w:rPr>
          <w:rFonts w:ascii="Calibri" w:eastAsia="Calibri" w:hAnsi="Calibri" w:cs="Times New Roman"/>
          <w:color w:val="000000" w:themeColor="text1"/>
        </w:rPr>
        <w:t>valuation</w:t>
      </w:r>
      <w:r w:rsidR="009D0383" w:rsidRPr="009D0383">
        <w:rPr>
          <w:rFonts w:ascii="Calibri" w:eastAsia="Calibri" w:hAnsi="Calibri" w:cs="Times New Roman"/>
          <w:color w:val="000000" w:themeColor="text1"/>
        </w:rPr>
        <w:t xml:space="preserve"> </w:t>
      </w:r>
      <w:r w:rsidRPr="009D0383">
        <w:rPr>
          <w:rFonts w:ascii="Calibri" w:eastAsia="Calibri" w:hAnsi="Calibri" w:cs="Times New Roman"/>
          <w:color w:val="000000" w:themeColor="text1"/>
        </w:rPr>
        <w:t>Update for academic year 2023 – 2</w:t>
      </w:r>
      <w:r w:rsidR="00405D3F" w:rsidRPr="009D0383">
        <w:rPr>
          <w:rFonts w:ascii="Calibri" w:eastAsia="Calibri" w:hAnsi="Calibri" w:cs="Times New Roman"/>
          <w:color w:val="000000" w:themeColor="text1"/>
        </w:rPr>
        <w:t>02</w:t>
      </w:r>
      <w:r w:rsidRPr="009D0383">
        <w:rPr>
          <w:rFonts w:ascii="Calibri" w:eastAsia="Calibri" w:hAnsi="Calibri" w:cs="Times New Roman"/>
          <w:color w:val="000000" w:themeColor="text1"/>
        </w:rPr>
        <w:t>4.</w:t>
      </w:r>
    </w:p>
    <w:p w14:paraId="6432EF2F" w14:textId="77777777" w:rsidR="00405D3F" w:rsidRDefault="00405D3F" w:rsidP="00405D3F">
      <w:pPr>
        <w:pStyle w:val="ListParagraph"/>
        <w:spacing w:after="0" w:line="240" w:lineRule="auto"/>
        <w:ind w:left="567" w:hanging="567"/>
        <w:jc w:val="both"/>
        <w:rPr>
          <w:rFonts w:ascii="Calibri" w:eastAsia="Calibri" w:hAnsi="Calibri" w:cs="Times New Roman"/>
        </w:rPr>
      </w:pPr>
    </w:p>
    <w:p w14:paraId="110ECBB3" w14:textId="77777777" w:rsidR="00405D3F" w:rsidRDefault="00405D3F" w:rsidP="00405D3F">
      <w:pPr>
        <w:pStyle w:val="ListParagraph"/>
        <w:spacing w:after="0" w:line="240" w:lineRule="auto"/>
        <w:ind w:left="567" w:hanging="567"/>
        <w:jc w:val="both"/>
        <w:rPr>
          <w:rFonts w:ascii="Calibri" w:eastAsia="Calibri" w:hAnsi="Calibri" w:cs="Times New Roman"/>
        </w:rPr>
      </w:pPr>
    </w:p>
    <w:p w14:paraId="7FA93B89" w14:textId="77777777" w:rsidR="0037145F" w:rsidRPr="0003431A" w:rsidRDefault="00AE087E" w:rsidP="00405D3F">
      <w:pPr>
        <w:pStyle w:val="Heading3"/>
        <w:spacing w:before="0" w:line="240" w:lineRule="auto"/>
        <w:ind w:left="567" w:hanging="567"/>
        <w:jc w:val="both"/>
        <w:rPr>
          <w:b/>
        </w:rPr>
      </w:pPr>
      <w:r w:rsidRPr="0003431A">
        <w:rPr>
          <w:b/>
        </w:rPr>
        <w:t>2</w:t>
      </w:r>
      <w:r w:rsidRPr="0003431A">
        <w:rPr>
          <w:b/>
        </w:rPr>
        <w:tab/>
        <w:t>COLLEGE COMMITTEE UPDATES</w:t>
      </w:r>
    </w:p>
    <w:p w14:paraId="1A5DE8BD" w14:textId="77777777" w:rsidR="006F0BA5" w:rsidRPr="004556F3" w:rsidRDefault="006F0BA5" w:rsidP="00405D3F">
      <w:pPr>
        <w:spacing w:after="0" w:line="240" w:lineRule="auto"/>
        <w:jc w:val="both"/>
        <w:rPr>
          <w:rFonts w:eastAsia="Times New Roman" w:cstheme="minorHAnsi"/>
          <w:color w:val="000000"/>
          <w:highlight w:val="yellow"/>
          <w:lang w:eastAsia="en-GB"/>
        </w:rPr>
      </w:pPr>
      <w:r>
        <w:rPr>
          <w:rFonts w:eastAsia="Times New Roman" w:cstheme="minorHAnsi"/>
          <w:color w:val="000000"/>
          <w:highlight w:val="yellow"/>
          <w:lang w:eastAsia="en-GB"/>
        </w:rPr>
        <w:t xml:space="preserve"> </w:t>
      </w:r>
    </w:p>
    <w:p w14:paraId="1FB658C7" w14:textId="77777777" w:rsidR="00AE5DD1" w:rsidRPr="009D0383" w:rsidRDefault="00AE087E" w:rsidP="00405D3F">
      <w:p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2</w:t>
      </w:r>
      <w:r w:rsidR="00325410" w:rsidRPr="009D0383">
        <w:rPr>
          <w:rFonts w:eastAsia="Times New Roman" w:cstheme="minorHAnsi"/>
          <w:color w:val="000000" w:themeColor="text1"/>
          <w:lang w:eastAsia="en-GB"/>
        </w:rPr>
        <w:t>.1</w:t>
      </w:r>
      <w:r w:rsidR="00325410" w:rsidRPr="009D0383">
        <w:rPr>
          <w:rFonts w:eastAsia="Times New Roman" w:cstheme="minorHAnsi"/>
          <w:color w:val="000000" w:themeColor="text1"/>
          <w:lang w:eastAsia="en-GB"/>
        </w:rPr>
        <w:tab/>
      </w:r>
      <w:r w:rsidR="006F0BA5" w:rsidRPr="009D0383">
        <w:rPr>
          <w:rFonts w:eastAsia="Times New Roman" w:cstheme="minorHAnsi"/>
          <w:b/>
          <w:color w:val="000000" w:themeColor="text1"/>
          <w:lang w:eastAsia="en-GB"/>
        </w:rPr>
        <w:t>Students</w:t>
      </w:r>
      <w:r w:rsidR="00405D3F" w:rsidRPr="009D0383">
        <w:rPr>
          <w:rFonts w:eastAsia="Times New Roman" w:cstheme="minorHAnsi"/>
          <w:b/>
          <w:color w:val="000000" w:themeColor="text1"/>
          <w:lang w:eastAsia="en-GB"/>
        </w:rPr>
        <w:t xml:space="preserve">, </w:t>
      </w:r>
      <w:r w:rsidR="006F0BA5" w:rsidRPr="009D0383">
        <w:rPr>
          <w:rFonts w:eastAsia="Times New Roman" w:cstheme="minorHAnsi"/>
          <w:b/>
          <w:color w:val="000000" w:themeColor="text1"/>
          <w:lang w:eastAsia="en-GB"/>
        </w:rPr>
        <w:t xml:space="preserve">Education, </w:t>
      </w:r>
      <w:r w:rsidR="00081FA0" w:rsidRPr="009D0383">
        <w:rPr>
          <w:rFonts w:eastAsia="Times New Roman" w:cstheme="minorHAnsi"/>
          <w:b/>
          <w:color w:val="000000" w:themeColor="text1"/>
          <w:lang w:eastAsia="en-GB"/>
        </w:rPr>
        <w:t>Learning and Teaching</w:t>
      </w:r>
      <w:r w:rsidR="00E82F86" w:rsidRPr="009D0383">
        <w:rPr>
          <w:rFonts w:eastAsia="Times New Roman" w:cstheme="minorHAnsi"/>
          <w:b/>
          <w:color w:val="000000" w:themeColor="text1"/>
          <w:lang w:eastAsia="en-GB"/>
        </w:rPr>
        <w:t xml:space="preserve"> Committee </w:t>
      </w:r>
      <w:r w:rsidR="008F5E79" w:rsidRPr="009D0383">
        <w:rPr>
          <w:rFonts w:eastAsia="Times New Roman" w:cstheme="minorHAnsi"/>
          <w:b/>
          <w:color w:val="000000" w:themeColor="text1"/>
          <w:lang w:eastAsia="en-GB"/>
        </w:rPr>
        <w:t xml:space="preserve">(SELT) </w:t>
      </w:r>
    </w:p>
    <w:p w14:paraId="31789406" w14:textId="77777777" w:rsidR="00AE5DD1" w:rsidRPr="009D0383" w:rsidRDefault="00AE5DD1" w:rsidP="00405D3F">
      <w:pPr>
        <w:spacing w:after="0" w:line="240" w:lineRule="auto"/>
        <w:jc w:val="both"/>
        <w:rPr>
          <w:rFonts w:eastAsia="Times New Roman" w:cstheme="minorHAnsi"/>
          <w:b/>
          <w:color w:val="000000" w:themeColor="text1"/>
          <w:lang w:eastAsia="en-GB"/>
        </w:rPr>
      </w:pPr>
    </w:p>
    <w:p w14:paraId="79D379D3" w14:textId="0AEC526D" w:rsidR="008F5E79" w:rsidRPr="009D0383" w:rsidRDefault="001945E1" w:rsidP="00405D3F">
      <w:pPr>
        <w:spacing w:after="0" w:line="240" w:lineRule="auto"/>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The </w:t>
      </w:r>
      <w:r w:rsidR="008F5E79" w:rsidRPr="009D0383">
        <w:rPr>
          <w:rFonts w:eastAsia="Times New Roman" w:cstheme="minorHAnsi"/>
          <w:color w:val="000000" w:themeColor="text1"/>
          <w:lang w:eastAsia="en-GB"/>
        </w:rPr>
        <w:t xml:space="preserve">Committee </w:t>
      </w:r>
      <w:r w:rsidR="008B6680">
        <w:rPr>
          <w:rFonts w:eastAsia="Times New Roman" w:cstheme="minorHAnsi"/>
          <w:color w:val="000000" w:themeColor="text1"/>
          <w:lang w:eastAsia="en-GB"/>
        </w:rPr>
        <w:t>have responded to the College wide research Thriving Learners, which reported on student mental health across the College sector.  In response:</w:t>
      </w:r>
      <w:r w:rsidR="008F5E79" w:rsidRPr="009D0383">
        <w:rPr>
          <w:rFonts w:eastAsia="Times New Roman" w:cstheme="minorHAnsi"/>
          <w:color w:val="000000" w:themeColor="text1"/>
          <w:lang w:eastAsia="en-GB"/>
        </w:rPr>
        <w:t xml:space="preserve">  </w:t>
      </w:r>
    </w:p>
    <w:p w14:paraId="40F59714" w14:textId="77777777" w:rsidR="008F5E79" w:rsidRPr="009D0383" w:rsidRDefault="008F5E79" w:rsidP="00405D3F">
      <w:pPr>
        <w:spacing w:after="0" w:line="240" w:lineRule="auto"/>
        <w:jc w:val="both"/>
        <w:rPr>
          <w:rFonts w:eastAsia="Times New Roman" w:cstheme="minorHAnsi"/>
          <w:color w:val="000000" w:themeColor="text1"/>
          <w:lang w:eastAsia="en-GB"/>
        </w:rPr>
      </w:pPr>
    </w:p>
    <w:p w14:paraId="28B1A4D2" w14:textId="7D9FD10E" w:rsidR="006F0BA5" w:rsidRPr="009D0383" w:rsidRDefault="008B6680" w:rsidP="008B6680">
      <w:pPr>
        <w:pStyle w:val="ListParagraph"/>
        <w:numPr>
          <w:ilvl w:val="0"/>
          <w:numId w:val="36"/>
        </w:numPr>
        <w:spacing w:after="0" w:line="240" w:lineRule="auto"/>
        <w:ind w:left="567" w:hanging="567"/>
        <w:jc w:val="both"/>
        <w:rPr>
          <w:rFonts w:eastAsia="Times New Roman" w:cstheme="minorHAnsi"/>
          <w:color w:val="000000" w:themeColor="text1"/>
          <w:lang w:eastAsia="en-GB"/>
        </w:rPr>
      </w:pPr>
      <w:r>
        <w:rPr>
          <w:rFonts w:eastAsia="Times New Roman" w:cstheme="minorHAnsi"/>
          <w:color w:val="000000" w:themeColor="text1"/>
          <w:lang w:eastAsia="en-GB"/>
        </w:rPr>
        <w:t>NCL has invested in the development of three Wellbeing Academies situated on each main site – Motherwell, Coatbridge and Cumbernauld;</w:t>
      </w:r>
      <w:r w:rsidR="006F0BA5" w:rsidRPr="009D0383">
        <w:rPr>
          <w:rFonts w:eastAsia="Times New Roman" w:cstheme="minorHAnsi"/>
          <w:color w:val="000000" w:themeColor="text1"/>
          <w:lang w:eastAsia="en-GB"/>
        </w:rPr>
        <w:t xml:space="preserve"> </w:t>
      </w:r>
    </w:p>
    <w:p w14:paraId="420CDBDD" w14:textId="5DEEFFD2" w:rsidR="006F0BA5" w:rsidRPr="009D0383" w:rsidRDefault="008B6680" w:rsidP="008B6680">
      <w:pPr>
        <w:pStyle w:val="ListParagraph"/>
        <w:numPr>
          <w:ilvl w:val="0"/>
          <w:numId w:val="36"/>
        </w:numPr>
        <w:spacing w:after="0" w:line="240" w:lineRule="auto"/>
        <w:ind w:left="567" w:hanging="567"/>
        <w:jc w:val="both"/>
        <w:rPr>
          <w:rFonts w:eastAsia="Times New Roman" w:cstheme="minorHAnsi"/>
          <w:color w:val="000000" w:themeColor="text1"/>
          <w:lang w:eastAsia="en-GB"/>
        </w:rPr>
      </w:pPr>
      <w:r>
        <w:rPr>
          <w:rFonts w:eastAsia="Times New Roman" w:cstheme="minorHAnsi"/>
          <w:color w:val="000000" w:themeColor="text1"/>
          <w:lang w:eastAsia="en-GB"/>
        </w:rPr>
        <w:t xml:space="preserve">The Committee has written and SCQF levelled two </w:t>
      </w:r>
      <w:r>
        <w:rPr>
          <w:rFonts w:eastAsia="Times New Roman" w:cstheme="minorHAnsi"/>
          <w:b/>
          <w:color w:val="000000" w:themeColor="text1"/>
          <w:lang w:eastAsia="en-GB"/>
        </w:rPr>
        <w:t xml:space="preserve">Being Resilient </w:t>
      </w:r>
      <w:r>
        <w:rPr>
          <w:rFonts w:eastAsia="Times New Roman" w:cstheme="minorHAnsi"/>
          <w:color w:val="000000" w:themeColor="text1"/>
          <w:lang w:eastAsia="en-GB"/>
        </w:rPr>
        <w:t>units to dispel the stigma associated with mental health.  With 64% of students in Scotland reporting low mental health and wellbeing.  These units sets out to ensure a consistent and clear message frame around; challenging stigma and discrimination associated with mental health; identification of factors and triggers that may impact on a student’s mental health and wellbeing and linking coping strategies to improve personal resilience</w:t>
      </w:r>
      <w:r w:rsidR="00067651" w:rsidRPr="009D0383">
        <w:rPr>
          <w:rFonts w:eastAsia="Times New Roman" w:cstheme="minorHAnsi"/>
          <w:color w:val="000000" w:themeColor="text1"/>
          <w:lang w:eastAsia="en-GB"/>
        </w:rPr>
        <w:t xml:space="preserve">; </w:t>
      </w:r>
    </w:p>
    <w:p w14:paraId="025B8362" w14:textId="4D6259F8" w:rsidR="006F0BA5" w:rsidRPr="009D0383" w:rsidRDefault="008B6680" w:rsidP="008B6680">
      <w:pPr>
        <w:pStyle w:val="ListParagraph"/>
        <w:numPr>
          <w:ilvl w:val="0"/>
          <w:numId w:val="36"/>
        </w:numPr>
        <w:spacing w:after="0" w:line="240" w:lineRule="auto"/>
        <w:ind w:left="567" w:hanging="567"/>
        <w:jc w:val="both"/>
        <w:rPr>
          <w:rFonts w:eastAsia="Times New Roman" w:cstheme="minorHAnsi"/>
          <w:color w:val="000000" w:themeColor="text1"/>
          <w:lang w:eastAsia="en-GB"/>
        </w:rPr>
      </w:pPr>
      <w:r>
        <w:rPr>
          <w:rFonts w:eastAsia="Times New Roman" w:cstheme="minorHAnsi"/>
          <w:color w:val="000000" w:themeColor="text1"/>
          <w:lang w:eastAsia="en-GB"/>
        </w:rPr>
        <w:t xml:space="preserve">The </w:t>
      </w:r>
      <w:r>
        <w:rPr>
          <w:rFonts w:eastAsia="Times New Roman" w:cstheme="minorHAnsi"/>
          <w:b/>
          <w:color w:val="000000" w:themeColor="text1"/>
          <w:lang w:eastAsia="en-GB"/>
        </w:rPr>
        <w:t xml:space="preserve">Being Financially Fit Campaign </w:t>
      </w:r>
      <w:r>
        <w:rPr>
          <w:rFonts w:eastAsia="Times New Roman" w:cstheme="minorHAnsi"/>
          <w:color w:val="000000" w:themeColor="text1"/>
          <w:lang w:eastAsia="en-GB"/>
        </w:rPr>
        <w:t>is benefitting from the expertise of Board member Catherine Pollock.  Through her connections with the Royal Bank, NCL student may benefit from two modules cover opening bank accounts, loans and debt etc</w:t>
      </w:r>
      <w:r w:rsidR="00067651" w:rsidRPr="009D0383">
        <w:rPr>
          <w:rFonts w:eastAsia="Times New Roman" w:cstheme="minorHAnsi"/>
          <w:color w:val="000000" w:themeColor="text1"/>
          <w:lang w:eastAsia="en-GB"/>
        </w:rPr>
        <w:t xml:space="preserve">. </w:t>
      </w:r>
      <w:r w:rsidR="006F0BA5" w:rsidRPr="009D0383">
        <w:rPr>
          <w:rFonts w:eastAsia="Times New Roman" w:cstheme="minorHAnsi"/>
          <w:color w:val="000000" w:themeColor="text1"/>
          <w:lang w:eastAsia="en-GB"/>
        </w:rPr>
        <w:t xml:space="preserve">   </w:t>
      </w:r>
    </w:p>
    <w:p w14:paraId="0BCBEEC4" w14:textId="77777777" w:rsidR="00405D3F" w:rsidRPr="009D0383" w:rsidRDefault="00405D3F" w:rsidP="00405D3F">
      <w:pPr>
        <w:spacing w:after="0" w:line="240" w:lineRule="auto"/>
        <w:jc w:val="both"/>
        <w:rPr>
          <w:rFonts w:eastAsia="Times New Roman" w:cstheme="minorHAnsi"/>
          <w:color w:val="000000" w:themeColor="text1"/>
          <w:lang w:eastAsia="en-GB"/>
        </w:rPr>
      </w:pPr>
    </w:p>
    <w:p w14:paraId="42A70246" w14:textId="77777777" w:rsidR="008B6680" w:rsidRDefault="00A6441E" w:rsidP="00405D3F">
      <w:p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 xml:space="preserve">2.2 </w:t>
      </w:r>
      <w:r w:rsidRPr="009D0383">
        <w:rPr>
          <w:rFonts w:eastAsia="Times New Roman" w:cstheme="minorHAnsi"/>
          <w:color w:val="000000" w:themeColor="text1"/>
          <w:lang w:eastAsia="en-GB"/>
        </w:rPr>
        <w:tab/>
      </w:r>
      <w:r w:rsidR="008B6680">
        <w:rPr>
          <w:rFonts w:eastAsia="Times New Roman" w:cstheme="minorHAnsi"/>
          <w:b/>
          <w:color w:val="000000" w:themeColor="text1"/>
          <w:lang w:eastAsia="en-GB"/>
        </w:rPr>
        <w:t>Academic Standards, Planning and Monitoring (ASPM)</w:t>
      </w:r>
    </w:p>
    <w:p w14:paraId="07502A2D" w14:textId="77777777" w:rsidR="008B6680" w:rsidRDefault="008B6680" w:rsidP="00405D3F">
      <w:pPr>
        <w:spacing w:after="0" w:line="240" w:lineRule="auto"/>
        <w:ind w:left="567" w:hanging="567"/>
        <w:jc w:val="both"/>
        <w:rPr>
          <w:rFonts w:eastAsia="Times New Roman" w:cstheme="minorHAnsi"/>
          <w:b/>
          <w:color w:val="000000" w:themeColor="text1"/>
          <w:lang w:eastAsia="en-GB"/>
        </w:rPr>
      </w:pPr>
    </w:p>
    <w:p w14:paraId="16457BA0" w14:textId="2027538D" w:rsidR="008B6680" w:rsidRDefault="008B6680" w:rsidP="008B6680">
      <w:pPr>
        <w:spacing w:after="0" w:line="240" w:lineRule="auto"/>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The ASPM group </w:t>
      </w:r>
      <w:r>
        <w:rPr>
          <w:rFonts w:eastAsia="Times New Roman" w:cstheme="minorHAnsi"/>
          <w:color w:val="000000" w:themeColor="text1"/>
          <w:lang w:eastAsia="en-GB"/>
        </w:rPr>
        <w:t>have supported:</w:t>
      </w:r>
    </w:p>
    <w:p w14:paraId="1FBD006C" w14:textId="30C5EB8E" w:rsidR="008B6680" w:rsidRDefault="008B6680" w:rsidP="008B6680">
      <w:pPr>
        <w:spacing w:after="0" w:line="240" w:lineRule="auto"/>
        <w:jc w:val="both"/>
        <w:rPr>
          <w:rFonts w:eastAsia="Times New Roman" w:cstheme="minorHAnsi"/>
          <w:color w:val="000000" w:themeColor="text1"/>
          <w:lang w:eastAsia="en-GB"/>
        </w:rPr>
      </w:pPr>
    </w:p>
    <w:p w14:paraId="28E0BAC6" w14:textId="77777777" w:rsidR="00141315" w:rsidRDefault="008B6680" w:rsidP="008B6680">
      <w:pPr>
        <w:pStyle w:val="ListParagraph"/>
        <w:numPr>
          <w:ilvl w:val="0"/>
          <w:numId w:val="36"/>
        </w:numPr>
        <w:spacing w:after="0" w:line="240" w:lineRule="auto"/>
        <w:ind w:left="567" w:hanging="567"/>
        <w:jc w:val="both"/>
        <w:rPr>
          <w:rFonts w:eastAsia="Times New Roman" w:cstheme="minorHAnsi"/>
          <w:color w:val="000000" w:themeColor="text1"/>
          <w:lang w:eastAsia="en-GB"/>
        </w:rPr>
      </w:pPr>
      <w:r>
        <w:rPr>
          <w:rFonts w:eastAsia="Times New Roman" w:cstheme="minorHAnsi"/>
          <w:color w:val="000000" w:themeColor="text1"/>
          <w:lang w:eastAsia="en-GB"/>
        </w:rPr>
        <w:t xml:space="preserve">The revision to the </w:t>
      </w:r>
      <w:r>
        <w:rPr>
          <w:rFonts w:eastAsia="Times New Roman" w:cstheme="minorHAnsi"/>
          <w:b/>
          <w:color w:val="000000" w:themeColor="text1"/>
          <w:lang w:eastAsia="en-GB"/>
        </w:rPr>
        <w:t xml:space="preserve">Evaluation of Learning and Teaching </w:t>
      </w:r>
      <w:r>
        <w:rPr>
          <w:rFonts w:eastAsia="Times New Roman" w:cstheme="minorHAnsi"/>
          <w:color w:val="000000" w:themeColor="text1"/>
          <w:lang w:eastAsia="en-GB"/>
        </w:rPr>
        <w:t>procedure to support academic staff to refresh their focus, to transform their learning, teaching, assessment and feedback approaches by continuing to offer meaningful, high quality, evidence-based learning and teaching that prepares and supports students in their learning journey</w:t>
      </w:r>
      <w:r w:rsidR="00141315">
        <w:rPr>
          <w:rFonts w:eastAsia="Times New Roman" w:cstheme="minorHAnsi"/>
          <w:color w:val="000000" w:themeColor="text1"/>
          <w:lang w:eastAsia="en-GB"/>
        </w:rPr>
        <w:t>;</w:t>
      </w:r>
    </w:p>
    <w:p w14:paraId="6898866B" w14:textId="77777777" w:rsidR="00141315" w:rsidRDefault="00141315" w:rsidP="008B6680">
      <w:pPr>
        <w:pStyle w:val="ListParagraph"/>
        <w:numPr>
          <w:ilvl w:val="0"/>
          <w:numId w:val="36"/>
        </w:numPr>
        <w:spacing w:after="0" w:line="240" w:lineRule="auto"/>
        <w:ind w:left="567" w:hanging="567"/>
        <w:jc w:val="both"/>
        <w:rPr>
          <w:rFonts w:eastAsia="Times New Roman" w:cstheme="minorHAnsi"/>
          <w:color w:val="000000" w:themeColor="text1"/>
          <w:lang w:eastAsia="en-GB"/>
        </w:rPr>
      </w:pPr>
      <w:r>
        <w:rPr>
          <w:rFonts w:eastAsia="Times New Roman" w:cstheme="minorHAnsi"/>
          <w:color w:val="000000" w:themeColor="text1"/>
          <w:lang w:eastAsia="en-GB"/>
        </w:rPr>
        <w:t xml:space="preserve">The </w:t>
      </w:r>
      <w:r>
        <w:rPr>
          <w:rFonts w:eastAsia="Times New Roman" w:cstheme="minorHAnsi"/>
          <w:b/>
          <w:color w:val="000000" w:themeColor="text1"/>
          <w:lang w:eastAsia="en-GB"/>
        </w:rPr>
        <w:t xml:space="preserve">Personalisation of Learning </w:t>
      </w:r>
      <w:r>
        <w:rPr>
          <w:rFonts w:eastAsia="Times New Roman" w:cstheme="minorHAnsi"/>
          <w:color w:val="000000" w:themeColor="text1"/>
          <w:lang w:eastAsia="en-GB"/>
        </w:rPr>
        <w:t>procedure to support lecturers to understand student needs and challenges, the context in which they are living and studying and how these impact on student retention, attainment and progression;</w:t>
      </w:r>
    </w:p>
    <w:p w14:paraId="4C57D115" w14:textId="5F9F2B66" w:rsidR="008B6680" w:rsidRPr="009D0383" w:rsidRDefault="00141315" w:rsidP="008B6680">
      <w:pPr>
        <w:pStyle w:val="ListParagraph"/>
        <w:numPr>
          <w:ilvl w:val="0"/>
          <w:numId w:val="36"/>
        </w:numPr>
        <w:spacing w:after="0" w:line="240" w:lineRule="auto"/>
        <w:ind w:left="567" w:hanging="567"/>
        <w:jc w:val="both"/>
        <w:rPr>
          <w:rFonts w:eastAsia="Times New Roman" w:cstheme="minorHAnsi"/>
          <w:color w:val="000000" w:themeColor="text1"/>
          <w:lang w:eastAsia="en-GB"/>
        </w:rPr>
      </w:pPr>
      <w:r>
        <w:rPr>
          <w:rFonts w:eastAsia="Times New Roman" w:cstheme="minorHAnsi"/>
          <w:color w:val="000000" w:themeColor="text1"/>
          <w:lang w:eastAsia="en-GB"/>
        </w:rPr>
        <w:t xml:space="preserve">The vetting and SCQF levelling of a unit written by NCL – </w:t>
      </w:r>
      <w:r>
        <w:rPr>
          <w:rFonts w:eastAsia="Times New Roman" w:cstheme="minorHAnsi"/>
          <w:b/>
          <w:color w:val="000000" w:themeColor="text1"/>
          <w:lang w:eastAsia="en-GB"/>
        </w:rPr>
        <w:t xml:space="preserve">Integration of </w:t>
      </w:r>
      <w:r w:rsidRPr="00141315">
        <w:rPr>
          <w:rFonts w:eastAsia="Times New Roman" w:cstheme="minorHAnsi"/>
          <w:b/>
          <w:color w:val="000000" w:themeColor="text1"/>
          <w:lang w:eastAsia="en-GB"/>
        </w:rPr>
        <w:t>Assessment</w:t>
      </w:r>
      <w:r>
        <w:rPr>
          <w:rFonts w:eastAsia="Times New Roman" w:cstheme="minorHAnsi"/>
          <w:b/>
          <w:color w:val="000000" w:themeColor="text1"/>
          <w:lang w:eastAsia="en-GB"/>
        </w:rPr>
        <w:t>.</w:t>
      </w:r>
      <w:r w:rsidR="008B6680" w:rsidRPr="009D0383">
        <w:rPr>
          <w:rFonts w:eastAsia="Times New Roman" w:cstheme="minorHAnsi"/>
          <w:color w:val="000000" w:themeColor="text1"/>
          <w:lang w:eastAsia="en-GB"/>
        </w:rPr>
        <w:t xml:space="preserve"> </w:t>
      </w:r>
    </w:p>
    <w:p w14:paraId="33EA6288" w14:textId="55FF7D88" w:rsidR="008B6680" w:rsidRDefault="008B6680" w:rsidP="008B6680">
      <w:pPr>
        <w:spacing w:after="0" w:line="240" w:lineRule="auto"/>
        <w:jc w:val="both"/>
        <w:rPr>
          <w:rFonts w:eastAsia="Times New Roman" w:cstheme="minorHAnsi"/>
          <w:color w:val="000000" w:themeColor="text1"/>
          <w:lang w:eastAsia="en-GB"/>
        </w:rPr>
      </w:pPr>
    </w:p>
    <w:p w14:paraId="457FA944" w14:textId="3DB7A96E" w:rsidR="00141315" w:rsidRDefault="00141315">
      <w:pPr>
        <w:rPr>
          <w:rFonts w:eastAsia="Times New Roman" w:cstheme="minorHAnsi"/>
          <w:color w:val="000000" w:themeColor="text1"/>
          <w:lang w:eastAsia="en-GB"/>
        </w:rPr>
      </w:pPr>
      <w:r>
        <w:rPr>
          <w:rFonts w:eastAsia="Times New Roman" w:cstheme="minorHAnsi"/>
          <w:color w:val="000000" w:themeColor="text1"/>
          <w:lang w:eastAsia="en-GB"/>
        </w:rPr>
        <w:br w:type="page"/>
      </w:r>
    </w:p>
    <w:p w14:paraId="4D50619B" w14:textId="4FED19B1" w:rsidR="00141315" w:rsidRPr="0003431A" w:rsidRDefault="00141315" w:rsidP="00141315">
      <w:pPr>
        <w:pStyle w:val="Heading3"/>
        <w:spacing w:before="0" w:line="240" w:lineRule="auto"/>
        <w:ind w:left="567" w:hanging="567"/>
        <w:jc w:val="both"/>
        <w:rPr>
          <w:b/>
        </w:rPr>
      </w:pPr>
      <w:r>
        <w:rPr>
          <w:b/>
        </w:rPr>
        <w:lastRenderedPageBreak/>
        <w:t>3</w:t>
      </w:r>
      <w:r w:rsidRPr="0003431A">
        <w:rPr>
          <w:b/>
        </w:rPr>
        <w:tab/>
      </w:r>
      <w:r>
        <w:rPr>
          <w:b/>
        </w:rPr>
        <w:t>UNDERGRADUATE SCHOOL</w:t>
      </w:r>
    </w:p>
    <w:p w14:paraId="1FBD6502" w14:textId="77777777" w:rsidR="00141315" w:rsidRPr="004556F3" w:rsidRDefault="00141315" w:rsidP="00141315">
      <w:pPr>
        <w:spacing w:after="0" w:line="240" w:lineRule="auto"/>
        <w:jc w:val="both"/>
        <w:rPr>
          <w:rFonts w:eastAsia="Times New Roman" w:cstheme="minorHAnsi"/>
          <w:color w:val="000000"/>
          <w:highlight w:val="yellow"/>
          <w:lang w:eastAsia="en-GB"/>
        </w:rPr>
      </w:pPr>
      <w:r>
        <w:rPr>
          <w:rFonts w:eastAsia="Times New Roman" w:cstheme="minorHAnsi"/>
          <w:color w:val="000000"/>
          <w:highlight w:val="yellow"/>
          <w:lang w:eastAsia="en-GB"/>
        </w:rPr>
        <w:t xml:space="preserve"> </w:t>
      </w:r>
    </w:p>
    <w:p w14:paraId="29939678" w14:textId="55B5A7FC" w:rsidR="00A6441E" w:rsidRPr="009D0383" w:rsidRDefault="00141315" w:rsidP="00405D3F">
      <w:pPr>
        <w:spacing w:after="0" w:line="240" w:lineRule="auto"/>
        <w:ind w:left="567" w:hanging="567"/>
        <w:jc w:val="both"/>
        <w:rPr>
          <w:rFonts w:eastAsia="Times New Roman" w:cstheme="minorHAnsi"/>
          <w:b/>
          <w:color w:val="000000" w:themeColor="text1"/>
          <w:lang w:eastAsia="en-GB"/>
        </w:rPr>
      </w:pPr>
      <w:r>
        <w:rPr>
          <w:rFonts w:eastAsia="Times New Roman" w:cstheme="minorHAnsi"/>
          <w:color w:val="000000" w:themeColor="text1"/>
          <w:lang w:eastAsia="en-GB"/>
        </w:rPr>
        <w:t>3</w:t>
      </w:r>
      <w:r w:rsidRPr="009D0383">
        <w:rPr>
          <w:rFonts w:eastAsia="Times New Roman" w:cstheme="minorHAnsi"/>
          <w:color w:val="000000" w:themeColor="text1"/>
          <w:lang w:eastAsia="en-GB"/>
        </w:rPr>
        <w:t>.1</w:t>
      </w:r>
      <w:r w:rsidRPr="009D0383">
        <w:rPr>
          <w:rFonts w:eastAsia="Times New Roman" w:cstheme="minorHAnsi"/>
          <w:color w:val="000000" w:themeColor="text1"/>
          <w:lang w:eastAsia="en-GB"/>
        </w:rPr>
        <w:tab/>
      </w:r>
      <w:r w:rsidR="00E05204" w:rsidRPr="009D0383">
        <w:rPr>
          <w:rFonts w:eastAsia="Times New Roman" w:cstheme="minorHAnsi"/>
          <w:b/>
          <w:color w:val="000000" w:themeColor="text1"/>
          <w:lang w:eastAsia="en-GB"/>
        </w:rPr>
        <w:t xml:space="preserve">Launch of the Undergraduate School </w:t>
      </w:r>
    </w:p>
    <w:p w14:paraId="1E004C15" w14:textId="77777777" w:rsidR="006F6570" w:rsidRPr="009D0383" w:rsidRDefault="006F6570" w:rsidP="00405D3F">
      <w:pPr>
        <w:spacing w:after="0" w:line="240" w:lineRule="auto"/>
        <w:ind w:left="567" w:hanging="567"/>
        <w:jc w:val="both"/>
        <w:rPr>
          <w:rFonts w:eastAsia="Times New Roman" w:cstheme="minorHAnsi"/>
          <w:b/>
          <w:color w:val="000000" w:themeColor="text1"/>
          <w:lang w:eastAsia="en-GB"/>
        </w:rPr>
      </w:pPr>
    </w:p>
    <w:p w14:paraId="2003241C" w14:textId="49A4217F" w:rsidR="005A0582" w:rsidRDefault="00141315" w:rsidP="00405D3F">
      <w:pPr>
        <w:spacing w:after="0" w:line="240" w:lineRule="auto"/>
        <w:jc w:val="both"/>
        <w:rPr>
          <w:rFonts w:ascii="Calibri" w:eastAsia="Times New Roman" w:hAnsi="Calibri" w:cs="Calibri"/>
          <w:color w:val="000000" w:themeColor="text1"/>
          <w:lang w:eastAsia="en-GB"/>
        </w:rPr>
      </w:pPr>
      <w:r>
        <w:rPr>
          <w:color w:val="000000" w:themeColor="text1"/>
        </w:rPr>
        <w:t>On 10</w:t>
      </w:r>
      <w:r w:rsidRPr="00141315">
        <w:rPr>
          <w:color w:val="000000" w:themeColor="text1"/>
          <w:vertAlign w:val="superscript"/>
        </w:rPr>
        <w:t>th</w:t>
      </w:r>
      <w:r>
        <w:rPr>
          <w:color w:val="000000" w:themeColor="text1"/>
        </w:rPr>
        <w:t xml:space="preserve"> June 2024, NCL and UWS launched the first joint Undergraduate School in Scotland.  Students will have the opportunity to study a range of industry-focussed degree programmes as follows</w:t>
      </w:r>
      <w:r w:rsidR="005A0582" w:rsidRPr="009D0383">
        <w:rPr>
          <w:rFonts w:ascii="Calibri" w:eastAsia="Times New Roman" w:hAnsi="Calibri" w:cs="Calibri"/>
          <w:color w:val="000000" w:themeColor="text1"/>
          <w:lang w:eastAsia="en-GB"/>
        </w:rPr>
        <w:t xml:space="preserve">: </w:t>
      </w:r>
    </w:p>
    <w:p w14:paraId="38A5ED4A" w14:textId="508CF5CA" w:rsidR="00141315" w:rsidRDefault="00141315" w:rsidP="00405D3F">
      <w:pPr>
        <w:spacing w:after="0" w:line="240" w:lineRule="auto"/>
        <w:jc w:val="both"/>
        <w:rPr>
          <w:rFonts w:ascii="Calibri" w:eastAsia="Times New Roman" w:hAnsi="Calibri" w:cs="Calibri"/>
          <w:color w:val="000000" w:themeColor="text1"/>
          <w:lang w:eastAsia="en-GB"/>
        </w:rPr>
      </w:pPr>
    </w:p>
    <w:p w14:paraId="7D9BBD35" w14:textId="77777777" w:rsidR="00141315" w:rsidRPr="009D0383" w:rsidRDefault="00141315" w:rsidP="00141315">
      <w:pPr>
        <w:numPr>
          <w:ilvl w:val="0"/>
          <w:numId w:val="37"/>
        </w:numPr>
        <w:shd w:val="clear" w:color="auto" w:fill="FFFFFF"/>
        <w:tabs>
          <w:tab w:val="clear" w:pos="720"/>
          <w:tab w:val="num" w:pos="567"/>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BSc Dental Nursing – Year 1 entry;</w:t>
      </w:r>
    </w:p>
    <w:p w14:paraId="4603DC6E" w14:textId="1BFDE24A" w:rsidR="005A0582" w:rsidRDefault="005A0582" w:rsidP="00141315">
      <w:pPr>
        <w:numPr>
          <w:ilvl w:val="0"/>
          <w:numId w:val="37"/>
        </w:numPr>
        <w:shd w:val="clear" w:color="auto" w:fill="FFFFFF"/>
        <w:tabs>
          <w:tab w:val="clear" w:pos="720"/>
          <w:tab w:val="num" w:pos="567"/>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BSc Collaborative Health and Social Care – Year 2 entry</w:t>
      </w:r>
      <w:r w:rsidR="00613773" w:rsidRPr="009D0383">
        <w:rPr>
          <w:rFonts w:ascii="Calibri" w:eastAsia="Times New Roman" w:hAnsi="Calibri" w:cs="Calibri"/>
          <w:color w:val="000000" w:themeColor="text1"/>
          <w:lang w:eastAsia="en-GB"/>
        </w:rPr>
        <w:t>;</w:t>
      </w:r>
    </w:p>
    <w:p w14:paraId="5D3BFDCD" w14:textId="77777777" w:rsidR="00141315" w:rsidRPr="009D0383" w:rsidRDefault="00141315" w:rsidP="00141315">
      <w:pPr>
        <w:numPr>
          <w:ilvl w:val="0"/>
          <w:numId w:val="37"/>
        </w:numPr>
        <w:shd w:val="clear" w:color="auto" w:fill="FFFFFF"/>
        <w:tabs>
          <w:tab w:val="clear" w:pos="720"/>
          <w:tab w:val="num" w:pos="567"/>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BEng Cyber Security – Year 2 entry.</w:t>
      </w:r>
    </w:p>
    <w:p w14:paraId="1D2C343E" w14:textId="77777777" w:rsidR="005A0582" w:rsidRPr="009D0383" w:rsidRDefault="005A0582" w:rsidP="00141315">
      <w:pPr>
        <w:numPr>
          <w:ilvl w:val="0"/>
          <w:numId w:val="37"/>
        </w:numPr>
        <w:shd w:val="clear" w:color="auto" w:fill="FFFFFF"/>
        <w:tabs>
          <w:tab w:val="clear" w:pos="720"/>
          <w:tab w:val="num" w:pos="567"/>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BA Social Sciences – Year 3 entry</w:t>
      </w:r>
      <w:r w:rsidR="00613773" w:rsidRPr="009D0383">
        <w:rPr>
          <w:rFonts w:ascii="Calibri" w:eastAsia="Times New Roman" w:hAnsi="Calibri" w:cs="Calibri"/>
          <w:color w:val="000000" w:themeColor="text1"/>
          <w:lang w:eastAsia="en-GB"/>
        </w:rPr>
        <w:t>;</w:t>
      </w:r>
    </w:p>
    <w:p w14:paraId="43DCDE8D" w14:textId="77777777" w:rsidR="005A0582" w:rsidRPr="009D0383" w:rsidRDefault="005A0582" w:rsidP="00141315">
      <w:pPr>
        <w:numPr>
          <w:ilvl w:val="0"/>
          <w:numId w:val="37"/>
        </w:numPr>
        <w:shd w:val="clear" w:color="auto" w:fill="FFFFFF"/>
        <w:tabs>
          <w:tab w:val="clear" w:pos="720"/>
          <w:tab w:val="num" w:pos="567"/>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BA Business Enterprise and Marketing – Year 3 entry</w:t>
      </w:r>
      <w:r w:rsidR="00613773" w:rsidRPr="009D0383">
        <w:rPr>
          <w:rFonts w:ascii="Calibri" w:eastAsia="Times New Roman" w:hAnsi="Calibri" w:cs="Calibri"/>
          <w:color w:val="000000" w:themeColor="text1"/>
          <w:lang w:eastAsia="en-GB"/>
        </w:rPr>
        <w:t>;</w:t>
      </w:r>
    </w:p>
    <w:p w14:paraId="68573C45" w14:textId="3584AB98" w:rsidR="005A0582" w:rsidRPr="00141315" w:rsidRDefault="005A0582" w:rsidP="00141315">
      <w:pPr>
        <w:numPr>
          <w:ilvl w:val="0"/>
          <w:numId w:val="37"/>
        </w:numPr>
        <w:shd w:val="clear" w:color="auto" w:fill="FFFFFF"/>
        <w:tabs>
          <w:tab w:val="clear" w:pos="720"/>
          <w:tab w:val="num" w:pos="567"/>
        </w:tabs>
        <w:spacing w:after="0" w:line="240" w:lineRule="auto"/>
        <w:ind w:left="567" w:hanging="567"/>
        <w:jc w:val="both"/>
        <w:rPr>
          <w:rFonts w:ascii="Calibri" w:eastAsia="Times New Roman" w:hAnsi="Calibri" w:cs="Calibri"/>
          <w:color w:val="000000" w:themeColor="text1"/>
          <w:lang w:eastAsia="en-GB"/>
        </w:rPr>
      </w:pPr>
      <w:r w:rsidRPr="00141315">
        <w:rPr>
          <w:rFonts w:ascii="Calibri" w:eastAsia="Times New Roman" w:hAnsi="Calibri" w:cs="Calibri"/>
          <w:color w:val="000000" w:themeColor="text1"/>
          <w:lang w:eastAsia="en-GB"/>
        </w:rPr>
        <w:t>BSc Digital Development – Year 3 entry</w:t>
      </w:r>
      <w:r w:rsidR="00613773" w:rsidRPr="00141315">
        <w:rPr>
          <w:rFonts w:ascii="Calibri" w:eastAsia="Times New Roman" w:hAnsi="Calibri" w:cs="Calibri"/>
          <w:color w:val="000000" w:themeColor="text1"/>
          <w:lang w:eastAsia="en-GB"/>
        </w:rPr>
        <w:t>.</w:t>
      </w:r>
    </w:p>
    <w:p w14:paraId="75B01DDF" w14:textId="77777777" w:rsidR="00613773" w:rsidRPr="009D0383" w:rsidRDefault="00613773" w:rsidP="00613773">
      <w:pPr>
        <w:shd w:val="clear" w:color="auto" w:fill="FFFFFF"/>
        <w:spacing w:after="0" w:line="240" w:lineRule="auto"/>
        <w:jc w:val="both"/>
        <w:rPr>
          <w:rFonts w:ascii="Calibri" w:eastAsia="Times New Roman" w:hAnsi="Calibri" w:cs="Calibri"/>
          <w:color w:val="000000" w:themeColor="text1"/>
          <w:lang w:eastAsia="en-GB"/>
        </w:rPr>
      </w:pPr>
    </w:p>
    <w:p w14:paraId="0076E90E" w14:textId="621898E3" w:rsidR="005A0582" w:rsidRPr="009D0383" w:rsidRDefault="00067651" w:rsidP="00613773">
      <w:pPr>
        <w:spacing w:after="0" w:line="240" w:lineRule="auto"/>
        <w:jc w:val="both"/>
        <w:rPr>
          <w:color w:val="000000" w:themeColor="text1"/>
          <w:lang w:eastAsia="en-GB"/>
        </w:rPr>
      </w:pPr>
      <w:r w:rsidRPr="009D0383">
        <w:rPr>
          <w:color w:val="000000" w:themeColor="text1"/>
          <w:lang w:eastAsia="en-GB"/>
        </w:rPr>
        <w:t xml:space="preserve"> </w:t>
      </w:r>
    </w:p>
    <w:p w14:paraId="1A666F1C" w14:textId="71A51183" w:rsidR="009D0383" w:rsidRPr="0003431A" w:rsidRDefault="00141315" w:rsidP="009D0383">
      <w:pPr>
        <w:pStyle w:val="Heading3"/>
        <w:spacing w:before="0" w:line="240" w:lineRule="auto"/>
        <w:ind w:left="567" w:hanging="567"/>
        <w:jc w:val="both"/>
        <w:rPr>
          <w:b/>
        </w:rPr>
      </w:pPr>
      <w:r>
        <w:rPr>
          <w:b/>
        </w:rPr>
        <w:t>4</w:t>
      </w:r>
      <w:r w:rsidR="009D0383" w:rsidRPr="0003431A">
        <w:rPr>
          <w:b/>
        </w:rPr>
        <w:t xml:space="preserve">        </w:t>
      </w:r>
      <w:r>
        <w:rPr>
          <w:b/>
        </w:rPr>
        <w:t>LEARNER ENGAGEMENT</w:t>
      </w:r>
    </w:p>
    <w:p w14:paraId="66C14D53" w14:textId="77777777" w:rsidR="009D0383" w:rsidRPr="00DA0B57" w:rsidRDefault="009D0383" w:rsidP="009D0383">
      <w:pPr>
        <w:spacing w:after="0" w:line="240" w:lineRule="auto"/>
        <w:jc w:val="both"/>
        <w:rPr>
          <w:rFonts w:cstheme="minorHAnsi"/>
        </w:rPr>
      </w:pPr>
    </w:p>
    <w:p w14:paraId="20C06649" w14:textId="7AE732EA" w:rsidR="009D0383" w:rsidRPr="009D0383" w:rsidRDefault="00141315" w:rsidP="009D0383">
      <w:pPr>
        <w:spacing w:after="0" w:line="240" w:lineRule="auto"/>
        <w:ind w:left="567" w:hanging="567"/>
        <w:jc w:val="both"/>
        <w:rPr>
          <w:rFonts w:cstheme="minorHAnsi"/>
          <w:bCs/>
          <w:color w:val="000000" w:themeColor="text1"/>
          <w:lang w:val="en-US"/>
        </w:rPr>
      </w:pPr>
      <w:r>
        <w:rPr>
          <w:rFonts w:cstheme="minorHAnsi"/>
          <w:color w:val="000000" w:themeColor="text1"/>
        </w:rPr>
        <w:t>4</w:t>
      </w:r>
      <w:r w:rsidR="009D0383" w:rsidRPr="009D0383">
        <w:rPr>
          <w:rFonts w:cstheme="minorHAnsi"/>
          <w:color w:val="000000" w:themeColor="text1"/>
        </w:rPr>
        <w:t xml:space="preserve">.1    </w:t>
      </w:r>
      <w:r>
        <w:rPr>
          <w:rFonts w:cstheme="minorHAnsi"/>
          <w:color w:val="000000" w:themeColor="text1"/>
        </w:rPr>
        <w:tab/>
      </w:r>
      <w:r>
        <w:rPr>
          <w:rFonts w:cstheme="minorHAnsi"/>
          <w:b/>
          <w:color w:val="000000" w:themeColor="text1"/>
        </w:rPr>
        <w:t>Appointment of Student Presidents</w:t>
      </w:r>
    </w:p>
    <w:p w14:paraId="1020BF09" w14:textId="77777777" w:rsidR="009D0383" w:rsidRPr="009D0383" w:rsidRDefault="009D0383" w:rsidP="009D0383">
      <w:pPr>
        <w:spacing w:after="0" w:line="240" w:lineRule="auto"/>
        <w:jc w:val="both"/>
        <w:rPr>
          <w:color w:val="000000" w:themeColor="text1"/>
          <w:lang w:val="en-US"/>
        </w:rPr>
      </w:pPr>
    </w:p>
    <w:p w14:paraId="5E3EDF1A" w14:textId="77777777" w:rsidR="00141315" w:rsidRDefault="00141315" w:rsidP="009D0383">
      <w:pPr>
        <w:spacing w:after="0" w:line="240" w:lineRule="auto"/>
        <w:jc w:val="both"/>
        <w:rPr>
          <w:color w:val="000000" w:themeColor="text1"/>
          <w:lang w:val="en-US"/>
        </w:rPr>
      </w:pPr>
      <w:r>
        <w:rPr>
          <w:color w:val="000000" w:themeColor="text1"/>
          <w:lang w:val="en-US"/>
        </w:rPr>
        <w:t>Delighted to announce the appointment of three student presidents, who took up post on 1</w:t>
      </w:r>
      <w:r w:rsidRPr="00141315">
        <w:rPr>
          <w:color w:val="000000" w:themeColor="text1"/>
          <w:vertAlign w:val="superscript"/>
          <w:lang w:val="en-US"/>
        </w:rPr>
        <w:t>st</w:t>
      </w:r>
      <w:r>
        <w:rPr>
          <w:color w:val="000000" w:themeColor="text1"/>
          <w:lang w:val="en-US"/>
        </w:rPr>
        <w:t xml:space="preserve"> July 2024;</w:t>
      </w:r>
    </w:p>
    <w:p w14:paraId="38AC6F00" w14:textId="77777777" w:rsidR="00141315" w:rsidRDefault="00141315" w:rsidP="009D0383">
      <w:pPr>
        <w:spacing w:after="0" w:line="240" w:lineRule="auto"/>
        <w:jc w:val="both"/>
        <w:rPr>
          <w:color w:val="000000" w:themeColor="text1"/>
          <w:lang w:val="en-US"/>
        </w:rPr>
      </w:pPr>
    </w:p>
    <w:p w14:paraId="722B8417" w14:textId="77777777" w:rsidR="00141315" w:rsidRPr="00141315" w:rsidRDefault="00141315" w:rsidP="00141315">
      <w:pPr>
        <w:pStyle w:val="ListParagraph"/>
        <w:numPr>
          <w:ilvl w:val="0"/>
          <w:numId w:val="38"/>
        </w:numPr>
        <w:spacing w:after="0" w:line="240" w:lineRule="auto"/>
        <w:ind w:left="567" w:hanging="567"/>
        <w:jc w:val="both"/>
        <w:rPr>
          <w:color w:val="000000" w:themeColor="text1"/>
          <w:lang w:val="en-US"/>
        </w:rPr>
      </w:pPr>
      <w:r w:rsidRPr="00141315">
        <w:rPr>
          <w:color w:val="000000" w:themeColor="text1"/>
          <w:lang w:val="en-US"/>
        </w:rPr>
        <w:t>Chloe Sandilands (Motherwell);</w:t>
      </w:r>
    </w:p>
    <w:p w14:paraId="63FE5943" w14:textId="77777777" w:rsidR="00141315" w:rsidRPr="00141315" w:rsidRDefault="00141315" w:rsidP="00141315">
      <w:pPr>
        <w:pStyle w:val="ListParagraph"/>
        <w:numPr>
          <w:ilvl w:val="0"/>
          <w:numId w:val="38"/>
        </w:numPr>
        <w:spacing w:after="0" w:line="240" w:lineRule="auto"/>
        <w:ind w:left="567" w:hanging="567"/>
        <w:jc w:val="both"/>
        <w:rPr>
          <w:color w:val="000000" w:themeColor="text1"/>
          <w:lang w:val="en-US"/>
        </w:rPr>
      </w:pPr>
      <w:r w:rsidRPr="00141315">
        <w:rPr>
          <w:color w:val="000000" w:themeColor="text1"/>
          <w:lang w:val="en-US"/>
        </w:rPr>
        <w:t>Karen Calpin (Coatbridge);</w:t>
      </w:r>
    </w:p>
    <w:p w14:paraId="65646205" w14:textId="0F4CDFCA" w:rsidR="00141315" w:rsidRPr="00141315" w:rsidRDefault="00141315" w:rsidP="00141315">
      <w:pPr>
        <w:pStyle w:val="ListParagraph"/>
        <w:numPr>
          <w:ilvl w:val="0"/>
          <w:numId w:val="38"/>
        </w:numPr>
        <w:spacing w:after="0" w:line="240" w:lineRule="auto"/>
        <w:ind w:left="567" w:hanging="567"/>
        <w:jc w:val="both"/>
        <w:rPr>
          <w:color w:val="000000" w:themeColor="text1"/>
          <w:lang w:val="en-US"/>
        </w:rPr>
      </w:pPr>
      <w:r w:rsidRPr="00141315">
        <w:rPr>
          <w:color w:val="000000" w:themeColor="text1"/>
          <w:lang w:val="en-US"/>
        </w:rPr>
        <w:t>Julie Webster (Cumbernauld).</w:t>
      </w:r>
    </w:p>
    <w:p w14:paraId="4DD17958" w14:textId="77777777" w:rsidR="00141315" w:rsidRDefault="00141315" w:rsidP="009D0383">
      <w:pPr>
        <w:spacing w:after="0" w:line="240" w:lineRule="auto"/>
        <w:jc w:val="both"/>
        <w:rPr>
          <w:color w:val="000000" w:themeColor="text1"/>
          <w:lang w:val="en-US"/>
        </w:rPr>
      </w:pPr>
    </w:p>
    <w:p w14:paraId="240F621D" w14:textId="40C5D45F" w:rsidR="00141315" w:rsidRDefault="00141315" w:rsidP="009D0383">
      <w:pPr>
        <w:spacing w:after="0" w:line="240" w:lineRule="auto"/>
        <w:jc w:val="both"/>
        <w:rPr>
          <w:color w:val="000000" w:themeColor="text1"/>
          <w:lang w:val="en-US"/>
        </w:rPr>
      </w:pPr>
      <w:r>
        <w:rPr>
          <w:color w:val="000000" w:themeColor="text1"/>
          <w:lang w:val="en-US"/>
        </w:rPr>
        <w:t>Seven candidates stood for election and 226 votes were cast.</w:t>
      </w:r>
    </w:p>
    <w:p w14:paraId="5F068A10" w14:textId="77777777" w:rsidR="00EA02F6" w:rsidRDefault="00EA02F6" w:rsidP="009D0383">
      <w:pPr>
        <w:spacing w:after="0" w:line="240" w:lineRule="auto"/>
        <w:jc w:val="both"/>
        <w:rPr>
          <w:color w:val="000000" w:themeColor="text1"/>
          <w:lang w:val="en-US"/>
        </w:rPr>
      </w:pPr>
    </w:p>
    <w:p w14:paraId="18EB70DD" w14:textId="77777777" w:rsidR="00EA02F6" w:rsidRDefault="00EA02F6" w:rsidP="009D0383">
      <w:pPr>
        <w:spacing w:after="0" w:line="240" w:lineRule="auto"/>
        <w:jc w:val="both"/>
        <w:rPr>
          <w:color w:val="000000" w:themeColor="text1"/>
          <w:lang w:val="en-US"/>
        </w:rPr>
      </w:pPr>
    </w:p>
    <w:p w14:paraId="1B559B17" w14:textId="61735971" w:rsidR="00EA02F6" w:rsidRPr="0003431A" w:rsidRDefault="00141315" w:rsidP="00EA02F6">
      <w:pPr>
        <w:pStyle w:val="Heading3"/>
        <w:spacing w:before="0" w:line="240" w:lineRule="auto"/>
        <w:ind w:left="567" w:hanging="567"/>
        <w:jc w:val="both"/>
        <w:rPr>
          <w:b/>
        </w:rPr>
      </w:pPr>
      <w:r>
        <w:rPr>
          <w:b/>
        </w:rPr>
        <w:t>5</w:t>
      </w:r>
      <w:r>
        <w:rPr>
          <w:b/>
        </w:rPr>
        <w:tab/>
        <w:t>AWARDS</w:t>
      </w:r>
    </w:p>
    <w:p w14:paraId="3E2B7BCD" w14:textId="77777777" w:rsidR="00EA02F6" w:rsidRPr="00DA0B57" w:rsidRDefault="00EA02F6" w:rsidP="00EA02F6">
      <w:pPr>
        <w:spacing w:after="0" w:line="240" w:lineRule="auto"/>
        <w:jc w:val="both"/>
        <w:rPr>
          <w:rFonts w:cstheme="minorHAnsi"/>
        </w:rPr>
      </w:pPr>
    </w:p>
    <w:tbl>
      <w:tblPr>
        <w:tblW w:w="9492" w:type="dxa"/>
        <w:tblInd w:w="-108" w:type="dxa"/>
        <w:tblBorders>
          <w:top w:val="nil"/>
          <w:left w:val="nil"/>
          <w:bottom w:val="nil"/>
          <w:right w:val="nil"/>
        </w:tblBorders>
        <w:tblLayout w:type="fixed"/>
        <w:tblLook w:val="0000" w:firstRow="0" w:lastRow="0" w:firstColumn="0" w:lastColumn="0" w:noHBand="0" w:noVBand="0"/>
      </w:tblPr>
      <w:tblGrid>
        <w:gridCol w:w="9492"/>
      </w:tblGrid>
      <w:tr w:rsidR="00F6215B" w:rsidRPr="00772239" w14:paraId="5B602D4E" w14:textId="77777777" w:rsidTr="00613773">
        <w:trPr>
          <w:trHeight w:val="327"/>
        </w:trPr>
        <w:tc>
          <w:tcPr>
            <w:tcW w:w="9492" w:type="dxa"/>
          </w:tcPr>
          <w:p w14:paraId="17646B7E" w14:textId="0EA60F64" w:rsidR="006F43F6" w:rsidRPr="006F43F6" w:rsidRDefault="00141315" w:rsidP="006F43F6">
            <w:pPr>
              <w:spacing w:after="0" w:line="240" w:lineRule="auto"/>
              <w:ind w:left="567" w:hanging="567"/>
              <w:jc w:val="both"/>
              <w:rPr>
                <w:rFonts w:cstheme="minorHAnsi"/>
                <w:b/>
                <w:color w:val="000000" w:themeColor="text1"/>
              </w:rPr>
            </w:pPr>
            <w:r>
              <w:rPr>
                <w:rFonts w:cstheme="minorHAnsi"/>
                <w:color w:val="000000" w:themeColor="text1"/>
              </w:rPr>
              <w:t>5</w:t>
            </w:r>
            <w:r w:rsidR="009A65C6" w:rsidRPr="00EA02F6">
              <w:rPr>
                <w:rFonts w:cstheme="minorHAnsi"/>
                <w:color w:val="000000" w:themeColor="text1"/>
              </w:rPr>
              <w:t>.1</w:t>
            </w:r>
            <w:r>
              <w:rPr>
                <w:rFonts w:cstheme="minorHAnsi"/>
                <w:b/>
                <w:color w:val="000000" w:themeColor="text1"/>
              </w:rPr>
              <w:tab/>
            </w:r>
            <w:r w:rsidR="006F43F6">
              <w:rPr>
                <w:rFonts w:cstheme="minorHAnsi"/>
                <w:b/>
                <w:color w:val="000000" w:themeColor="text1"/>
              </w:rPr>
              <w:t>Applications for CDN Awards</w:t>
            </w:r>
          </w:p>
          <w:p w14:paraId="7B0332BD" w14:textId="77777777" w:rsidR="006F43F6" w:rsidRDefault="006F43F6" w:rsidP="006F43F6">
            <w:pPr>
              <w:spacing w:after="0" w:line="240" w:lineRule="auto"/>
              <w:ind w:left="567" w:hanging="567"/>
              <w:jc w:val="both"/>
              <w:rPr>
                <w:rFonts w:cstheme="minorHAnsi"/>
                <w:color w:val="000000" w:themeColor="text1"/>
              </w:rPr>
            </w:pPr>
          </w:p>
          <w:p w14:paraId="1B58E82C" w14:textId="5B4A1A44" w:rsidR="00141315" w:rsidRDefault="00141315" w:rsidP="006F43F6">
            <w:pPr>
              <w:spacing w:after="0" w:line="240" w:lineRule="auto"/>
              <w:jc w:val="both"/>
              <w:rPr>
                <w:rFonts w:cstheme="minorHAnsi"/>
                <w:color w:val="000000" w:themeColor="text1"/>
              </w:rPr>
            </w:pPr>
            <w:r w:rsidRPr="00141315">
              <w:rPr>
                <w:rFonts w:cstheme="minorHAnsi"/>
                <w:color w:val="000000" w:themeColor="text1"/>
              </w:rPr>
              <w:t xml:space="preserve">NCL </w:t>
            </w:r>
            <w:r>
              <w:rPr>
                <w:rFonts w:cstheme="minorHAnsi"/>
                <w:color w:val="000000" w:themeColor="text1"/>
              </w:rPr>
              <w:t>has submitted nine applications for the CDN Awards.  Finalists to be announced on 1</w:t>
            </w:r>
            <w:r w:rsidRPr="00141315">
              <w:rPr>
                <w:rFonts w:cstheme="minorHAnsi"/>
                <w:color w:val="000000" w:themeColor="text1"/>
                <w:vertAlign w:val="superscript"/>
              </w:rPr>
              <w:t>st</w:t>
            </w:r>
            <w:r>
              <w:rPr>
                <w:rFonts w:cstheme="minorHAnsi"/>
                <w:color w:val="000000" w:themeColor="text1"/>
              </w:rPr>
              <w:t xml:space="preserve"> September</w:t>
            </w:r>
            <w:r w:rsidR="006F43F6">
              <w:rPr>
                <w:rFonts w:cstheme="minorHAnsi"/>
                <w:color w:val="000000" w:themeColor="text1"/>
              </w:rPr>
              <w:t xml:space="preserve"> </w:t>
            </w:r>
            <w:r>
              <w:rPr>
                <w:rFonts w:cstheme="minorHAnsi"/>
                <w:color w:val="000000" w:themeColor="text1"/>
              </w:rPr>
              <w:t>2024 as detailed:</w:t>
            </w:r>
          </w:p>
          <w:p w14:paraId="78D32D80" w14:textId="5885738C" w:rsidR="00141315" w:rsidRDefault="00141315" w:rsidP="006F43F6">
            <w:pPr>
              <w:spacing w:after="0" w:line="240" w:lineRule="auto"/>
              <w:ind w:left="567" w:hanging="567"/>
              <w:jc w:val="both"/>
              <w:rPr>
                <w:rFonts w:cstheme="minorHAnsi"/>
                <w:color w:val="000000" w:themeColor="text1"/>
              </w:rPr>
            </w:pPr>
          </w:p>
          <w:p w14:paraId="2A281F28" w14:textId="77777777" w:rsidR="00141315" w:rsidRDefault="00141315" w:rsidP="006F43F6">
            <w:pPr>
              <w:pStyle w:val="ListParagraph"/>
              <w:numPr>
                <w:ilvl w:val="0"/>
                <w:numId w:val="38"/>
              </w:numPr>
              <w:spacing w:after="0" w:line="240" w:lineRule="auto"/>
              <w:ind w:left="567" w:hanging="567"/>
              <w:jc w:val="both"/>
              <w:rPr>
                <w:color w:val="000000" w:themeColor="text1"/>
                <w:lang w:val="en-US"/>
              </w:rPr>
            </w:pPr>
            <w:r>
              <w:rPr>
                <w:color w:val="000000" w:themeColor="text1"/>
                <w:lang w:val="en-US"/>
              </w:rPr>
              <w:t>Skills Development Award;</w:t>
            </w:r>
          </w:p>
          <w:p w14:paraId="23A3DDC2" w14:textId="77777777" w:rsidR="00141315" w:rsidRDefault="00141315" w:rsidP="006F43F6">
            <w:pPr>
              <w:pStyle w:val="ListParagraph"/>
              <w:numPr>
                <w:ilvl w:val="0"/>
                <w:numId w:val="38"/>
              </w:numPr>
              <w:spacing w:after="0" w:line="240" w:lineRule="auto"/>
              <w:ind w:left="567" w:hanging="567"/>
              <w:jc w:val="both"/>
              <w:rPr>
                <w:color w:val="000000" w:themeColor="text1"/>
                <w:lang w:val="en-US"/>
              </w:rPr>
            </w:pPr>
            <w:r>
              <w:rPr>
                <w:color w:val="000000" w:themeColor="text1"/>
                <w:lang w:val="en-US"/>
              </w:rPr>
              <w:t>Inclusive College Award;</w:t>
            </w:r>
          </w:p>
          <w:p w14:paraId="399061AF" w14:textId="77777777" w:rsidR="00141315" w:rsidRDefault="00141315" w:rsidP="006F43F6">
            <w:pPr>
              <w:pStyle w:val="ListParagraph"/>
              <w:numPr>
                <w:ilvl w:val="0"/>
                <w:numId w:val="38"/>
              </w:numPr>
              <w:spacing w:after="0" w:line="240" w:lineRule="auto"/>
              <w:ind w:left="567" w:hanging="567"/>
              <w:jc w:val="both"/>
              <w:rPr>
                <w:color w:val="000000" w:themeColor="text1"/>
                <w:lang w:val="en-US"/>
              </w:rPr>
            </w:pPr>
            <w:r>
              <w:rPr>
                <w:color w:val="000000" w:themeColor="text1"/>
                <w:lang w:val="en-US"/>
              </w:rPr>
              <w:t>Innovation Award;</w:t>
            </w:r>
          </w:p>
          <w:p w14:paraId="02AB42C5" w14:textId="77777777" w:rsidR="00141315" w:rsidRDefault="00141315" w:rsidP="006F43F6">
            <w:pPr>
              <w:pStyle w:val="ListParagraph"/>
              <w:numPr>
                <w:ilvl w:val="0"/>
                <w:numId w:val="38"/>
              </w:numPr>
              <w:spacing w:after="0" w:line="240" w:lineRule="auto"/>
              <w:ind w:left="567" w:hanging="567"/>
              <w:jc w:val="both"/>
              <w:rPr>
                <w:color w:val="000000" w:themeColor="text1"/>
                <w:lang w:val="en-US"/>
              </w:rPr>
            </w:pPr>
            <w:r>
              <w:rPr>
                <w:color w:val="000000" w:themeColor="text1"/>
                <w:lang w:val="en-US"/>
              </w:rPr>
              <w:t>Digital Learning Award;</w:t>
            </w:r>
          </w:p>
          <w:p w14:paraId="2B407419" w14:textId="77777777" w:rsidR="00141315" w:rsidRDefault="00141315" w:rsidP="006F43F6">
            <w:pPr>
              <w:pStyle w:val="ListParagraph"/>
              <w:numPr>
                <w:ilvl w:val="0"/>
                <w:numId w:val="38"/>
              </w:numPr>
              <w:spacing w:after="0" w:line="240" w:lineRule="auto"/>
              <w:ind w:left="567" w:hanging="567"/>
              <w:jc w:val="both"/>
              <w:rPr>
                <w:color w:val="000000" w:themeColor="text1"/>
                <w:lang w:val="en-US"/>
              </w:rPr>
            </w:pPr>
            <w:r>
              <w:rPr>
                <w:color w:val="000000" w:themeColor="text1"/>
                <w:lang w:val="en-US"/>
              </w:rPr>
              <w:t>Professional Services College of the Year Award;</w:t>
            </w:r>
          </w:p>
          <w:p w14:paraId="53ADCEB2" w14:textId="77777777" w:rsidR="00141315" w:rsidRDefault="00141315" w:rsidP="006F43F6">
            <w:pPr>
              <w:pStyle w:val="ListParagraph"/>
              <w:numPr>
                <w:ilvl w:val="0"/>
                <w:numId w:val="38"/>
              </w:numPr>
              <w:spacing w:after="0" w:line="240" w:lineRule="auto"/>
              <w:ind w:left="567" w:hanging="567"/>
              <w:jc w:val="both"/>
              <w:rPr>
                <w:color w:val="000000" w:themeColor="text1"/>
                <w:lang w:val="en-US"/>
              </w:rPr>
            </w:pPr>
            <w:r>
              <w:rPr>
                <w:color w:val="000000" w:themeColor="text1"/>
                <w:lang w:val="en-US"/>
              </w:rPr>
              <w:t>Research Project of the Year Award;</w:t>
            </w:r>
          </w:p>
          <w:p w14:paraId="0427F6FF" w14:textId="77777777" w:rsidR="00141315" w:rsidRDefault="00141315" w:rsidP="006F43F6">
            <w:pPr>
              <w:pStyle w:val="ListParagraph"/>
              <w:numPr>
                <w:ilvl w:val="0"/>
                <w:numId w:val="38"/>
              </w:numPr>
              <w:spacing w:after="0" w:line="240" w:lineRule="auto"/>
              <w:ind w:left="567" w:hanging="567"/>
              <w:jc w:val="both"/>
              <w:rPr>
                <w:color w:val="000000" w:themeColor="text1"/>
                <w:lang w:val="en-US"/>
              </w:rPr>
            </w:pPr>
            <w:r>
              <w:rPr>
                <w:color w:val="000000" w:themeColor="text1"/>
                <w:lang w:val="en-US"/>
              </w:rPr>
              <w:t>College Community Learning Award;</w:t>
            </w:r>
          </w:p>
          <w:p w14:paraId="5B90D7D5" w14:textId="77777777" w:rsidR="00141315" w:rsidRDefault="00141315" w:rsidP="006F43F6">
            <w:pPr>
              <w:pStyle w:val="ListParagraph"/>
              <w:numPr>
                <w:ilvl w:val="0"/>
                <w:numId w:val="38"/>
              </w:numPr>
              <w:spacing w:after="0" w:line="240" w:lineRule="auto"/>
              <w:ind w:left="567" w:hanging="567"/>
              <w:jc w:val="both"/>
              <w:rPr>
                <w:color w:val="000000" w:themeColor="text1"/>
                <w:lang w:val="en-US"/>
              </w:rPr>
            </w:pPr>
            <w:r>
              <w:rPr>
                <w:color w:val="000000" w:themeColor="text1"/>
                <w:lang w:val="en-US"/>
              </w:rPr>
              <w:t>Health and Wellbeing Award;</w:t>
            </w:r>
          </w:p>
          <w:p w14:paraId="55D50C03" w14:textId="77777777" w:rsidR="00141315" w:rsidRDefault="00141315" w:rsidP="006F43F6">
            <w:pPr>
              <w:pStyle w:val="ListParagraph"/>
              <w:numPr>
                <w:ilvl w:val="0"/>
                <w:numId w:val="38"/>
              </w:numPr>
              <w:spacing w:after="0" w:line="240" w:lineRule="auto"/>
              <w:ind w:left="567" w:hanging="567"/>
              <w:jc w:val="both"/>
              <w:rPr>
                <w:color w:val="000000" w:themeColor="text1"/>
                <w:lang w:val="en-US"/>
              </w:rPr>
            </w:pPr>
            <w:r>
              <w:rPr>
                <w:color w:val="000000" w:themeColor="text1"/>
                <w:lang w:val="en-US"/>
              </w:rPr>
              <w:t>Employer Connections Award.</w:t>
            </w:r>
          </w:p>
          <w:p w14:paraId="0D2A04B6" w14:textId="77777777" w:rsidR="00141315" w:rsidRDefault="00141315" w:rsidP="006F43F6">
            <w:pPr>
              <w:pStyle w:val="ListParagraph"/>
              <w:spacing w:after="0" w:line="240" w:lineRule="auto"/>
              <w:ind w:left="567"/>
              <w:jc w:val="both"/>
              <w:rPr>
                <w:color w:val="000000" w:themeColor="text1"/>
                <w:lang w:val="en-US"/>
              </w:rPr>
            </w:pPr>
          </w:p>
          <w:p w14:paraId="06E1F49B" w14:textId="68051CA5" w:rsidR="00141315" w:rsidRDefault="00141315" w:rsidP="006F43F6">
            <w:pPr>
              <w:spacing w:after="0" w:line="240" w:lineRule="auto"/>
              <w:ind w:left="567" w:hanging="567"/>
              <w:jc w:val="both"/>
              <w:rPr>
                <w:rFonts w:cstheme="minorHAnsi"/>
                <w:color w:val="000000" w:themeColor="text1"/>
              </w:rPr>
            </w:pPr>
          </w:p>
          <w:p w14:paraId="1EFA7230" w14:textId="3A5ED126" w:rsidR="006F43F6" w:rsidRDefault="006F43F6" w:rsidP="006F43F6">
            <w:pPr>
              <w:pStyle w:val="Heading3"/>
              <w:spacing w:before="0" w:line="240" w:lineRule="auto"/>
              <w:ind w:left="567" w:hanging="567"/>
              <w:jc w:val="both"/>
              <w:rPr>
                <w:b/>
              </w:rPr>
            </w:pPr>
          </w:p>
          <w:p w14:paraId="628A7FAF" w14:textId="77777777" w:rsidR="006F43F6" w:rsidRPr="006F43F6" w:rsidRDefault="006F43F6" w:rsidP="006F43F6"/>
          <w:p w14:paraId="60B79824" w14:textId="08FB682B" w:rsidR="00EA02F6" w:rsidRDefault="00EA02F6" w:rsidP="006F43F6">
            <w:pPr>
              <w:pStyle w:val="Heading3"/>
              <w:spacing w:before="0" w:line="240" w:lineRule="auto"/>
              <w:ind w:left="567" w:hanging="567"/>
              <w:jc w:val="both"/>
              <w:rPr>
                <w:b/>
              </w:rPr>
            </w:pPr>
            <w:r>
              <w:rPr>
                <w:b/>
              </w:rPr>
              <w:lastRenderedPageBreak/>
              <w:t>6</w:t>
            </w:r>
            <w:r w:rsidRPr="0003431A">
              <w:rPr>
                <w:b/>
              </w:rPr>
              <w:t xml:space="preserve">       </w:t>
            </w:r>
            <w:r>
              <w:rPr>
                <w:b/>
              </w:rPr>
              <w:t>COMPLAINTS</w:t>
            </w:r>
          </w:p>
          <w:p w14:paraId="7E54914A" w14:textId="77777777" w:rsidR="00EA02F6" w:rsidRDefault="00EA02F6" w:rsidP="006F43F6">
            <w:pPr>
              <w:spacing w:after="0" w:line="240" w:lineRule="auto"/>
              <w:jc w:val="both"/>
            </w:pPr>
          </w:p>
          <w:p w14:paraId="0D56B986" w14:textId="3FF1BD03" w:rsidR="00EA02F6" w:rsidRPr="00EA02F6" w:rsidRDefault="006F43F6" w:rsidP="006F43F6">
            <w:pPr>
              <w:spacing w:after="0" w:line="240" w:lineRule="auto"/>
              <w:jc w:val="both"/>
            </w:pPr>
            <w:r>
              <w:t xml:space="preserve">There were 22 formal complaints received in Quarter 4 of 2023/2024.  Most were satisfactorily responded to within the College </w:t>
            </w:r>
            <w:r w:rsidR="00EA02F6">
              <w:t xml:space="preserve">Complaints </w:t>
            </w:r>
            <w:r>
              <w:t xml:space="preserve">Procedures required by the Scottish Public Sector Ombudsman (SPSO) timeframes, with some being granted extensions for a variety of reasons including industrial action.  </w:t>
            </w:r>
            <w:r w:rsidR="00EA02F6">
              <w:t>Appended.</w:t>
            </w:r>
          </w:p>
          <w:p w14:paraId="5318040C" w14:textId="77777777" w:rsidR="00DE7AC0" w:rsidRPr="009D0383" w:rsidRDefault="00DE7AC0" w:rsidP="006F43F6">
            <w:pPr>
              <w:shd w:val="clear" w:color="auto" w:fill="FFFFFF"/>
              <w:spacing w:after="0" w:line="240" w:lineRule="auto"/>
              <w:jc w:val="both"/>
              <w:rPr>
                <w:rFonts w:cstheme="minorHAnsi"/>
                <w:color w:val="000000" w:themeColor="text1"/>
              </w:rPr>
            </w:pPr>
          </w:p>
        </w:tc>
      </w:tr>
      <w:tr w:rsidR="009A65C6" w:rsidRPr="00772239" w14:paraId="6AD14009" w14:textId="77777777" w:rsidTr="00613773">
        <w:trPr>
          <w:trHeight w:val="327"/>
        </w:trPr>
        <w:tc>
          <w:tcPr>
            <w:tcW w:w="9492" w:type="dxa"/>
          </w:tcPr>
          <w:p w14:paraId="13B6E739" w14:textId="77777777" w:rsidR="009A65C6" w:rsidRPr="00DA0B57" w:rsidRDefault="009A65C6" w:rsidP="0003431A">
            <w:pPr>
              <w:spacing w:after="0" w:line="240" w:lineRule="auto"/>
              <w:ind w:left="567" w:hanging="567"/>
              <w:jc w:val="both"/>
              <w:rPr>
                <w:rFonts w:cstheme="minorHAnsi"/>
              </w:rPr>
            </w:pPr>
          </w:p>
        </w:tc>
      </w:tr>
    </w:tbl>
    <w:p w14:paraId="78927A4C" w14:textId="77777777" w:rsidR="008D42FF" w:rsidRPr="008D42FF" w:rsidRDefault="008D42FF" w:rsidP="008D42FF">
      <w:pPr>
        <w:autoSpaceDE w:val="0"/>
        <w:autoSpaceDN w:val="0"/>
        <w:adjustRightInd w:val="0"/>
        <w:spacing w:after="0" w:line="240" w:lineRule="auto"/>
        <w:jc w:val="center"/>
        <w:rPr>
          <w:rFonts w:ascii="Calibri" w:eastAsia="Calibri" w:hAnsi="Calibri" w:cs="Calibri"/>
          <w:color w:val="000000"/>
          <w:sz w:val="40"/>
          <w:szCs w:val="40"/>
        </w:rPr>
      </w:pPr>
    </w:p>
    <w:sectPr w:rsidR="008D42FF" w:rsidRPr="008D42FF" w:rsidSect="009A65C6">
      <w:headerReference w:type="default" r:id="rId11"/>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23C8F" w14:textId="77777777" w:rsidR="00ED3DD0" w:rsidRDefault="00ED3DD0" w:rsidP="00F10665">
      <w:pPr>
        <w:spacing w:after="0" w:line="240" w:lineRule="auto"/>
      </w:pPr>
      <w:r>
        <w:separator/>
      </w:r>
    </w:p>
  </w:endnote>
  <w:endnote w:type="continuationSeparator" w:id="0">
    <w:p w14:paraId="7FD7E0EA" w14:textId="77777777" w:rsidR="00ED3DD0" w:rsidRDefault="00ED3DD0" w:rsidP="00F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8FC77" w14:textId="77777777" w:rsidR="00ED3DD0" w:rsidRDefault="00ED3DD0" w:rsidP="00F10665">
      <w:pPr>
        <w:spacing w:after="0" w:line="240" w:lineRule="auto"/>
      </w:pPr>
      <w:r>
        <w:separator/>
      </w:r>
    </w:p>
  </w:footnote>
  <w:footnote w:type="continuationSeparator" w:id="0">
    <w:p w14:paraId="42FD5485" w14:textId="77777777" w:rsidR="00ED3DD0" w:rsidRDefault="00ED3DD0" w:rsidP="00F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B055" w14:textId="77777777" w:rsidR="00405D3F" w:rsidRDefault="00405D3F" w:rsidP="00405D3F">
    <w:pPr>
      <w:pStyle w:val="Header"/>
      <w:jc w:val="right"/>
    </w:pPr>
    <w:r>
      <w:rPr>
        <w:noProof/>
      </w:rPr>
      <w:drawing>
        <wp:inline distT="0" distB="0" distL="0" distR="0" wp14:anchorId="54A16219" wp14:editId="4E3D37DE">
          <wp:extent cx="1695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52F"/>
    <w:multiLevelType w:val="hybridMultilevel"/>
    <w:tmpl w:val="752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7491E"/>
    <w:multiLevelType w:val="hybridMultilevel"/>
    <w:tmpl w:val="6C1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258B"/>
    <w:multiLevelType w:val="hybridMultilevel"/>
    <w:tmpl w:val="C1F8E9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13412"/>
    <w:multiLevelType w:val="hybridMultilevel"/>
    <w:tmpl w:val="C42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A0826"/>
    <w:multiLevelType w:val="hybridMultilevel"/>
    <w:tmpl w:val="9D6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22F3B"/>
    <w:multiLevelType w:val="hybridMultilevel"/>
    <w:tmpl w:val="3B9C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663E0"/>
    <w:multiLevelType w:val="hybridMultilevel"/>
    <w:tmpl w:val="A1DE4CD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A5E39C8"/>
    <w:multiLevelType w:val="hybridMultilevel"/>
    <w:tmpl w:val="8D685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36577"/>
    <w:multiLevelType w:val="multilevel"/>
    <w:tmpl w:val="AA80A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E73E4C"/>
    <w:multiLevelType w:val="multilevel"/>
    <w:tmpl w:val="345AD554"/>
    <w:lvl w:ilvl="0">
      <w:start w:val="1"/>
      <w:numFmt w:val="decimal"/>
      <w:lvlText w:val="%1"/>
      <w:lvlJc w:val="left"/>
      <w:pPr>
        <w:ind w:left="6958"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5061D9"/>
    <w:multiLevelType w:val="hybridMultilevel"/>
    <w:tmpl w:val="381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75359"/>
    <w:multiLevelType w:val="hybridMultilevel"/>
    <w:tmpl w:val="7950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96F70"/>
    <w:multiLevelType w:val="multilevel"/>
    <w:tmpl w:val="1A34825A"/>
    <w:lvl w:ilvl="0">
      <w:start w:val="1"/>
      <w:numFmt w:val="decimal"/>
      <w:lvlText w:val="%1"/>
      <w:lvlJc w:val="left"/>
      <w:pPr>
        <w:ind w:left="360" w:hanging="360"/>
      </w:pPr>
      <w:rPr>
        <w:rFonts w:hint="default"/>
        <w:b w:val="0"/>
      </w:rPr>
    </w:lvl>
    <w:lvl w:ilvl="1">
      <w:start w:val="4"/>
      <w:numFmt w:val="decimal"/>
      <w:lvlText w:val="%1.%2"/>
      <w:lvlJc w:val="left"/>
      <w:pPr>
        <w:ind w:left="54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AAD77F2"/>
    <w:multiLevelType w:val="hybridMultilevel"/>
    <w:tmpl w:val="897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82B1F"/>
    <w:multiLevelType w:val="multilevel"/>
    <w:tmpl w:val="248C9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985941"/>
    <w:multiLevelType w:val="multilevel"/>
    <w:tmpl w:val="B2E4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DC0CBD"/>
    <w:multiLevelType w:val="multilevel"/>
    <w:tmpl w:val="5362408A"/>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033"/>
        </w:tabs>
        <w:ind w:left="1033" w:hanging="465"/>
      </w:pPr>
      <w:rPr>
        <w:rFonts w:hint="default"/>
        <w:b w:val="0"/>
        <w:strike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BDB0466"/>
    <w:multiLevelType w:val="hybridMultilevel"/>
    <w:tmpl w:val="9CA2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06A40"/>
    <w:multiLevelType w:val="multilevel"/>
    <w:tmpl w:val="D1F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565215"/>
    <w:multiLevelType w:val="multilevel"/>
    <w:tmpl w:val="89B43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17567C"/>
    <w:multiLevelType w:val="hybridMultilevel"/>
    <w:tmpl w:val="40D8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5D380E"/>
    <w:multiLevelType w:val="hybridMultilevel"/>
    <w:tmpl w:val="5BECBF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F855E6"/>
    <w:multiLevelType w:val="hybridMultilevel"/>
    <w:tmpl w:val="1E6E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A4BD3"/>
    <w:multiLevelType w:val="hybridMultilevel"/>
    <w:tmpl w:val="4436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A053D"/>
    <w:multiLevelType w:val="multilevel"/>
    <w:tmpl w:val="24B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3B4638"/>
    <w:multiLevelType w:val="hybridMultilevel"/>
    <w:tmpl w:val="40A425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9534FA"/>
    <w:multiLevelType w:val="hybridMultilevel"/>
    <w:tmpl w:val="0686AD36"/>
    <w:lvl w:ilvl="0" w:tplc="F474A8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AD185B"/>
    <w:multiLevelType w:val="multilevel"/>
    <w:tmpl w:val="1480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254C6A"/>
    <w:multiLevelType w:val="hybridMultilevel"/>
    <w:tmpl w:val="20E2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237F5"/>
    <w:multiLevelType w:val="multilevel"/>
    <w:tmpl w:val="C8F04B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3C3AC7"/>
    <w:multiLevelType w:val="hybridMultilevel"/>
    <w:tmpl w:val="592C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302A89"/>
    <w:multiLevelType w:val="hybridMultilevel"/>
    <w:tmpl w:val="1BCE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E647D"/>
    <w:multiLevelType w:val="multilevel"/>
    <w:tmpl w:val="8C869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FCB5B8A"/>
    <w:multiLevelType w:val="multilevel"/>
    <w:tmpl w:val="F8EE8A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3"/>
  </w:num>
  <w:num w:numId="3">
    <w:abstractNumId w:val="1"/>
  </w:num>
  <w:num w:numId="4">
    <w:abstractNumId w:val="4"/>
  </w:num>
  <w:num w:numId="5">
    <w:abstractNumId w:val="22"/>
  </w:num>
  <w:num w:numId="6">
    <w:abstractNumId w:val="17"/>
  </w:num>
  <w:num w:numId="7">
    <w:abstractNumId w:val="36"/>
  </w:num>
  <w:num w:numId="8">
    <w:abstractNumId w:val="15"/>
  </w:num>
  <w:num w:numId="9">
    <w:abstractNumId w:val="12"/>
  </w:num>
  <w:num w:numId="10">
    <w:abstractNumId w:val="32"/>
  </w:num>
  <w:num w:numId="11">
    <w:abstractNumId w:val="0"/>
  </w:num>
  <w:num w:numId="12">
    <w:abstractNumId w:val="34"/>
  </w:num>
  <w:num w:numId="13">
    <w:abstractNumId w:val="7"/>
  </w:num>
  <w:num w:numId="14">
    <w:abstractNumId w:val="29"/>
  </w:num>
  <w:num w:numId="15">
    <w:abstractNumId w:val="29"/>
  </w:num>
  <w:num w:numId="16">
    <w:abstractNumId w:val="10"/>
  </w:num>
  <w:num w:numId="17">
    <w:abstractNumId w:val="3"/>
  </w:num>
  <w:num w:numId="18">
    <w:abstractNumId w:val="33"/>
  </w:num>
  <w:num w:numId="19">
    <w:abstractNumId w:val="19"/>
  </w:num>
  <w:num w:numId="20">
    <w:abstractNumId w:val="16"/>
  </w:num>
  <w:num w:numId="21">
    <w:abstractNumId w:val="20"/>
  </w:num>
  <w:num w:numId="22">
    <w:abstractNumId w:val="8"/>
  </w:num>
  <w:num w:numId="23">
    <w:abstractNumId w:val="26"/>
  </w:num>
  <w:num w:numId="24">
    <w:abstractNumId w:val="18"/>
  </w:num>
  <w:num w:numId="25">
    <w:abstractNumId w:val="9"/>
  </w:num>
  <w:num w:numId="26">
    <w:abstractNumId w:val="35"/>
  </w:num>
  <w:num w:numId="27">
    <w:abstractNumId w:val="2"/>
  </w:num>
  <w:num w:numId="28">
    <w:abstractNumId w:val="30"/>
  </w:num>
  <w:num w:numId="29">
    <w:abstractNumId w:val="11"/>
  </w:num>
  <w:num w:numId="30">
    <w:abstractNumId w:val="6"/>
  </w:num>
  <w:num w:numId="31">
    <w:abstractNumId w:val="21"/>
  </w:num>
  <w:num w:numId="32">
    <w:abstractNumId w:val="31"/>
  </w:num>
  <w:num w:numId="33">
    <w:abstractNumId w:val="27"/>
  </w:num>
  <w:num w:numId="34">
    <w:abstractNumId w:val="5"/>
  </w:num>
  <w:num w:numId="35">
    <w:abstractNumId w:val="25"/>
  </w:num>
  <w:num w:numId="36">
    <w:abstractNumId w:val="28"/>
  </w:num>
  <w:num w:numId="37">
    <w:abstractNumId w:val="1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94"/>
    <w:rsid w:val="00000C8D"/>
    <w:rsid w:val="0001063E"/>
    <w:rsid w:val="00013FD8"/>
    <w:rsid w:val="000322DE"/>
    <w:rsid w:val="0003431A"/>
    <w:rsid w:val="0005102C"/>
    <w:rsid w:val="00057F6A"/>
    <w:rsid w:val="00067651"/>
    <w:rsid w:val="000751A9"/>
    <w:rsid w:val="00081E37"/>
    <w:rsid w:val="00081FA0"/>
    <w:rsid w:val="00083DB6"/>
    <w:rsid w:val="00090160"/>
    <w:rsid w:val="0009574A"/>
    <w:rsid w:val="000B46A4"/>
    <w:rsid w:val="000C158D"/>
    <w:rsid w:val="000D0448"/>
    <w:rsid w:val="000D0955"/>
    <w:rsid w:val="000D3D42"/>
    <w:rsid w:val="000F0A50"/>
    <w:rsid w:val="00110B18"/>
    <w:rsid w:val="00112F10"/>
    <w:rsid w:val="00122469"/>
    <w:rsid w:val="001273E5"/>
    <w:rsid w:val="00134060"/>
    <w:rsid w:val="00141315"/>
    <w:rsid w:val="00142977"/>
    <w:rsid w:val="00147076"/>
    <w:rsid w:val="00157F9F"/>
    <w:rsid w:val="001603D8"/>
    <w:rsid w:val="001604A7"/>
    <w:rsid w:val="001900C4"/>
    <w:rsid w:val="00191171"/>
    <w:rsid w:val="0019435E"/>
    <w:rsid w:val="001945E1"/>
    <w:rsid w:val="001C7A2E"/>
    <w:rsid w:val="001E7710"/>
    <w:rsid w:val="00212821"/>
    <w:rsid w:val="002146D4"/>
    <w:rsid w:val="002212A6"/>
    <w:rsid w:val="00243AAB"/>
    <w:rsid w:val="002522FD"/>
    <w:rsid w:val="002704F3"/>
    <w:rsid w:val="00275935"/>
    <w:rsid w:val="00282EB6"/>
    <w:rsid w:val="0028504C"/>
    <w:rsid w:val="00285DA6"/>
    <w:rsid w:val="00286C49"/>
    <w:rsid w:val="002A0EF1"/>
    <w:rsid w:val="002A3116"/>
    <w:rsid w:val="002A435D"/>
    <w:rsid w:val="002A6C62"/>
    <w:rsid w:val="002A7A6B"/>
    <w:rsid w:val="002B4548"/>
    <w:rsid w:val="002C12CF"/>
    <w:rsid w:val="002C57AF"/>
    <w:rsid w:val="002C6172"/>
    <w:rsid w:val="002C6DF3"/>
    <w:rsid w:val="002D68DE"/>
    <w:rsid w:val="002E1725"/>
    <w:rsid w:val="002E21D4"/>
    <w:rsid w:val="002F63AC"/>
    <w:rsid w:val="002F6D4E"/>
    <w:rsid w:val="00300555"/>
    <w:rsid w:val="00323DE3"/>
    <w:rsid w:val="003249E6"/>
    <w:rsid w:val="00325410"/>
    <w:rsid w:val="00342ABF"/>
    <w:rsid w:val="003503BC"/>
    <w:rsid w:val="0035131C"/>
    <w:rsid w:val="0035716B"/>
    <w:rsid w:val="003705E1"/>
    <w:rsid w:val="0037145F"/>
    <w:rsid w:val="00377751"/>
    <w:rsid w:val="003875E7"/>
    <w:rsid w:val="003956D9"/>
    <w:rsid w:val="003A1A02"/>
    <w:rsid w:val="003A5420"/>
    <w:rsid w:val="003B10BC"/>
    <w:rsid w:val="003C4699"/>
    <w:rsid w:val="003D3DC6"/>
    <w:rsid w:val="003E3A9F"/>
    <w:rsid w:val="00405D3F"/>
    <w:rsid w:val="0041338D"/>
    <w:rsid w:val="004166C8"/>
    <w:rsid w:val="0041675F"/>
    <w:rsid w:val="00417B98"/>
    <w:rsid w:val="00424FE2"/>
    <w:rsid w:val="004378D7"/>
    <w:rsid w:val="0044473F"/>
    <w:rsid w:val="0044535F"/>
    <w:rsid w:val="00446801"/>
    <w:rsid w:val="004556F3"/>
    <w:rsid w:val="0047051D"/>
    <w:rsid w:val="004A00B8"/>
    <w:rsid w:val="004A6E0C"/>
    <w:rsid w:val="004C7464"/>
    <w:rsid w:val="004E2AD9"/>
    <w:rsid w:val="004E54EC"/>
    <w:rsid w:val="00506180"/>
    <w:rsid w:val="00507030"/>
    <w:rsid w:val="005235FB"/>
    <w:rsid w:val="005422AB"/>
    <w:rsid w:val="0054398E"/>
    <w:rsid w:val="005852E1"/>
    <w:rsid w:val="00587C2B"/>
    <w:rsid w:val="00595A02"/>
    <w:rsid w:val="005A0582"/>
    <w:rsid w:val="005B2BC2"/>
    <w:rsid w:val="005B5C68"/>
    <w:rsid w:val="005E1A87"/>
    <w:rsid w:val="005F45C1"/>
    <w:rsid w:val="006079CA"/>
    <w:rsid w:val="00613773"/>
    <w:rsid w:val="0061530F"/>
    <w:rsid w:val="00622EDC"/>
    <w:rsid w:val="00625454"/>
    <w:rsid w:val="00625D30"/>
    <w:rsid w:val="00633830"/>
    <w:rsid w:val="006506A6"/>
    <w:rsid w:val="006506CB"/>
    <w:rsid w:val="00651669"/>
    <w:rsid w:val="00652259"/>
    <w:rsid w:val="006849C6"/>
    <w:rsid w:val="00693FE4"/>
    <w:rsid w:val="006A626E"/>
    <w:rsid w:val="006C79E7"/>
    <w:rsid w:val="006E27E6"/>
    <w:rsid w:val="006F0BA5"/>
    <w:rsid w:val="006F43F6"/>
    <w:rsid w:val="006F6570"/>
    <w:rsid w:val="00704EB1"/>
    <w:rsid w:val="007054A1"/>
    <w:rsid w:val="007100C9"/>
    <w:rsid w:val="00740FAA"/>
    <w:rsid w:val="00741959"/>
    <w:rsid w:val="00741BC6"/>
    <w:rsid w:val="00750502"/>
    <w:rsid w:val="007508DE"/>
    <w:rsid w:val="00763CCE"/>
    <w:rsid w:val="00772239"/>
    <w:rsid w:val="00775890"/>
    <w:rsid w:val="00775DDF"/>
    <w:rsid w:val="007767FC"/>
    <w:rsid w:val="00782411"/>
    <w:rsid w:val="00796469"/>
    <w:rsid w:val="007A509B"/>
    <w:rsid w:val="007B781E"/>
    <w:rsid w:val="007C5376"/>
    <w:rsid w:val="007D590E"/>
    <w:rsid w:val="007E3B2C"/>
    <w:rsid w:val="007F294A"/>
    <w:rsid w:val="0080054D"/>
    <w:rsid w:val="008048A8"/>
    <w:rsid w:val="00811510"/>
    <w:rsid w:val="0081688E"/>
    <w:rsid w:val="0083379F"/>
    <w:rsid w:val="00842281"/>
    <w:rsid w:val="00855384"/>
    <w:rsid w:val="00862740"/>
    <w:rsid w:val="0088206C"/>
    <w:rsid w:val="00882D74"/>
    <w:rsid w:val="00893C8F"/>
    <w:rsid w:val="008A28E0"/>
    <w:rsid w:val="008B395C"/>
    <w:rsid w:val="008B6680"/>
    <w:rsid w:val="008C6D8E"/>
    <w:rsid w:val="008D1EB8"/>
    <w:rsid w:val="008D42FF"/>
    <w:rsid w:val="008F08EB"/>
    <w:rsid w:val="008F5E79"/>
    <w:rsid w:val="00907201"/>
    <w:rsid w:val="00917676"/>
    <w:rsid w:val="00920DF0"/>
    <w:rsid w:val="00932E83"/>
    <w:rsid w:val="00936267"/>
    <w:rsid w:val="009374EE"/>
    <w:rsid w:val="00944C3E"/>
    <w:rsid w:val="0097121E"/>
    <w:rsid w:val="00973D52"/>
    <w:rsid w:val="00977019"/>
    <w:rsid w:val="00977FEF"/>
    <w:rsid w:val="009945F0"/>
    <w:rsid w:val="0099515B"/>
    <w:rsid w:val="009A65C6"/>
    <w:rsid w:val="009B138E"/>
    <w:rsid w:val="009D0383"/>
    <w:rsid w:val="009D4850"/>
    <w:rsid w:val="009D7FF7"/>
    <w:rsid w:val="00A1267C"/>
    <w:rsid w:val="00A15561"/>
    <w:rsid w:val="00A17ABD"/>
    <w:rsid w:val="00A27F96"/>
    <w:rsid w:val="00A51759"/>
    <w:rsid w:val="00A53169"/>
    <w:rsid w:val="00A6152E"/>
    <w:rsid w:val="00A6441E"/>
    <w:rsid w:val="00A83E94"/>
    <w:rsid w:val="00A866AC"/>
    <w:rsid w:val="00A925C2"/>
    <w:rsid w:val="00AA5AC8"/>
    <w:rsid w:val="00AC4BE8"/>
    <w:rsid w:val="00AD19CE"/>
    <w:rsid w:val="00AE087E"/>
    <w:rsid w:val="00AE5DD1"/>
    <w:rsid w:val="00AF0D5C"/>
    <w:rsid w:val="00B03552"/>
    <w:rsid w:val="00B05D87"/>
    <w:rsid w:val="00B11145"/>
    <w:rsid w:val="00B15594"/>
    <w:rsid w:val="00B21B72"/>
    <w:rsid w:val="00B302D3"/>
    <w:rsid w:val="00B40BC4"/>
    <w:rsid w:val="00B443FD"/>
    <w:rsid w:val="00B537B6"/>
    <w:rsid w:val="00B86145"/>
    <w:rsid w:val="00B95FBE"/>
    <w:rsid w:val="00B97EE2"/>
    <w:rsid w:val="00BA16F6"/>
    <w:rsid w:val="00BA225C"/>
    <w:rsid w:val="00BE2123"/>
    <w:rsid w:val="00BE38D5"/>
    <w:rsid w:val="00BE3CA0"/>
    <w:rsid w:val="00BE4AA7"/>
    <w:rsid w:val="00C027F4"/>
    <w:rsid w:val="00C06D6E"/>
    <w:rsid w:val="00C14566"/>
    <w:rsid w:val="00C155A6"/>
    <w:rsid w:val="00C22290"/>
    <w:rsid w:val="00C2392A"/>
    <w:rsid w:val="00C272E2"/>
    <w:rsid w:val="00C320B2"/>
    <w:rsid w:val="00C36D7B"/>
    <w:rsid w:val="00C43511"/>
    <w:rsid w:val="00C47437"/>
    <w:rsid w:val="00C50AA1"/>
    <w:rsid w:val="00C54954"/>
    <w:rsid w:val="00C660DB"/>
    <w:rsid w:val="00C71F1F"/>
    <w:rsid w:val="00C85F8F"/>
    <w:rsid w:val="00C87244"/>
    <w:rsid w:val="00C91D56"/>
    <w:rsid w:val="00C96AB6"/>
    <w:rsid w:val="00CB4BA0"/>
    <w:rsid w:val="00D0454E"/>
    <w:rsid w:val="00D1082D"/>
    <w:rsid w:val="00D121C7"/>
    <w:rsid w:val="00D13C14"/>
    <w:rsid w:val="00D30E69"/>
    <w:rsid w:val="00D358AB"/>
    <w:rsid w:val="00D63820"/>
    <w:rsid w:val="00D81A86"/>
    <w:rsid w:val="00D84A0A"/>
    <w:rsid w:val="00D9091F"/>
    <w:rsid w:val="00DA0B57"/>
    <w:rsid w:val="00DB1EA6"/>
    <w:rsid w:val="00DD225C"/>
    <w:rsid w:val="00DD504F"/>
    <w:rsid w:val="00DD56F5"/>
    <w:rsid w:val="00DE0B50"/>
    <w:rsid w:val="00DE7AC0"/>
    <w:rsid w:val="00DF1D30"/>
    <w:rsid w:val="00E05204"/>
    <w:rsid w:val="00E06B2A"/>
    <w:rsid w:val="00E06CF2"/>
    <w:rsid w:val="00E13765"/>
    <w:rsid w:val="00E34C99"/>
    <w:rsid w:val="00E47F8A"/>
    <w:rsid w:val="00E82F86"/>
    <w:rsid w:val="00E83200"/>
    <w:rsid w:val="00E9048C"/>
    <w:rsid w:val="00EA02F6"/>
    <w:rsid w:val="00EC2E9A"/>
    <w:rsid w:val="00EC618A"/>
    <w:rsid w:val="00ED3DD0"/>
    <w:rsid w:val="00ED7459"/>
    <w:rsid w:val="00EE4B4A"/>
    <w:rsid w:val="00EF124C"/>
    <w:rsid w:val="00F028C6"/>
    <w:rsid w:val="00F10665"/>
    <w:rsid w:val="00F15846"/>
    <w:rsid w:val="00F16B34"/>
    <w:rsid w:val="00F17872"/>
    <w:rsid w:val="00F2233B"/>
    <w:rsid w:val="00F336AF"/>
    <w:rsid w:val="00F40663"/>
    <w:rsid w:val="00F50BF2"/>
    <w:rsid w:val="00F6215B"/>
    <w:rsid w:val="00F82ABB"/>
    <w:rsid w:val="00F86182"/>
    <w:rsid w:val="00FA3BD0"/>
    <w:rsid w:val="00FA518D"/>
    <w:rsid w:val="00FA7515"/>
    <w:rsid w:val="00FB4009"/>
    <w:rsid w:val="00FC4955"/>
    <w:rsid w:val="00FC4B2A"/>
    <w:rsid w:val="00FC4F2D"/>
    <w:rsid w:val="00FD15BB"/>
    <w:rsid w:val="00FD492B"/>
    <w:rsid w:val="00FE643A"/>
    <w:rsid w:val="00FF2D57"/>
    <w:rsid w:val="015528AD"/>
    <w:rsid w:val="03CF52E4"/>
    <w:rsid w:val="046B634C"/>
    <w:rsid w:val="0487FB20"/>
    <w:rsid w:val="0BE802AB"/>
    <w:rsid w:val="1A01EDF2"/>
    <w:rsid w:val="1ABA47B0"/>
    <w:rsid w:val="21B4B250"/>
    <w:rsid w:val="21D313C2"/>
    <w:rsid w:val="288538B4"/>
    <w:rsid w:val="2A509A9C"/>
    <w:rsid w:val="2FDBBE8F"/>
    <w:rsid w:val="34EAEBE5"/>
    <w:rsid w:val="3772B547"/>
    <w:rsid w:val="388A932B"/>
    <w:rsid w:val="3C0EBC60"/>
    <w:rsid w:val="42977AE6"/>
    <w:rsid w:val="4E752BDD"/>
    <w:rsid w:val="4F8D27D6"/>
    <w:rsid w:val="537DBD00"/>
    <w:rsid w:val="5DA98A4A"/>
    <w:rsid w:val="5E0D0F01"/>
    <w:rsid w:val="5F55CD2A"/>
    <w:rsid w:val="60695470"/>
    <w:rsid w:val="670624DD"/>
    <w:rsid w:val="69F8D0E7"/>
    <w:rsid w:val="6EFB18A3"/>
    <w:rsid w:val="73DC90FC"/>
    <w:rsid w:val="77FAD21A"/>
    <w:rsid w:val="7CE21F91"/>
    <w:rsid w:val="7D14C2FD"/>
    <w:rsid w:val="7D57D0D0"/>
    <w:rsid w:val="7E5C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10F4"/>
  <w15:chartTrackingRefBased/>
  <w15:docId w15:val="{EBB37CC6-62FE-4929-8A4C-C90F7A8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0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42FF"/>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65"/>
  </w:style>
  <w:style w:type="paragraph" w:styleId="Footer">
    <w:name w:val="footer"/>
    <w:basedOn w:val="Normal"/>
    <w:link w:val="FooterChar"/>
    <w:uiPriority w:val="99"/>
    <w:unhideWhenUsed/>
    <w:rsid w:val="00F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65"/>
  </w:style>
  <w:style w:type="paragraph" w:styleId="ListParagraph">
    <w:name w:val="List Paragraph"/>
    <w:basedOn w:val="Normal"/>
    <w:uiPriority w:val="34"/>
    <w:qFormat/>
    <w:rsid w:val="00F10665"/>
    <w:pPr>
      <w:ind w:left="720"/>
      <w:contextualSpacing/>
    </w:pPr>
  </w:style>
  <w:style w:type="character" w:styleId="Hyperlink">
    <w:name w:val="Hyperlink"/>
    <w:basedOn w:val="DefaultParagraphFont"/>
    <w:uiPriority w:val="99"/>
    <w:unhideWhenUsed/>
    <w:rsid w:val="00377751"/>
    <w:rPr>
      <w:color w:val="0563C1" w:themeColor="hyperlink"/>
      <w:u w:val="single"/>
    </w:rPr>
  </w:style>
  <w:style w:type="paragraph" w:styleId="BalloonText">
    <w:name w:val="Balloon Text"/>
    <w:basedOn w:val="Normal"/>
    <w:link w:val="BalloonTextChar"/>
    <w:uiPriority w:val="99"/>
    <w:semiHidden/>
    <w:unhideWhenUsed/>
    <w:rsid w:val="00FB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09"/>
    <w:rPr>
      <w:rFonts w:ascii="Segoe UI" w:hAnsi="Segoe UI" w:cs="Segoe UI"/>
      <w:sz w:val="18"/>
      <w:szCs w:val="18"/>
    </w:rPr>
  </w:style>
  <w:style w:type="character" w:customStyle="1" w:styleId="Heading1Char">
    <w:name w:val="Heading 1 Char"/>
    <w:basedOn w:val="DefaultParagraphFont"/>
    <w:link w:val="Heading1"/>
    <w:uiPriority w:val="9"/>
    <w:rsid w:val="006254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6182"/>
    <w:rPr>
      <w:color w:val="954F72" w:themeColor="followedHyperlink"/>
      <w:u w:val="single"/>
    </w:rPr>
  </w:style>
  <w:style w:type="paragraph" w:customStyle="1" w:styleId="Default">
    <w:name w:val="Default"/>
    <w:rsid w:val="00E06CF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336AF"/>
    <w:rPr>
      <w:color w:val="605E5C"/>
      <w:shd w:val="clear" w:color="auto" w:fill="E1DFDD"/>
    </w:rPr>
  </w:style>
  <w:style w:type="paragraph" w:customStyle="1" w:styleId="xmsonormal">
    <w:name w:val="x_msonormal"/>
    <w:basedOn w:val="Normal"/>
    <w:rsid w:val="006A6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6A626E"/>
  </w:style>
  <w:style w:type="paragraph" w:customStyle="1" w:styleId="xmsolistparagraph">
    <w:name w:val="x_msolistparagraph"/>
    <w:basedOn w:val="Normal"/>
    <w:rsid w:val="00C155A6"/>
    <w:pPr>
      <w:spacing w:before="100" w:beforeAutospacing="1" w:after="100" w:afterAutospacing="1" w:line="240" w:lineRule="auto"/>
    </w:pPr>
    <w:rPr>
      <w:rFonts w:ascii="Calibri" w:hAnsi="Calibri" w:cs="Calibri"/>
      <w:lang w:eastAsia="en-GB"/>
    </w:rPr>
  </w:style>
  <w:style w:type="character" w:customStyle="1" w:styleId="contentpasted0">
    <w:name w:val="contentpasted0"/>
    <w:basedOn w:val="DefaultParagraphFont"/>
    <w:rsid w:val="00C155A6"/>
  </w:style>
  <w:style w:type="paragraph" w:customStyle="1" w:styleId="Heading31">
    <w:name w:val="Heading 31"/>
    <w:basedOn w:val="Normal"/>
    <w:next w:val="Normal"/>
    <w:uiPriority w:val="9"/>
    <w:unhideWhenUsed/>
    <w:qFormat/>
    <w:rsid w:val="008D42FF"/>
    <w:pPr>
      <w:keepNext/>
      <w:keepLines/>
      <w:spacing w:before="40" w:after="0"/>
      <w:outlineLvl w:val="2"/>
    </w:pPr>
    <w:rPr>
      <w:rFonts w:ascii="Calibri Light" w:eastAsia="Times New Roman" w:hAnsi="Calibri Light" w:cs="Times New Roman"/>
      <w:color w:val="1F3763"/>
      <w:sz w:val="24"/>
      <w:szCs w:val="24"/>
    </w:rPr>
  </w:style>
  <w:style w:type="table" w:customStyle="1" w:styleId="TableGrid1">
    <w:name w:val="Table Grid1"/>
    <w:basedOn w:val="TableNormal"/>
    <w:next w:val="TableGrid"/>
    <w:uiPriority w:val="39"/>
    <w:rsid w:val="008D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42FF"/>
    <w:rPr>
      <w:rFonts w:ascii="Calibri Light" w:eastAsia="Times New Roman" w:hAnsi="Calibri Light" w:cs="Times New Roman"/>
      <w:color w:val="1F3763"/>
      <w:sz w:val="24"/>
      <w:szCs w:val="24"/>
    </w:rPr>
  </w:style>
  <w:style w:type="character" w:customStyle="1" w:styleId="Heading3Char1">
    <w:name w:val="Heading 3 Char1"/>
    <w:basedOn w:val="DefaultParagraphFont"/>
    <w:uiPriority w:val="9"/>
    <w:semiHidden/>
    <w:rsid w:val="008D42FF"/>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8D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7A6B"/>
    <w:rPr>
      <w:rFonts w:ascii="Times New Roman" w:hAnsi="Times New Roman" w:cs="Times New Roman"/>
      <w:sz w:val="24"/>
      <w:szCs w:val="24"/>
    </w:rPr>
  </w:style>
  <w:style w:type="character" w:customStyle="1" w:styleId="Heading2Char">
    <w:name w:val="Heading 2 Char"/>
    <w:basedOn w:val="DefaultParagraphFont"/>
    <w:link w:val="Heading2"/>
    <w:uiPriority w:val="9"/>
    <w:rsid w:val="003705E1"/>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E9048C"/>
  </w:style>
  <w:style w:type="character" w:customStyle="1" w:styleId="eop">
    <w:name w:val="eop"/>
    <w:basedOn w:val="DefaultParagraphFont"/>
    <w:rsid w:val="00E9048C"/>
  </w:style>
  <w:style w:type="paragraph" w:customStyle="1" w:styleId="paragraph">
    <w:name w:val="paragraph"/>
    <w:basedOn w:val="Normal"/>
    <w:rsid w:val="00A644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DA0B57"/>
  </w:style>
  <w:style w:type="paragraph" w:styleId="NoSpacing">
    <w:name w:val="No Spacing"/>
    <w:uiPriority w:val="1"/>
    <w:qFormat/>
    <w:rsid w:val="00B302D3"/>
    <w:pPr>
      <w:spacing w:after="0" w:line="240" w:lineRule="auto"/>
    </w:pPr>
  </w:style>
  <w:style w:type="character" w:customStyle="1" w:styleId="markl29n6fjc0">
    <w:name w:val="markl29n6fjc0"/>
    <w:basedOn w:val="DefaultParagraphFont"/>
    <w:rsid w:val="005A0582"/>
  </w:style>
  <w:style w:type="character" w:customStyle="1" w:styleId="mark8ueiwd5ok">
    <w:name w:val="mark8ueiwd5ok"/>
    <w:basedOn w:val="DefaultParagraphFont"/>
    <w:rsid w:val="005A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1932">
      <w:bodyDiv w:val="1"/>
      <w:marLeft w:val="0"/>
      <w:marRight w:val="0"/>
      <w:marTop w:val="0"/>
      <w:marBottom w:val="0"/>
      <w:divBdr>
        <w:top w:val="none" w:sz="0" w:space="0" w:color="auto"/>
        <w:left w:val="none" w:sz="0" w:space="0" w:color="auto"/>
        <w:bottom w:val="none" w:sz="0" w:space="0" w:color="auto"/>
        <w:right w:val="none" w:sz="0" w:space="0" w:color="auto"/>
      </w:divBdr>
    </w:div>
    <w:div w:id="371157667">
      <w:bodyDiv w:val="1"/>
      <w:marLeft w:val="0"/>
      <w:marRight w:val="0"/>
      <w:marTop w:val="0"/>
      <w:marBottom w:val="0"/>
      <w:divBdr>
        <w:top w:val="none" w:sz="0" w:space="0" w:color="auto"/>
        <w:left w:val="none" w:sz="0" w:space="0" w:color="auto"/>
        <w:bottom w:val="none" w:sz="0" w:space="0" w:color="auto"/>
        <w:right w:val="none" w:sz="0" w:space="0" w:color="auto"/>
      </w:divBdr>
    </w:div>
    <w:div w:id="387654058">
      <w:bodyDiv w:val="1"/>
      <w:marLeft w:val="0"/>
      <w:marRight w:val="0"/>
      <w:marTop w:val="0"/>
      <w:marBottom w:val="0"/>
      <w:divBdr>
        <w:top w:val="none" w:sz="0" w:space="0" w:color="auto"/>
        <w:left w:val="none" w:sz="0" w:space="0" w:color="auto"/>
        <w:bottom w:val="none" w:sz="0" w:space="0" w:color="auto"/>
        <w:right w:val="none" w:sz="0" w:space="0" w:color="auto"/>
      </w:divBdr>
    </w:div>
    <w:div w:id="391192824">
      <w:bodyDiv w:val="1"/>
      <w:marLeft w:val="0"/>
      <w:marRight w:val="0"/>
      <w:marTop w:val="0"/>
      <w:marBottom w:val="0"/>
      <w:divBdr>
        <w:top w:val="none" w:sz="0" w:space="0" w:color="auto"/>
        <w:left w:val="none" w:sz="0" w:space="0" w:color="auto"/>
        <w:bottom w:val="none" w:sz="0" w:space="0" w:color="auto"/>
        <w:right w:val="none" w:sz="0" w:space="0" w:color="auto"/>
      </w:divBdr>
      <w:divsChild>
        <w:div w:id="195774600">
          <w:marLeft w:val="0"/>
          <w:marRight w:val="0"/>
          <w:marTop w:val="0"/>
          <w:marBottom w:val="0"/>
          <w:divBdr>
            <w:top w:val="none" w:sz="0" w:space="0" w:color="auto"/>
            <w:left w:val="none" w:sz="0" w:space="0" w:color="auto"/>
            <w:bottom w:val="none" w:sz="0" w:space="0" w:color="auto"/>
            <w:right w:val="none" w:sz="0" w:space="0" w:color="auto"/>
          </w:divBdr>
        </w:div>
      </w:divsChild>
    </w:div>
    <w:div w:id="725881494">
      <w:bodyDiv w:val="1"/>
      <w:marLeft w:val="0"/>
      <w:marRight w:val="0"/>
      <w:marTop w:val="0"/>
      <w:marBottom w:val="0"/>
      <w:divBdr>
        <w:top w:val="none" w:sz="0" w:space="0" w:color="auto"/>
        <w:left w:val="none" w:sz="0" w:space="0" w:color="auto"/>
        <w:bottom w:val="none" w:sz="0" w:space="0" w:color="auto"/>
        <w:right w:val="none" w:sz="0" w:space="0" w:color="auto"/>
      </w:divBdr>
    </w:div>
    <w:div w:id="726340928">
      <w:bodyDiv w:val="1"/>
      <w:marLeft w:val="0"/>
      <w:marRight w:val="0"/>
      <w:marTop w:val="0"/>
      <w:marBottom w:val="0"/>
      <w:divBdr>
        <w:top w:val="none" w:sz="0" w:space="0" w:color="auto"/>
        <w:left w:val="none" w:sz="0" w:space="0" w:color="auto"/>
        <w:bottom w:val="none" w:sz="0" w:space="0" w:color="auto"/>
        <w:right w:val="none" w:sz="0" w:space="0" w:color="auto"/>
      </w:divBdr>
    </w:div>
    <w:div w:id="879825796">
      <w:bodyDiv w:val="1"/>
      <w:marLeft w:val="0"/>
      <w:marRight w:val="0"/>
      <w:marTop w:val="0"/>
      <w:marBottom w:val="0"/>
      <w:divBdr>
        <w:top w:val="none" w:sz="0" w:space="0" w:color="auto"/>
        <w:left w:val="none" w:sz="0" w:space="0" w:color="auto"/>
        <w:bottom w:val="none" w:sz="0" w:space="0" w:color="auto"/>
        <w:right w:val="none" w:sz="0" w:space="0" w:color="auto"/>
      </w:divBdr>
    </w:div>
    <w:div w:id="1133254223">
      <w:bodyDiv w:val="1"/>
      <w:marLeft w:val="0"/>
      <w:marRight w:val="0"/>
      <w:marTop w:val="0"/>
      <w:marBottom w:val="0"/>
      <w:divBdr>
        <w:top w:val="none" w:sz="0" w:space="0" w:color="auto"/>
        <w:left w:val="none" w:sz="0" w:space="0" w:color="auto"/>
        <w:bottom w:val="none" w:sz="0" w:space="0" w:color="auto"/>
        <w:right w:val="none" w:sz="0" w:space="0" w:color="auto"/>
      </w:divBdr>
    </w:div>
    <w:div w:id="1227305713">
      <w:bodyDiv w:val="1"/>
      <w:marLeft w:val="0"/>
      <w:marRight w:val="0"/>
      <w:marTop w:val="0"/>
      <w:marBottom w:val="0"/>
      <w:divBdr>
        <w:top w:val="none" w:sz="0" w:space="0" w:color="auto"/>
        <w:left w:val="none" w:sz="0" w:space="0" w:color="auto"/>
        <w:bottom w:val="none" w:sz="0" w:space="0" w:color="auto"/>
        <w:right w:val="none" w:sz="0" w:space="0" w:color="auto"/>
      </w:divBdr>
      <w:divsChild>
        <w:div w:id="1601837733">
          <w:marLeft w:val="0"/>
          <w:marRight w:val="0"/>
          <w:marTop w:val="0"/>
          <w:marBottom w:val="0"/>
          <w:divBdr>
            <w:top w:val="none" w:sz="0" w:space="0" w:color="auto"/>
            <w:left w:val="none" w:sz="0" w:space="0" w:color="auto"/>
            <w:bottom w:val="none" w:sz="0" w:space="0" w:color="auto"/>
            <w:right w:val="none" w:sz="0" w:space="0" w:color="auto"/>
          </w:divBdr>
        </w:div>
        <w:div w:id="837961086">
          <w:marLeft w:val="0"/>
          <w:marRight w:val="0"/>
          <w:marTop w:val="0"/>
          <w:marBottom w:val="0"/>
          <w:divBdr>
            <w:top w:val="none" w:sz="0" w:space="0" w:color="auto"/>
            <w:left w:val="none" w:sz="0" w:space="0" w:color="auto"/>
            <w:bottom w:val="none" w:sz="0" w:space="0" w:color="auto"/>
            <w:right w:val="none" w:sz="0" w:space="0" w:color="auto"/>
          </w:divBdr>
        </w:div>
        <w:div w:id="2139443918">
          <w:marLeft w:val="0"/>
          <w:marRight w:val="0"/>
          <w:marTop w:val="0"/>
          <w:marBottom w:val="0"/>
          <w:divBdr>
            <w:top w:val="none" w:sz="0" w:space="0" w:color="auto"/>
            <w:left w:val="none" w:sz="0" w:space="0" w:color="auto"/>
            <w:bottom w:val="none" w:sz="0" w:space="0" w:color="auto"/>
            <w:right w:val="none" w:sz="0" w:space="0" w:color="auto"/>
          </w:divBdr>
        </w:div>
        <w:div w:id="964121058">
          <w:marLeft w:val="0"/>
          <w:marRight w:val="0"/>
          <w:marTop w:val="0"/>
          <w:marBottom w:val="0"/>
          <w:divBdr>
            <w:top w:val="none" w:sz="0" w:space="0" w:color="auto"/>
            <w:left w:val="none" w:sz="0" w:space="0" w:color="auto"/>
            <w:bottom w:val="none" w:sz="0" w:space="0" w:color="auto"/>
            <w:right w:val="none" w:sz="0" w:space="0" w:color="auto"/>
          </w:divBdr>
        </w:div>
        <w:div w:id="2075203450">
          <w:marLeft w:val="0"/>
          <w:marRight w:val="0"/>
          <w:marTop w:val="0"/>
          <w:marBottom w:val="0"/>
          <w:divBdr>
            <w:top w:val="none" w:sz="0" w:space="0" w:color="auto"/>
            <w:left w:val="none" w:sz="0" w:space="0" w:color="auto"/>
            <w:bottom w:val="none" w:sz="0" w:space="0" w:color="auto"/>
            <w:right w:val="none" w:sz="0" w:space="0" w:color="auto"/>
          </w:divBdr>
        </w:div>
        <w:div w:id="1062291636">
          <w:marLeft w:val="0"/>
          <w:marRight w:val="0"/>
          <w:marTop w:val="0"/>
          <w:marBottom w:val="0"/>
          <w:divBdr>
            <w:top w:val="none" w:sz="0" w:space="0" w:color="auto"/>
            <w:left w:val="none" w:sz="0" w:space="0" w:color="auto"/>
            <w:bottom w:val="none" w:sz="0" w:space="0" w:color="auto"/>
            <w:right w:val="none" w:sz="0" w:space="0" w:color="auto"/>
          </w:divBdr>
        </w:div>
        <w:div w:id="793405149">
          <w:marLeft w:val="0"/>
          <w:marRight w:val="0"/>
          <w:marTop w:val="0"/>
          <w:marBottom w:val="0"/>
          <w:divBdr>
            <w:top w:val="none" w:sz="0" w:space="0" w:color="auto"/>
            <w:left w:val="none" w:sz="0" w:space="0" w:color="auto"/>
            <w:bottom w:val="none" w:sz="0" w:space="0" w:color="auto"/>
            <w:right w:val="none" w:sz="0" w:space="0" w:color="auto"/>
          </w:divBdr>
        </w:div>
        <w:div w:id="1687515217">
          <w:marLeft w:val="0"/>
          <w:marRight w:val="0"/>
          <w:marTop w:val="0"/>
          <w:marBottom w:val="0"/>
          <w:divBdr>
            <w:top w:val="none" w:sz="0" w:space="0" w:color="auto"/>
            <w:left w:val="none" w:sz="0" w:space="0" w:color="auto"/>
            <w:bottom w:val="none" w:sz="0" w:space="0" w:color="auto"/>
            <w:right w:val="none" w:sz="0" w:space="0" w:color="auto"/>
          </w:divBdr>
        </w:div>
        <w:div w:id="1888951425">
          <w:marLeft w:val="0"/>
          <w:marRight w:val="0"/>
          <w:marTop w:val="0"/>
          <w:marBottom w:val="0"/>
          <w:divBdr>
            <w:top w:val="none" w:sz="0" w:space="0" w:color="auto"/>
            <w:left w:val="none" w:sz="0" w:space="0" w:color="auto"/>
            <w:bottom w:val="none" w:sz="0" w:space="0" w:color="auto"/>
            <w:right w:val="none" w:sz="0" w:space="0" w:color="auto"/>
          </w:divBdr>
        </w:div>
        <w:div w:id="90709835">
          <w:marLeft w:val="0"/>
          <w:marRight w:val="0"/>
          <w:marTop w:val="0"/>
          <w:marBottom w:val="0"/>
          <w:divBdr>
            <w:top w:val="none" w:sz="0" w:space="0" w:color="auto"/>
            <w:left w:val="none" w:sz="0" w:space="0" w:color="auto"/>
            <w:bottom w:val="none" w:sz="0" w:space="0" w:color="auto"/>
            <w:right w:val="none" w:sz="0" w:space="0" w:color="auto"/>
          </w:divBdr>
        </w:div>
        <w:div w:id="601038009">
          <w:marLeft w:val="0"/>
          <w:marRight w:val="0"/>
          <w:marTop w:val="0"/>
          <w:marBottom w:val="0"/>
          <w:divBdr>
            <w:top w:val="none" w:sz="0" w:space="0" w:color="auto"/>
            <w:left w:val="none" w:sz="0" w:space="0" w:color="auto"/>
            <w:bottom w:val="none" w:sz="0" w:space="0" w:color="auto"/>
            <w:right w:val="none" w:sz="0" w:space="0" w:color="auto"/>
          </w:divBdr>
        </w:div>
        <w:div w:id="1691376902">
          <w:marLeft w:val="0"/>
          <w:marRight w:val="0"/>
          <w:marTop w:val="0"/>
          <w:marBottom w:val="0"/>
          <w:divBdr>
            <w:top w:val="none" w:sz="0" w:space="0" w:color="auto"/>
            <w:left w:val="none" w:sz="0" w:space="0" w:color="auto"/>
            <w:bottom w:val="none" w:sz="0" w:space="0" w:color="auto"/>
            <w:right w:val="none" w:sz="0" w:space="0" w:color="auto"/>
          </w:divBdr>
        </w:div>
        <w:div w:id="1707413270">
          <w:marLeft w:val="0"/>
          <w:marRight w:val="0"/>
          <w:marTop w:val="0"/>
          <w:marBottom w:val="0"/>
          <w:divBdr>
            <w:top w:val="none" w:sz="0" w:space="0" w:color="auto"/>
            <w:left w:val="none" w:sz="0" w:space="0" w:color="auto"/>
            <w:bottom w:val="none" w:sz="0" w:space="0" w:color="auto"/>
            <w:right w:val="none" w:sz="0" w:space="0" w:color="auto"/>
          </w:divBdr>
        </w:div>
        <w:div w:id="1240628942">
          <w:marLeft w:val="0"/>
          <w:marRight w:val="0"/>
          <w:marTop w:val="0"/>
          <w:marBottom w:val="0"/>
          <w:divBdr>
            <w:top w:val="none" w:sz="0" w:space="0" w:color="auto"/>
            <w:left w:val="none" w:sz="0" w:space="0" w:color="auto"/>
            <w:bottom w:val="none" w:sz="0" w:space="0" w:color="auto"/>
            <w:right w:val="none" w:sz="0" w:space="0" w:color="auto"/>
          </w:divBdr>
        </w:div>
        <w:div w:id="1703744217">
          <w:marLeft w:val="0"/>
          <w:marRight w:val="0"/>
          <w:marTop w:val="0"/>
          <w:marBottom w:val="0"/>
          <w:divBdr>
            <w:top w:val="none" w:sz="0" w:space="0" w:color="auto"/>
            <w:left w:val="none" w:sz="0" w:space="0" w:color="auto"/>
            <w:bottom w:val="none" w:sz="0" w:space="0" w:color="auto"/>
            <w:right w:val="none" w:sz="0" w:space="0" w:color="auto"/>
          </w:divBdr>
        </w:div>
        <w:div w:id="301036207">
          <w:marLeft w:val="0"/>
          <w:marRight w:val="0"/>
          <w:marTop w:val="0"/>
          <w:marBottom w:val="0"/>
          <w:divBdr>
            <w:top w:val="none" w:sz="0" w:space="0" w:color="auto"/>
            <w:left w:val="none" w:sz="0" w:space="0" w:color="auto"/>
            <w:bottom w:val="none" w:sz="0" w:space="0" w:color="auto"/>
            <w:right w:val="none" w:sz="0" w:space="0" w:color="auto"/>
          </w:divBdr>
        </w:div>
      </w:divsChild>
    </w:div>
    <w:div w:id="1401518036">
      <w:bodyDiv w:val="1"/>
      <w:marLeft w:val="0"/>
      <w:marRight w:val="0"/>
      <w:marTop w:val="0"/>
      <w:marBottom w:val="0"/>
      <w:divBdr>
        <w:top w:val="none" w:sz="0" w:space="0" w:color="auto"/>
        <w:left w:val="none" w:sz="0" w:space="0" w:color="auto"/>
        <w:bottom w:val="none" w:sz="0" w:space="0" w:color="auto"/>
        <w:right w:val="none" w:sz="0" w:space="0" w:color="auto"/>
      </w:divBdr>
    </w:div>
    <w:div w:id="1707942699">
      <w:bodyDiv w:val="1"/>
      <w:marLeft w:val="0"/>
      <w:marRight w:val="0"/>
      <w:marTop w:val="0"/>
      <w:marBottom w:val="0"/>
      <w:divBdr>
        <w:top w:val="none" w:sz="0" w:space="0" w:color="auto"/>
        <w:left w:val="none" w:sz="0" w:space="0" w:color="auto"/>
        <w:bottom w:val="none" w:sz="0" w:space="0" w:color="auto"/>
        <w:right w:val="none" w:sz="0" w:space="0" w:color="auto"/>
      </w:divBdr>
    </w:div>
    <w:div w:id="1794782955">
      <w:bodyDiv w:val="1"/>
      <w:marLeft w:val="0"/>
      <w:marRight w:val="0"/>
      <w:marTop w:val="0"/>
      <w:marBottom w:val="0"/>
      <w:divBdr>
        <w:top w:val="none" w:sz="0" w:space="0" w:color="auto"/>
        <w:left w:val="none" w:sz="0" w:space="0" w:color="auto"/>
        <w:bottom w:val="none" w:sz="0" w:space="0" w:color="auto"/>
        <w:right w:val="none" w:sz="0" w:space="0" w:color="auto"/>
      </w:divBdr>
    </w:div>
    <w:div w:id="2011520122">
      <w:bodyDiv w:val="1"/>
      <w:marLeft w:val="0"/>
      <w:marRight w:val="0"/>
      <w:marTop w:val="0"/>
      <w:marBottom w:val="0"/>
      <w:divBdr>
        <w:top w:val="none" w:sz="0" w:space="0" w:color="auto"/>
        <w:left w:val="none" w:sz="0" w:space="0" w:color="auto"/>
        <w:bottom w:val="none" w:sz="0" w:space="0" w:color="auto"/>
        <w:right w:val="none" w:sz="0" w:space="0" w:color="auto"/>
      </w:divBdr>
    </w:div>
    <w:div w:id="2031449889">
      <w:bodyDiv w:val="1"/>
      <w:marLeft w:val="0"/>
      <w:marRight w:val="0"/>
      <w:marTop w:val="0"/>
      <w:marBottom w:val="0"/>
      <w:divBdr>
        <w:top w:val="none" w:sz="0" w:space="0" w:color="auto"/>
        <w:left w:val="none" w:sz="0" w:space="0" w:color="auto"/>
        <w:bottom w:val="none" w:sz="0" w:space="0" w:color="auto"/>
        <w:right w:val="none" w:sz="0" w:space="0" w:color="auto"/>
      </w:divBdr>
    </w:div>
    <w:div w:id="20456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BE5F-CB6A-477E-894B-6FE4BF5CF6E3}">
  <ds:schemaRefs>
    <ds:schemaRef ds:uri="http://schemas.microsoft.com/sharepoint/v3/contenttype/forms"/>
  </ds:schemaRefs>
</ds:datastoreItem>
</file>

<file path=customXml/itemProps2.xml><?xml version="1.0" encoding="utf-8"?>
<ds:datastoreItem xmlns:ds="http://schemas.openxmlformats.org/officeDocument/2006/customXml" ds:itemID="{2D75ABDA-87C1-4FD8-9910-8CE8398EE112}">
  <ds:schemaRefs>
    <ds:schemaRef ds:uri="http://schemas.microsoft.com/office/2006/metadata/properties"/>
    <ds:schemaRef ds:uri="http://schemas.microsoft.com/office/infopath/2007/PartnerControls"/>
    <ds:schemaRef ds:uri="67c75b9b-8fbd-4317-8093-322cbc3b022c"/>
    <ds:schemaRef ds:uri="94f5a530-501a-4181-bcbc-55e703a8aadd"/>
  </ds:schemaRefs>
</ds:datastoreItem>
</file>

<file path=customXml/itemProps3.xml><?xml version="1.0" encoding="utf-8"?>
<ds:datastoreItem xmlns:ds="http://schemas.openxmlformats.org/officeDocument/2006/customXml" ds:itemID="{6F64AE5C-8D1F-4870-AE12-8D3213CA9809}"/>
</file>

<file path=customXml/itemProps4.xml><?xml version="1.0" encoding="utf-8"?>
<ds:datastoreItem xmlns:ds="http://schemas.openxmlformats.org/officeDocument/2006/customXml" ds:itemID="{7F9FDEA9-FB73-4507-AE5A-47402D5E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Jennifer Lowe</cp:lastModifiedBy>
  <cp:revision>3</cp:revision>
  <cp:lastPrinted>2023-02-07T10:58:00Z</cp:lastPrinted>
  <dcterms:created xsi:type="dcterms:W3CDTF">2024-08-12T09:00:00Z</dcterms:created>
  <dcterms:modified xsi:type="dcterms:W3CDTF">2024-08-21T16:17:00Z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