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5D1A" w14:textId="727C9560" w:rsidR="00E57474" w:rsidRDefault="003A426F" w:rsidP="00E57474">
      <w:pPr>
        <w:spacing w:after="120"/>
        <w:jc w:val="center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364D3C21" wp14:editId="6EBA44F1">
            <wp:extent cx="2009775" cy="898274"/>
            <wp:effectExtent l="0" t="0" r="0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9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B85A7" w14:textId="6CE052AF" w:rsidR="00840B37" w:rsidRDefault="00840B37" w:rsidP="00E57474">
      <w:pPr>
        <w:spacing w:after="120"/>
        <w:jc w:val="center"/>
        <w:rPr>
          <w:rFonts w:cs="Arial"/>
          <w:b/>
        </w:rPr>
      </w:pPr>
    </w:p>
    <w:p w14:paraId="4B710C13" w14:textId="3DE6D576" w:rsidR="00E57474" w:rsidRPr="00737387" w:rsidRDefault="0049014B" w:rsidP="00E57474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Curriculum Quality and Development Committee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080"/>
      </w:tblGrid>
      <w:tr w:rsidR="00E57474" w:rsidRPr="00737387" w14:paraId="3729869F" w14:textId="77777777" w:rsidTr="2CB66730">
        <w:tc>
          <w:tcPr>
            <w:tcW w:w="1628" w:type="pct"/>
            <w:shd w:val="clear" w:color="auto" w:fill="auto"/>
          </w:tcPr>
          <w:p w14:paraId="4AE913D6" w14:textId="1BCDF954" w:rsidR="00E57474" w:rsidRPr="00737387" w:rsidRDefault="00E57474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DATE</w:t>
            </w:r>
          </w:p>
        </w:tc>
        <w:tc>
          <w:tcPr>
            <w:tcW w:w="3372" w:type="pct"/>
            <w:shd w:val="clear" w:color="auto" w:fill="auto"/>
          </w:tcPr>
          <w:p w14:paraId="6AAAD7E6" w14:textId="676D2382" w:rsidR="00E57474" w:rsidRPr="00737387" w:rsidRDefault="0049014B" w:rsidP="006E2FD8">
            <w:pPr>
              <w:spacing w:after="12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07 May 2024</w:t>
            </w:r>
          </w:p>
        </w:tc>
      </w:tr>
      <w:tr w:rsidR="00E57474" w:rsidRPr="00737387" w14:paraId="5C3FE88A" w14:textId="77777777" w:rsidTr="2CB66730">
        <w:tc>
          <w:tcPr>
            <w:tcW w:w="1628" w:type="pct"/>
            <w:shd w:val="clear" w:color="auto" w:fill="auto"/>
          </w:tcPr>
          <w:p w14:paraId="4F1E4319" w14:textId="47E2BD1E" w:rsidR="00E57474" w:rsidRPr="00737387" w:rsidRDefault="00E57474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TITLE OF REPORT</w:t>
            </w:r>
          </w:p>
        </w:tc>
        <w:tc>
          <w:tcPr>
            <w:tcW w:w="3372" w:type="pct"/>
            <w:shd w:val="clear" w:color="auto" w:fill="auto"/>
          </w:tcPr>
          <w:p w14:paraId="5700FEE8" w14:textId="3E0E40E2" w:rsidR="00E57474" w:rsidRPr="00737387" w:rsidRDefault="004F45E6" w:rsidP="006E2FD8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Performance Indicators 2022 to 2023</w:t>
            </w:r>
          </w:p>
        </w:tc>
      </w:tr>
      <w:tr w:rsidR="00FC09B7" w:rsidRPr="00737387" w14:paraId="2B30C57E" w14:textId="77777777" w:rsidTr="2CB66730">
        <w:tc>
          <w:tcPr>
            <w:tcW w:w="1628" w:type="pct"/>
            <w:shd w:val="clear" w:color="auto" w:fill="auto"/>
          </w:tcPr>
          <w:p w14:paraId="63B7917D" w14:textId="10D8A713" w:rsidR="00FC09B7" w:rsidRPr="00737387" w:rsidRDefault="00FC09B7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REFERENCE </w:t>
            </w:r>
          </w:p>
        </w:tc>
        <w:tc>
          <w:tcPr>
            <w:tcW w:w="3372" w:type="pct"/>
            <w:shd w:val="clear" w:color="auto" w:fill="auto"/>
          </w:tcPr>
          <w:p w14:paraId="145565D8" w14:textId="61C8CE2F" w:rsidR="00FC09B7" w:rsidRDefault="004F45E6" w:rsidP="006E2FD8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Agenda Item 09</w:t>
            </w:r>
          </w:p>
        </w:tc>
      </w:tr>
      <w:tr w:rsidR="00E57474" w:rsidRPr="009A4038" w14:paraId="49C8642B" w14:textId="77777777" w:rsidTr="2CB66730">
        <w:tc>
          <w:tcPr>
            <w:tcW w:w="1628" w:type="pct"/>
            <w:shd w:val="clear" w:color="auto" w:fill="auto"/>
          </w:tcPr>
          <w:p w14:paraId="1AC8E34E" w14:textId="22B464E4" w:rsidR="00E57474" w:rsidRPr="00737387" w:rsidRDefault="00E57474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 xml:space="preserve">AUTHOR </w:t>
            </w:r>
            <w:r w:rsidR="00B52CC3">
              <w:rPr>
                <w:rFonts w:eastAsia="Calibri" w:cs="Arial"/>
                <w:b/>
              </w:rPr>
              <w:t>AND CONTACT DETAILS</w:t>
            </w:r>
          </w:p>
        </w:tc>
        <w:tc>
          <w:tcPr>
            <w:tcW w:w="3372" w:type="pct"/>
            <w:shd w:val="clear" w:color="auto" w:fill="auto"/>
          </w:tcPr>
          <w:p w14:paraId="12C57B7D" w14:textId="77777777" w:rsidR="00B52CC3" w:rsidRPr="00111769" w:rsidRDefault="004F45E6" w:rsidP="006E2FD8">
            <w:pPr>
              <w:spacing w:after="0" w:line="240" w:lineRule="auto"/>
              <w:rPr>
                <w:rFonts w:eastAsia="Calibri" w:cs="Arial"/>
                <w:lang w:val="it-IT"/>
              </w:rPr>
            </w:pPr>
            <w:r w:rsidRPr="00111769">
              <w:rPr>
                <w:rFonts w:eastAsia="Calibri" w:cs="Arial"/>
                <w:lang w:val="it-IT"/>
              </w:rPr>
              <w:t>Angela Pignatelli</w:t>
            </w:r>
          </w:p>
          <w:p w14:paraId="3391644B" w14:textId="6041E183" w:rsidR="004F45E6" w:rsidRPr="00111769" w:rsidRDefault="00000000" w:rsidP="006E2FD8">
            <w:pPr>
              <w:spacing w:after="0" w:line="240" w:lineRule="auto"/>
              <w:rPr>
                <w:rFonts w:eastAsia="Calibri" w:cs="Arial"/>
                <w:lang w:val="it-IT"/>
              </w:rPr>
            </w:pPr>
            <w:hyperlink r:id="rId11" w:history="1">
              <w:r w:rsidR="000A7E55" w:rsidRPr="00111769">
                <w:rPr>
                  <w:rStyle w:val="Hyperlink"/>
                  <w:rFonts w:eastAsia="Calibri" w:cs="Arial"/>
                  <w:lang w:val="it-IT"/>
                </w:rPr>
                <w:t>angela.pignatelli@slc.ac.uk</w:t>
              </w:r>
            </w:hyperlink>
          </w:p>
          <w:p w14:paraId="27C4F3C4" w14:textId="4DB69EA2" w:rsidR="004F45E6" w:rsidRPr="00111769" w:rsidRDefault="004F45E6" w:rsidP="006E2FD8">
            <w:pPr>
              <w:spacing w:after="0" w:line="240" w:lineRule="auto"/>
              <w:rPr>
                <w:rFonts w:eastAsia="Calibri" w:cs="Arial"/>
                <w:lang w:val="it-IT"/>
              </w:rPr>
            </w:pPr>
          </w:p>
        </w:tc>
      </w:tr>
      <w:tr w:rsidR="00E57474" w:rsidRPr="00737387" w14:paraId="2D4CC863" w14:textId="77777777" w:rsidTr="2CB66730">
        <w:tc>
          <w:tcPr>
            <w:tcW w:w="1628" w:type="pct"/>
            <w:shd w:val="clear" w:color="auto" w:fill="auto"/>
          </w:tcPr>
          <w:p w14:paraId="27B7A7C7" w14:textId="77777777" w:rsidR="00E57474" w:rsidRPr="00737387" w:rsidRDefault="00E57474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PURPOSE:</w:t>
            </w:r>
          </w:p>
        </w:tc>
        <w:tc>
          <w:tcPr>
            <w:tcW w:w="3372" w:type="pct"/>
            <w:shd w:val="clear" w:color="auto" w:fill="auto"/>
          </w:tcPr>
          <w:p w14:paraId="4BAC552F" w14:textId="3EF0E579" w:rsidR="00E57474" w:rsidRPr="00E96A33" w:rsidRDefault="000637D1" w:rsidP="00E96A33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cs="Arial"/>
              </w:rPr>
              <w:t>T</w:t>
            </w:r>
            <w:r>
              <w:t xml:space="preserve">o provide members with an update on the </w:t>
            </w:r>
            <w:r w:rsidR="009A2EB1">
              <w:t xml:space="preserve">officially </w:t>
            </w:r>
            <w:r>
              <w:t xml:space="preserve">published </w:t>
            </w:r>
            <w:r w:rsidR="009A2EB1">
              <w:t>Performance Indicator (PI) data for Academic Year (AY) 2022 – 2023.</w:t>
            </w:r>
          </w:p>
        </w:tc>
      </w:tr>
      <w:tr w:rsidR="00E57474" w:rsidRPr="00737387" w14:paraId="38004003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75B04F69" w14:textId="16A28FA8" w:rsidR="00E57474" w:rsidRPr="00737387" w:rsidRDefault="00E57474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KEY RECOMMENDATIONS</w:t>
            </w:r>
            <w:r w:rsidR="00AA6229">
              <w:rPr>
                <w:rFonts w:eastAsia="Calibri" w:cs="Arial"/>
                <w:b/>
              </w:rPr>
              <w:t>/ DECISIONS</w:t>
            </w:r>
            <w:r w:rsidR="006440EA" w:rsidRPr="00737387">
              <w:rPr>
                <w:rFonts w:eastAsia="Calibri" w:cs="Arial"/>
                <w:b/>
              </w:rPr>
              <w:t>:</w:t>
            </w:r>
            <w:r w:rsidRPr="00737387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3372" w:type="pct"/>
            <w:shd w:val="clear" w:color="auto" w:fill="auto"/>
          </w:tcPr>
          <w:p w14:paraId="755630B3" w14:textId="16A8E422" w:rsidR="00054591" w:rsidRDefault="00116812" w:rsidP="00737387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Members are asked to</w:t>
            </w:r>
            <w:r w:rsidR="009A2EB1">
              <w:rPr>
                <w:rFonts w:eastAsia="Calibri" w:cs="Arial"/>
              </w:rPr>
              <w:t>:</w:t>
            </w:r>
          </w:p>
          <w:p w14:paraId="68888D4C" w14:textId="7FAEF0A2" w:rsidR="003E5411" w:rsidRDefault="00C22769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</w:t>
            </w:r>
            <w:r w:rsidR="003E5411">
              <w:rPr>
                <w:rFonts w:eastAsia="Calibri" w:cs="Arial"/>
              </w:rPr>
              <w:t>ote</w:t>
            </w:r>
            <w:r w:rsidR="009A2EB1">
              <w:rPr>
                <w:rFonts w:eastAsia="Calibri" w:cs="Arial"/>
              </w:rPr>
              <w:t xml:space="preserve"> the data </w:t>
            </w:r>
            <w:r w:rsidR="0062729C">
              <w:rPr>
                <w:rFonts w:eastAsia="Calibri" w:cs="Arial"/>
              </w:rPr>
              <w:t>r</w:t>
            </w:r>
            <w:r>
              <w:rPr>
                <w:rFonts w:eastAsia="Calibri" w:cs="Arial"/>
              </w:rPr>
              <w:t>eports, operating context</w:t>
            </w:r>
            <w:r w:rsidR="00337CB7">
              <w:rPr>
                <w:rFonts w:eastAsia="Calibri" w:cs="Arial"/>
              </w:rPr>
              <w:t xml:space="preserve">, </w:t>
            </w:r>
            <w:r w:rsidR="001E6037">
              <w:rPr>
                <w:rFonts w:eastAsia="Calibri" w:cs="Arial"/>
              </w:rPr>
              <w:t>analysis</w:t>
            </w:r>
            <w:r>
              <w:rPr>
                <w:rFonts w:eastAsia="Calibri" w:cs="Arial"/>
              </w:rPr>
              <w:t xml:space="preserve"> </w:t>
            </w:r>
            <w:r w:rsidR="00337CB7">
              <w:rPr>
                <w:rFonts w:eastAsia="Calibri" w:cs="Arial"/>
              </w:rPr>
              <w:t xml:space="preserve">and </w:t>
            </w:r>
            <w:r w:rsidR="00153A6E">
              <w:rPr>
                <w:rFonts w:eastAsia="Calibri" w:cs="Arial"/>
              </w:rPr>
              <w:t xml:space="preserve">areas requiring </w:t>
            </w:r>
            <w:r w:rsidR="00337CB7">
              <w:rPr>
                <w:rFonts w:eastAsia="Calibri" w:cs="Arial"/>
              </w:rPr>
              <w:t xml:space="preserve">action planning </w:t>
            </w:r>
            <w:r>
              <w:rPr>
                <w:rFonts w:eastAsia="Calibri" w:cs="Arial"/>
              </w:rPr>
              <w:t>of the PIs.</w:t>
            </w:r>
            <w:r w:rsidR="001E6037">
              <w:rPr>
                <w:rFonts w:eastAsia="Calibri" w:cs="Arial"/>
              </w:rPr>
              <w:t xml:space="preserve"> </w:t>
            </w:r>
          </w:p>
          <w:p w14:paraId="07E359FF" w14:textId="1E0F639D" w:rsidR="005F0417" w:rsidRPr="00F639AA" w:rsidRDefault="005F0417" w:rsidP="00F639AA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F639AA" w:rsidRPr="00737387" w14:paraId="56611415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2DC71E77" w14:textId="75AFE53D" w:rsidR="00F639AA" w:rsidRPr="00737387" w:rsidRDefault="00F639AA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RISK </w:t>
            </w:r>
          </w:p>
        </w:tc>
        <w:tc>
          <w:tcPr>
            <w:tcW w:w="3372" w:type="pct"/>
            <w:shd w:val="clear" w:color="auto" w:fill="auto"/>
          </w:tcPr>
          <w:p w14:paraId="2CF36A1D" w14:textId="77777777" w:rsidR="00F639AA" w:rsidRDefault="005212E0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Attainment rates for Higher Education Part-Time (HE PT)</w:t>
            </w:r>
            <w:r w:rsidR="008E377A">
              <w:rPr>
                <w:rFonts w:eastAsia="Calibri" w:cs="Arial"/>
              </w:rPr>
              <w:t xml:space="preserve"> have declined requiring action planning;</w:t>
            </w:r>
          </w:p>
          <w:p w14:paraId="1C10A8D7" w14:textId="77777777" w:rsidR="008E377A" w:rsidRDefault="00832BBC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Partial Success rates have increased for HE</w:t>
            </w:r>
            <w:r w:rsidR="00C23C7C">
              <w:rPr>
                <w:rFonts w:eastAsia="Calibri" w:cs="Arial"/>
              </w:rPr>
              <w:t xml:space="preserve"> FT and HE PT requiring action planning;</w:t>
            </w:r>
          </w:p>
          <w:p w14:paraId="4AE88C74" w14:textId="6A2BB522" w:rsidR="00C23C7C" w:rsidRPr="007C3F78" w:rsidRDefault="00967F76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Withdrawal rates for HE PT have increased requiring action planning.</w:t>
            </w:r>
          </w:p>
        </w:tc>
      </w:tr>
      <w:tr w:rsidR="00E57474" w:rsidRPr="00737387" w14:paraId="27F7E1AD" w14:textId="77777777" w:rsidTr="2CB66730">
        <w:trPr>
          <w:trHeight w:val="794"/>
        </w:trPr>
        <w:tc>
          <w:tcPr>
            <w:tcW w:w="1628" w:type="pct"/>
            <w:shd w:val="clear" w:color="auto" w:fill="auto"/>
          </w:tcPr>
          <w:p w14:paraId="7CA48BA7" w14:textId="65A63276" w:rsidR="00E57474" w:rsidRPr="00737387" w:rsidRDefault="00E57474" w:rsidP="006E2FD8">
            <w:pPr>
              <w:spacing w:after="120" w:line="240" w:lineRule="auto"/>
              <w:rPr>
                <w:rFonts w:cs="Arial"/>
                <w:b/>
              </w:rPr>
            </w:pPr>
            <w:r w:rsidRPr="00737387">
              <w:rPr>
                <w:rFonts w:cs="Arial"/>
                <w:b/>
              </w:rPr>
              <w:t xml:space="preserve">RELEVANT STRATEGIC </w:t>
            </w:r>
            <w:r w:rsidR="006440EA" w:rsidRPr="00737387">
              <w:rPr>
                <w:rFonts w:cs="Arial"/>
                <w:b/>
              </w:rPr>
              <w:t>AIM</w:t>
            </w:r>
            <w:r w:rsidRPr="00737387">
              <w:rPr>
                <w:rFonts w:cs="Arial"/>
                <w:b/>
              </w:rPr>
              <w:t>:</w:t>
            </w:r>
          </w:p>
        </w:tc>
        <w:tc>
          <w:tcPr>
            <w:tcW w:w="3372" w:type="pct"/>
            <w:shd w:val="clear" w:color="auto" w:fill="auto"/>
          </w:tcPr>
          <w:p w14:paraId="5959F9C1" w14:textId="77777777" w:rsidR="00E4556F" w:rsidRPr="00E4556F" w:rsidRDefault="00E4556F" w:rsidP="0011176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="Arial"/>
              </w:rPr>
            </w:pPr>
            <w:r w:rsidRPr="00E4556F">
              <w:rPr>
                <w:rFonts w:cs="Arial"/>
              </w:rPr>
              <w:t>Successful Students</w:t>
            </w:r>
          </w:p>
          <w:p w14:paraId="6BCF53E7" w14:textId="614B8D3E" w:rsidR="00E4556F" w:rsidRDefault="00E4556F" w:rsidP="0011176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="Arial"/>
              </w:rPr>
            </w:pPr>
            <w:r w:rsidRPr="00E4556F">
              <w:rPr>
                <w:rFonts w:cs="Arial"/>
              </w:rPr>
              <w:t>The Highest Quality Education and Support</w:t>
            </w:r>
          </w:p>
          <w:p w14:paraId="4F8E7A55" w14:textId="6E529590" w:rsidR="00E57474" w:rsidRPr="00BE61F3" w:rsidRDefault="00D8376F" w:rsidP="0011176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 xml:space="preserve">Sustainable Behaviours </w:t>
            </w:r>
          </w:p>
        </w:tc>
      </w:tr>
      <w:tr w:rsidR="00E57474" w:rsidRPr="00737387" w14:paraId="05771436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6B9978AB" w14:textId="77777777" w:rsidR="00E57474" w:rsidRPr="00737387" w:rsidRDefault="00E57474" w:rsidP="006E2FD8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SUMMARY OF REPORT:</w:t>
            </w:r>
          </w:p>
        </w:tc>
        <w:tc>
          <w:tcPr>
            <w:tcW w:w="3372" w:type="pct"/>
            <w:shd w:val="clear" w:color="auto" w:fill="auto"/>
          </w:tcPr>
          <w:p w14:paraId="4E82B102" w14:textId="56CA5081" w:rsidR="00AC7F82" w:rsidRPr="00AC7F82" w:rsidRDefault="00AC7F82" w:rsidP="00AC7F82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57"/>
              <w:jc w:val="both"/>
              <w:rPr>
                <w:rFonts w:eastAsia="Times New Roman"/>
              </w:rPr>
            </w:pPr>
            <w:r w:rsidRPr="00AC7F82">
              <w:rPr>
                <w:rFonts w:eastAsia="Times New Roman"/>
              </w:rPr>
              <w:t xml:space="preserve">The Scottish Funding Council (SFC) have issued the college with the </w:t>
            </w:r>
            <w:r>
              <w:rPr>
                <w:rFonts w:eastAsia="Times New Roman"/>
              </w:rPr>
              <w:t>P</w:t>
            </w:r>
            <w:r w:rsidRPr="00AC7F82">
              <w:rPr>
                <w:rFonts w:eastAsia="Times New Roman"/>
              </w:rPr>
              <w:t xml:space="preserve">erformance </w:t>
            </w:r>
            <w:r>
              <w:rPr>
                <w:rFonts w:eastAsia="Times New Roman"/>
              </w:rPr>
              <w:t>I</w:t>
            </w:r>
            <w:r w:rsidRPr="00AC7F82">
              <w:rPr>
                <w:rFonts w:eastAsia="Times New Roman"/>
              </w:rPr>
              <w:t>ndicators following any updating of student outcomes after F</w:t>
            </w:r>
            <w:r w:rsidR="00AB624E">
              <w:rPr>
                <w:rFonts w:eastAsia="Times New Roman"/>
              </w:rPr>
              <w:t>urther Education Statistics (</w:t>
            </w:r>
            <w:r w:rsidRPr="00AC7F82">
              <w:rPr>
                <w:rFonts w:eastAsia="Times New Roman"/>
              </w:rPr>
              <w:t>FES</w:t>
            </w:r>
            <w:r w:rsidR="00FC58F3">
              <w:rPr>
                <w:rFonts w:eastAsia="Times New Roman"/>
              </w:rPr>
              <w:t>)</w:t>
            </w:r>
            <w:r w:rsidRPr="00AC7F82">
              <w:rPr>
                <w:rFonts w:eastAsia="Times New Roman"/>
              </w:rPr>
              <w:t xml:space="preserve"> closure tak</w:t>
            </w:r>
            <w:r w:rsidR="00904D2D">
              <w:rPr>
                <w:rFonts w:eastAsia="Times New Roman"/>
              </w:rPr>
              <w:t>ing</w:t>
            </w:r>
            <w:r w:rsidRPr="00AC7F82">
              <w:rPr>
                <w:rFonts w:eastAsia="Times New Roman"/>
              </w:rPr>
              <w:t xml:space="preserve"> account of the late resulting of some student outcomes due to the lecturer Action Short of Strike (ASOS) </w:t>
            </w:r>
            <w:r w:rsidR="00904D2D">
              <w:rPr>
                <w:rFonts w:eastAsia="Times New Roman"/>
              </w:rPr>
              <w:t>in AY</w:t>
            </w:r>
            <w:r w:rsidRPr="00AC7F82">
              <w:rPr>
                <w:rFonts w:eastAsia="Times New Roman"/>
              </w:rPr>
              <w:t xml:space="preserve"> 2022-2023.</w:t>
            </w:r>
          </w:p>
          <w:p w14:paraId="79B73B9E" w14:textId="74268B19" w:rsidR="008929A7" w:rsidRPr="00AC7F82" w:rsidRDefault="008929A7" w:rsidP="00AC7F82">
            <w:pPr>
              <w:spacing w:after="0" w:line="240" w:lineRule="auto"/>
              <w:jc w:val="both"/>
              <w:rPr>
                <w:rFonts w:eastAsia="Calibri" w:cs="Arial"/>
              </w:rPr>
            </w:pPr>
          </w:p>
        </w:tc>
      </w:tr>
    </w:tbl>
    <w:p w14:paraId="444F202D" w14:textId="7D659DF0" w:rsidR="00E57474" w:rsidRPr="00737387" w:rsidRDefault="00E57474" w:rsidP="00E57474">
      <w:pPr>
        <w:jc w:val="center"/>
        <w:rPr>
          <w:rFonts w:cs="Arial"/>
        </w:rPr>
      </w:pPr>
    </w:p>
    <w:p w14:paraId="3E68FB98" w14:textId="7629A703" w:rsidR="00C32EEC" w:rsidRDefault="00C32EEC">
      <w:pPr>
        <w:spacing w:after="160" w:line="259" w:lineRule="auto"/>
        <w:rPr>
          <w:rFonts w:cs="Arial"/>
        </w:rPr>
      </w:pPr>
      <w:r w:rsidRPr="2CB66730">
        <w:rPr>
          <w:rFonts w:cs="Arial"/>
        </w:rPr>
        <w:br w:type="page"/>
      </w:r>
    </w:p>
    <w:p w14:paraId="09106F1C" w14:textId="5CFAD1CA" w:rsidR="00505A2A" w:rsidRDefault="00527460" w:rsidP="00174C6F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2CB66730">
        <w:rPr>
          <w:rFonts w:cs="Arial"/>
          <w:b/>
          <w:bCs/>
        </w:rPr>
        <w:lastRenderedPageBreak/>
        <w:t>INTRODUCTION</w:t>
      </w:r>
    </w:p>
    <w:p w14:paraId="1D4F1045" w14:textId="77777777" w:rsidR="00447DE7" w:rsidRPr="00447DE7" w:rsidRDefault="00447DE7" w:rsidP="00447DE7">
      <w:pPr>
        <w:pStyle w:val="ListParagraph"/>
        <w:ind w:left="360"/>
        <w:rPr>
          <w:rFonts w:cs="Arial"/>
        </w:rPr>
      </w:pPr>
    </w:p>
    <w:p w14:paraId="6D67889C" w14:textId="15F83E34" w:rsidR="00AA031C" w:rsidRPr="00E96A33" w:rsidRDefault="00447DE7" w:rsidP="00DB13C7">
      <w:pPr>
        <w:pStyle w:val="ListParagraph"/>
        <w:numPr>
          <w:ilvl w:val="1"/>
          <w:numId w:val="1"/>
        </w:numPr>
        <w:spacing w:line="240" w:lineRule="auto"/>
        <w:jc w:val="both"/>
        <w:rPr>
          <w:rFonts w:cs="Arial"/>
          <w:i/>
          <w:iCs/>
        </w:rPr>
      </w:pPr>
      <w:r w:rsidRPr="006D0DCA">
        <w:rPr>
          <w:rFonts w:cs="Arial"/>
        </w:rPr>
        <w:t xml:space="preserve">This paper </w:t>
      </w:r>
      <w:r w:rsidR="006D2B60" w:rsidRPr="006D0DCA">
        <w:rPr>
          <w:rFonts w:cs="Arial"/>
        </w:rPr>
        <w:t>provides a</w:t>
      </w:r>
      <w:r w:rsidR="00F50CE2" w:rsidRPr="006D0DCA">
        <w:rPr>
          <w:rFonts w:cs="Arial"/>
        </w:rPr>
        <w:t xml:space="preserve">n </w:t>
      </w:r>
      <w:r w:rsidR="00C372E6">
        <w:rPr>
          <w:rFonts w:cs="Arial"/>
        </w:rPr>
        <w:t xml:space="preserve">analysis of the </w:t>
      </w:r>
      <w:r w:rsidR="001A60EF">
        <w:rPr>
          <w:rFonts w:cs="Arial"/>
        </w:rPr>
        <w:t xml:space="preserve">officially published </w:t>
      </w:r>
      <w:r w:rsidR="003037B8">
        <w:rPr>
          <w:rFonts w:cs="Arial"/>
        </w:rPr>
        <w:t xml:space="preserve">SFC </w:t>
      </w:r>
      <w:r w:rsidR="001A60EF">
        <w:rPr>
          <w:rFonts w:cs="Arial"/>
        </w:rPr>
        <w:t>Performance Indicators for the academic Year (AY) 2022 – 2023.</w:t>
      </w:r>
      <w:r w:rsidR="00E96A33" w:rsidRPr="00E96A33">
        <w:rPr>
          <w:rFonts w:cs="Arial"/>
          <w:i/>
          <w:iCs/>
        </w:rPr>
        <w:t xml:space="preserve"> </w:t>
      </w:r>
    </w:p>
    <w:p w14:paraId="061A5274" w14:textId="77777777" w:rsidR="006D0DCA" w:rsidRPr="00E96A33" w:rsidRDefault="006D0DCA" w:rsidP="00DB13C7">
      <w:pPr>
        <w:pStyle w:val="ListParagraph"/>
        <w:spacing w:line="240" w:lineRule="auto"/>
        <w:ind w:left="432"/>
        <w:jc w:val="both"/>
        <w:rPr>
          <w:rFonts w:cs="Arial"/>
          <w:i/>
          <w:iCs/>
        </w:rPr>
      </w:pPr>
    </w:p>
    <w:p w14:paraId="4F170125" w14:textId="6264B7E6" w:rsidR="002462C3" w:rsidRPr="00AA031C" w:rsidRDefault="00DB13C7" w:rsidP="00DB13C7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2022 </w:t>
      </w:r>
      <w:r w:rsidR="00363EA7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2023 FINAL PERFORMANCE INDICATORS</w:t>
      </w:r>
    </w:p>
    <w:p w14:paraId="230D6144" w14:textId="39FD654A" w:rsidR="00066CE8" w:rsidRDefault="00066CE8" w:rsidP="00DB13C7">
      <w:pPr>
        <w:pStyle w:val="ListParagraph"/>
        <w:spacing w:line="240" w:lineRule="auto"/>
        <w:ind w:left="360"/>
        <w:jc w:val="both"/>
        <w:rPr>
          <w:rFonts w:cs="Arial"/>
          <w:b/>
          <w:bCs/>
        </w:rPr>
      </w:pPr>
    </w:p>
    <w:p w14:paraId="214A89DA" w14:textId="65D05013" w:rsidR="00746E0C" w:rsidRDefault="003037B8" w:rsidP="00DB13C7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The Scottish Funding Council (SFC) have issued the college with the performance </w:t>
      </w:r>
      <w:r w:rsidR="00EA3A05">
        <w:rPr>
          <w:rFonts w:eastAsia="Times New Roman"/>
        </w:rPr>
        <w:t>indicators</w:t>
      </w:r>
      <w:r>
        <w:rPr>
          <w:rFonts w:eastAsia="Times New Roman"/>
        </w:rPr>
        <w:t xml:space="preserve"> following any updating of student outcomes after FES closure to take ac</w:t>
      </w:r>
      <w:r w:rsidR="00EA3A05">
        <w:rPr>
          <w:rFonts w:eastAsia="Times New Roman"/>
        </w:rPr>
        <w:t xml:space="preserve">count </w:t>
      </w:r>
      <w:r w:rsidR="00AC7F82">
        <w:rPr>
          <w:rFonts w:eastAsia="Times New Roman"/>
        </w:rPr>
        <w:t>o</w:t>
      </w:r>
      <w:r w:rsidR="00EA3A05">
        <w:rPr>
          <w:rFonts w:eastAsia="Times New Roman"/>
        </w:rPr>
        <w:t xml:space="preserve">f the late resulting of some student outcomes due to the lecturer Action Short of Strike (ASOS) </w:t>
      </w:r>
      <w:r w:rsidR="00904D2D">
        <w:rPr>
          <w:rFonts w:eastAsia="Times New Roman"/>
        </w:rPr>
        <w:t>in AY</w:t>
      </w:r>
      <w:r w:rsidR="00EA3A05">
        <w:rPr>
          <w:rFonts w:eastAsia="Times New Roman"/>
        </w:rPr>
        <w:t xml:space="preserve"> 2022-2023</w:t>
      </w:r>
      <w:r w:rsidR="006557AC">
        <w:rPr>
          <w:rFonts w:eastAsia="Times New Roman"/>
        </w:rPr>
        <w:t>.</w:t>
      </w:r>
    </w:p>
    <w:p w14:paraId="43A8A5AE" w14:textId="77777777" w:rsidR="006557AC" w:rsidRDefault="006557AC" w:rsidP="00DB13C7">
      <w:pPr>
        <w:pStyle w:val="ListParagraph"/>
        <w:spacing w:line="240" w:lineRule="auto"/>
        <w:ind w:left="360"/>
        <w:jc w:val="both"/>
        <w:rPr>
          <w:rFonts w:eastAsia="Times New Roman"/>
        </w:rPr>
      </w:pPr>
    </w:p>
    <w:p w14:paraId="255829DD" w14:textId="6B96F3AA" w:rsidR="00EA3A05" w:rsidRDefault="00EA3A05" w:rsidP="00DB13C7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This may mean that there</w:t>
      </w:r>
      <w:r w:rsidR="0077465B">
        <w:rPr>
          <w:rFonts w:eastAsia="Times New Roman"/>
        </w:rPr>
        <w:t xml:space="preserve"> are differences in the college performance provided here from that which would have been available from FES Online at Closure.</w:t>
      </w:r>
    </w:p>
    <w:p w14:paraId="523CB7C9" w14:textId="77777777" w:rsidR="006557AC" w:rsidRDefault="006557AC" w:rsidP="006557AC">
      <w:pPr>
        <w:pStyle w:val="ListParagraph"/>
        <w:spacing w:line="240" w:lineRule="auto"/>
        <w:ind w:left="360"/>
        <w:rPr>
          <w:rFonts w:eastAsia="Times New Roman"/>
        </w:rPr>
      </w:pPr>
    </w:p>
    <w:p w14:paraId="77035E9D" w14:textId="77777777" w:rsidR="00EA3A05" w:rsidRPr="00F9748C" w:rsidRDefault="00EA3A05" w:rsidP="006557AC">
      <w:pPr>
        <w:pStyle w:val="ListParagraph"/>
        <w:spacing w:line="240" w:lineRule="auto"/>
        <w:ind w:left="360"/>
        <w:rPr>
          <w:rFonts w:eastAsia="Times New Roman"/>
        </w:rPr>
      </w:pPr>
    </w:p>
    <w:p w14:paraId="3B55B9C6" w14:textId="1E26FCA8" w:rsidR="00D3721D" w:rsidRDefault="00DF38CC" w:rsidP="00174C6F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OPERATING CONTEXT</w:t>
      </w:r>
    </w:p>
    <w:p w14:paraId="6EBCD75E" w14:textId="77777777" w:rsidR="00755424" w:rsidRDefault="00755424" w:rsidP="00755424">
      <w:pPr>
        <w:pStyle w:val="ListParagraph"/>
        <w:spacing w:line="240" w:lineRule="auto"/>
        <w:ind w:left="360"/>
        <w:rPr>
          <w:rFonts w:eastAsia="Times New Roman"/>
          <w:b/>
          <w:bCs/>
        </w:rPr>
      </w:pPr>
    </w:p>
    <w:p w14:paraId="7175D009" w14:textId="2EC8F0A3" w:rsidR="00746E0C" w:rsidRDefault="003169B6" w:rsidP="00DF38CC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The Academic </w:t>
      </w:r>
      <w:r w:rsidR="00947BF6">
        <w:rPr>
          <w:rFonts w:eastAsia="Times New Roman"/>
        </w:rPr>
        <w:t>Y</w:t>
      </w:r>
      <w:r>
        <w:rPr>
          <w:rFonts w:eastAsia="Times New Roman"/>
        </w:rPr>
        <w:t>ear 202</w:t>
      </w:r>
      <w:r w:rsidR="00947BF6">
        <w:rPr>
          <w:rFonts w:eastAsia="Times New Roman"/>
        </w:rPr>
        <w:t xml:space="preserve">2 – 2023 </w:t>
      </w:r>
      <w:r w:rsidR="00210164">
        <w:rPr>
          <w:rFonts w:eastAsia="Times New Roman"/>
        </w:rPr>
        <w:t xml:space="preserve">was the </w:t>
      </w:r>
      <w:r w:rsidR="003A0376">
        <w:rPr>
          <w:rFonts w:eastAsia="Times New Roman"/>
        </w:rPr>
        <w:t xml:space="preserve">most </w:t>
      </w:r>
      <w:r w:rsidR="00210164">
        <w:rPr>
          <w:rFonts w:eastAsia="Times New Roman"/>
        </w:rPr>
        <w:t>stable</w:t>
      </w:r>
      <w:r w:rsidR="002070FA">
        <w:rPr>
          <w:rFonts w:eastAsia="Times New Roman"/>
        </w:rPr>
        <w:t xml:space="preserve"> </w:t>
      </w:r>
      <w:r w:rsidR="003A0376">
        <w:rPr>
          <w:rFonts w:eastAsia="Times New Roman"/>
        </w:rPr>
        <w:t xml:space="preserve">year, post-Covid, in terms of </w:t>
      </w:r>
      <w:r w:rsidR="00DC0DC3">
        <w:rPr>
          <w:rFonts w:eastAsia="Times New Roman"/>
        </w:rPr>
        <w:t xml:space="preserve">student </w:t>
      </w:r>
      <w:r w:rsidR="006714AE">
        <w:rPr>
          <w:rFonts w:eastAsia="Times New Roman"/>
        </w:rPr>
        <w:t xml:space="preserve">recruitment and </w:t>
      </w:r>
      <w:r w:rsidR="003A0376">
        <w:rPr>
          <w:rFonts w:eastAsia="Times New Roman"/>
        </w:rPr>
        <w:t>continuity of learning</w:t>
      </w:r>
      <w:r w:rsidR="006714AE">
        <w:rPr>
          <w:rFonts w:eastAsia="Times New Roman"/>
        </w:rPr>
        <w:t>,</w:t>
      </w:r>
      <w:r w:rsidR="003A0376">
        <w:rPr>
          <w:rFonts w:eastAsia="Times New Roman"/>
        </w:rPr>
        <w:t xml:space="preserve"> teaching and assessment for students at the </w:t>
      </w:r>
      <w:r w:rsidR="00DC0DC3">
        <w:rPr>
          <w:rFonts w:eastAsia="Times New Roman"/>
        </w:rPr>
        <w:t>College</w:t>
      </w:r>
      <w:r w:rsidR="003A0376">
        <w:rPr>
          <w:rFonts w:eastAsia="Times New Roman"/>
        </w:rPr>
        <w:t>.</w:t>
      </w:r>
      <w:r w:rsidR="00DC0DC3">
        <w:rPr>
          <w:rFonts w:eastAsia="Times New Roman"/>
        </w:rPr>
        <w:t xml:space="preserve"> </w:t>
      </w:r>
    </w:p>
    <w:p w14:paraId="698A7616" w14:textId="77777777" w:rsidR="003A0376" w:rsidRDefault="003A0376" w:rsidP="00DF38CC">
      <w:pPr>
        <w:pStyle w:val="ListParagraph"/>
        <w:ind w:left="360"/>
        <w:jc w:val="both"/>
        <w:rPr>
          <w:rFonts w:eastAsia="Times New Roman"/>
        </w:rPr>
      </w:pPr>
    </w:p>
    <w:p w14:paraId="4D79A79A" w14:textId="102C4C63" w:rsidR="0016565A" w:rsidRDefault="008304FA" w:rsidP="00DF38CC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 w:rsidRPr="2CB66730">
        <w:rPr>
          <w:rFonts w:eastAsia="Times New Roman"/>
        </w:rPr>
        <w:t>Th</w:t>
      </w:r>
      <w:r w:rsidR="00DC0DC3">
        <w:rPr>
          <w:rFonts w:eastAsia="Times New Roman"/>
        </w:rPr>
        <w:t xml:space="preserve">e legacy of Covid is still felt </w:t>
      </w:r>
      <w:r w:rsidR="0016565A">
        <w:rPr>
          <w:rFonts w:eastAsia="Times New Roman"/>
        </w:rPr>
        <w:t xml:space="preserve">and requires adaptations to approaches </w:t>
      </w:r>
      <w:r w:rsidR="00F81958">
        <w:rPr>
          <w:rFonts w:eastAsia="Times New Roman"/>
        </w:rPr>
        <w:t>in</w:t>
      </w:r>
      <w:r w:rsidR="0016565A">
        <w:rPr>
          <w:rFonts w:eastAsia="Times New Roman"/>
        </w:rPr>
        <w:t xml:space="preserve"> supporting students</w:t>
      </w:r>
      <w:r w:rsidR="00F81958">
        <w:rPr>
          <w:rFonts w:eastAsia="Times New Roman"/>
        </w:rPr>
        <w:t xml:space="preserve">’ </w:t>
      </w:r>
      <w:r w:rsidR="0016565A">
        <w:rPr>
          <w:rFonts w:eastAsia="Times New Roman"/>
        </w:rPr>
        <w:t xml:space="preserve">learning and </w:t>
      </w:r>
      <w:r w:rsidR="00F81958">
        <w:rPr>
          <w:rFonts w:eastAsia="Times New Roman"/>
        </w:rPr>
        <w:t xml:space="preserve">heightened mechanisms </w:t>
      </w:r>
      <w:r w:rsidR="00767556">
        <w:rPr>
          <w:rFonts w:eastAsia="Times New Roman"/>
        </w:rPr>
        <w:t xml:space="preserve">in relation to the support services offered </w:t>
      </w:r>
      <w:r w:rsidR="00645229">
        <w:rPr>
          <w:rFonts w:eastAsia="Times New Roman"/>
        </w:rPr>
        <w:t xml:space="preserve">to students </w:t>
      </w:r>
      <w:r w:rsidR="00767556">
        <w:rPr>
          <w:rFonts w:eastAsia="Times New Roman"/>
        </w:rPr>
        <w:t>at the college.</w:t>
      </w:r>
    </w:p>
    <w:p w14:paraId="4F1FA7C5" w14:textId="77777777" w:rsidR="0016565A" w:rsidRPr="0016565A" w:rsidRDefault="0016565A" w:rsidP="0016565A">
      <w:pPr>
        <w:pStyle w:val="ListParagraph"/>
        <w:rPr>
          <w:rFonts w:eastAsia="Times New Roman"/>
        </w:rPr>
      </w:pPr>
    </w:p>
    <w:p w14:paraId="7AEC3E5C" w14:textId="561A4CEA" w:rsidR="006033E1" w:rsidRDefault="008304FA" w:rsidP="0016565A">
      <w:pPr>
        <w:pStyle w:val="ListParagraph"/>
        <w:numPr>
          <w:ilvl w:val="1"/>
          <w:numId w:val="6"/>
        </w:numPr>
        <w:rPr>
          <w:rFonts w:eastAsia="Times New Roman"/>
        </w:rPr>
      </w:pPr>
      <w:r w:rsidRPr="2CB66730">
        <w:rPr>
          <w:rFonts w:eastAsia="Times New Roman"/>
        </w:rPr>
        <w:t xml:space="preserve"> </w:t>
      </w:r>
      <w:r w:rsidR="00645229">
        <w:rPr>
          <w:rFonts w:eastAsia="Times New Roman"/>
        </w:rPr>
        <w:t xml:space="preserve">The Annual </w:t>
      </w:r>
      <w:r w:rsidR="00BD05FE">
        <w:rPr>
          <w:rFonts w:eastAsia="Times New Roman"/>
        </w:rPr>
        <w:t>Engagement</w:t>
      </w:r>
      <w:r w:rsidR="00645229">
        <w:rPr>
          <w:rFonts w:eastAsia="Times New Roman"/>
        </w:rPr>
        <w:t xml:space="preserve"> Visit by Education Scotland in AY 2022-2023</w:t>
      </w:r>
      <w:r w:rsidR="00B11B08">
        <w:rPr>
          <w:rFonts w:eastAsia="Times New Roman"/>
        </w:rPr>
        <w:t xml:space="preserve"> indicated </w:t>
      </w:r>
      <w:r w:rsidR="003A177F">
        <w:rPr>
          <w:rFonts w:eastAsia="Times New Roman"/>
        </w:rPr>
        <w:t>that students felt valued and supported, curriculum design was robust</w:t>
      </w:r>
      <w:r w:rsidR="00D619E0">
        <w:rPr>
          <w:rFonts w:eastAsia="Times New Roman"/>
        </w:rPr>
        <w:t xml:space="preserve"> and improvements </w:t>
      </w:r>
      <w:r w:rsidR="00F34792">
        <w:rPr>
          <w:rFonts w:eastAsia="Times New Roman"/>
        </w:rPr>
        <w:t xml:space="preserve">and flexibility </w:t>
      </w:r>
      <w:r w:rsidR="00D619E0">
        <w:rPr>
          <w:rFonts w:eastAsia="Times New Roman"/>
        </w:rPr>
        <w:t>were driven in curriculum areas. There were no</w:t>
      </w:r>
      <w:r w:rsidR="00860151">
        <w:rPr>
          <w:rFonts w:eastAsia="Times New Roman"/>
        </w:rPr>
        <w:t xml:space="preserve"> main points for action</w:t>
      </w:r>
      <w:r w:rsidR="00F34792">
        <w:rPr>
          <w:rFonts w:eastAsia="Times New Roman"/>
        </w:rPr>
        <w:t xml:space="preserve"> identified. </w:t>
      </w:r>
    </w:p>
    <w:p w14:paraId="380DB308" w14:textId="77777777" w:rsidR="00E14B30" w:rsidRPr="00E14B30" w:rsidRDefault="00E14B30" w:rsidP="00E14B30">
      <w:pPr>
        <w:pStyle w:val="ListParagraph"/>
        <w:rPr>
          <w:rFonts w:eastAsia="Times New Roman"/>
        </w:rPr>
      </w:pPr>
    </w:p>
    <w:p w14:paraId="772DEDEE" w14:textId="347F6FCD" w:rsidR="00E14B30" w:rsidRDefault="00E14B30" w:rsidP="009F4BBF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The </w:t>
      </w:r>
      <w:r w:rsidR="00904D2D">
        <w:rPr>
          <w:rFonts w:eastAsia="Times New Roman"/>
        </w:rPr>
        <w:t>high-quality</w:t>
      </w:r>
      <w:r>
        <w:rPr>
          <w:rFonts w:eastAsia="Times New Roman"/>
        </w:rPr>
        <w:t xml:space="preserve"> learning and teaching in operation</w:t>
      </w:r>
      <w:r w:rsidR="007203C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9F4BBF">
        <w:rPr>
          <w:rFonts w:eastAsia="Times New Roman"/>
        </w:rPr>
        <w:t xml:space="preserve">coupled with </w:t>
      </w:r>
      <w:r w:rsidR="007203C1">
        <w:rPr>
          <w:rFonts w:eastAsia="Times New Roman"/>
        </w:rPr>
        <w:t xml:space="preserve">improvements to support services, </w:t>
      </w:r>
      <w:r>
        <w:rPr>
          <w:rFonts w:eastAsia="Times New Roman"/>
        </w:rPr>
        <w:t xml:space="preserve">has led to some marked improvements from </w:t>
      </w:r>
      <w:r w:rsidR="007203C1">
        <w:rPr>
          <w:rFonts w:eastAsia="Times New Roman"/>
        </w:rPr>
        <w:t xml:space="preserve">the previous academic </w:t>
      </w:r>
      <w:r>
        <w:rPr>
          <w:rFonts w:eastAsia="Times New Roman"/>
        </w:rPr>
        <w:t>year</w:t>
      </w:r>
      <w:r w:rsidR="009F4BBF">
        <w:rPr>
          <w:rFonts w:eastAsia="Times New Roman"/>
        </w:rPr>
        <w:t xml:space="preserve"> as illustrated below.</w:t>
      </w:r>
    </w:p>
    <w:p w14:paraId="7FD23170" w14:textId="77777777" w:rsidR="0016565A" w:rsidRPr="0016565A" w:rsidRDefault="0016565A" w:rsidP="0016565A">
      <w:pPr>
        <w:pStyle w:val="ListParagraph"/>
        <w:rPr>
          <w:rFonts w:eastAsia="Times New Roman"/>
        </w:rPr>
      </w:pPr>
    </w:p>
    <w:p w14:paraId="3DE22C45" w14:textId="7FB19365" w:rsidR="00DF38CC" w:rsidRDefault="00DF38CC" w:rsidP="00DF38CC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</w:t>
      </w:r>
      <w:r w:rsidR="00FF6F09">
        <w:rPr>
          <w:rFonts w:eastAsia="Times New Roman"/>
          <w:b/>
          <w:bCs/>
        </w:rPr>
        <w:t xml:space="preserve">ERFORMANCE </w:t>
      </w:r>
      <w:r>
        <w:rPr>
          <w:rFonts w:eastAsia="Times New Roman"/>
          <w:b/>
          <w:bCs/>
        </w:rPr>
        <w:t>I</w:t>
      </w:r>
      <w:r w:rsidR="00FF6F09">
        <w:rPr>
          <w:rFonts w:eastAsia="Times New Roman"/>
          <w:b/>
          <w:bCs/>
        </w:rPr>
        <w:t>NDICATOR</w:t>
      </w:r>
      <w:r>
        <w:rPr>
          <w:rFonts w:eastAsia="Times New Roman"/>
          <w:b/>
          <w:bCs/>
        </w:rPr>
        <w:t xml:space="preserve"> DATA ANALYSIS </w:t>
      </w:r>
    </w:p>
    <w:p w14:paraId="1023ED1A" w14:textId="77777777" w:rsidR="00DF38CC" w:rsidRDefault="00DF38CC" w:rsidP="00DF38CC">
      <w:pPr>
        <w:pStyle w:val="ListParagraph"/>
        <w:spacing w:line="240" w:lineRule="auto"/>
        <w:ind w:left="360"/>
        <w:rPr>
          <w:rFonts w:eastAsia="Times New Roman"/>
          <w:b/>
          <w:bCs/>
        </w:rPr>
      </w:pPr>
    </w:p>
    <w:p w14:paraId="12350A73" w14:textId="7B5FD26B" w:rsidR="007203C1" w:rsidRPr="009C5118" w:rsidRDefault="007203C1" w:rsidP="00363EA7">
      <w:pPr>
        <w:pStyle w:val="ListParagraph"/>
        <w:numPr>
          <w:ilvl w:val="1"/>
          <w:numId w:val="6"/>
        </w:numPr>
        <w:rPr>
          <w:rFonts w:eastAsia="Times New Roman"/>
          <w:i/>
          <w:iCs/>
        </w:rPr>
      </w:pPr>
      <w:r w:rsidRPr="009C5118">
        <w:rPr>
          <w:rFonts w:eastAsia="Times New Roman"/>
          <w:i/>
          <w:iCs/>
        </w:rPr>
        <w:t>Table 1:</w:t>
      </w:r>
      <w:r w:rsidR="009C5118" w:rsidRPr="009C5118">
        <w:rPr>
          <w:rFonts w:eastAsia="Times New Roman"/>
          <w:i/>
          <w:iCs/>
        </w:rPr>
        <w:t xml:space="preserve"> Summary of Performance Indicators 2022-2023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8"/>
        <w:gridCol w:w="1544"/>
        <w:gridCol w:w="925"/>
        <w:gridCol w:w="1306"/>
        <w:gridCol w:w="925"/>
        <w:gridCol w:w="1578"/>
        <w:gridCol w:w="925"/>
        <w:gridCol w:w="875"/>
      </w:tblGrid>
      <w:tr w:rsidR="00245C1B" w14:paraId="60BCFCCA" w14:textId="77777777" w:rsidTr="00646C83">
        <w:tc>
          <w:tcPr>
            <w:tcW w:w="521" w:type="pct"/>
            <w:shd w:val="clear" w:color="auto" w:fill="4472C4" w:themeFill="accent1"/>
          </w:tcPr>
          <w:p w14:paraId="369C97CE" w14:textId="089CB43C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 w:rsidRPr="008A1765">
              <w:rPr>
                <w:rFonts w:eastAsia="Times New Roman"/>
                <w:b/>
                <w:bCs/>
                <w:color w:val="FFFFFF" w:themeColor="background1"/>
              </w:rPr>
              <w:t>Mode</w:t>
            </w:r>
          </w:p>
        </w:tc>
        <w:tc>
          <w:tcPr>
            <w:tcW w:w="856" w:type="pct"/>
            <w:shd w:val="clear" w:color="auto" w:fill="4472C4" w:themeFill="accent1"/>
          </w:tcPr>
          <w:p w14:paraId="307895ED" w14:textId="68394FC5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 w:rsidRPr="008A1765">
              <w:rPr>
                <w:rFonts w:eastAsia="Times New Roman"/>
                <w:b/>
                <w:bCs/>
                <w:color w:val="FFFFFF" w:themeColor="background1"/>
              </w:rPr>
              <w:t xml:space="preserve">No. Completed Successful </w:t>
            </w:r>
          </w:p>
        </w:tc>
        <w:tc>
          <w:tcPr>
            <w:tcW w:w="513" w:type="pct"/>
            <w:shd w:val="clear" w:color="auto" w:fill="4472C4" w:themeFill="accent1"/>
          </w:tcPr>
          <w:p w14:paraId="1D1C61A4" w14:textId="79B61CF8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 w:rsidRPr="008A1765">
              <w:rPr>
                <w:rFonts w:eastAsia="Times New Roman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724" w:type="pct"/>
            <w:shd w:val="clear" w:color="auto" w:fill="4472C4" w:themeFill="accent1"/>
          </w:tcPr>
          <w:p w14:paraId="64DAA16D" w14:textId="2523F99A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 w:rsidRPr="008A1765">
              <w:rPr>
                <w:rFonts w:eastAsia="Times New Roman"/>
                <w:b/>
                <w:bCs/>
                <w:color w:val="FFFFFF" w:themeColor="background1"/>
              </w:rPr>
              <w:t>Partial Success</w:t>
            </w:r>
          </w:p>
        </w:tc>
        <w:tc>
          <w:tcPr>
            <w:tcW w:w="513" w:type="pct"/>
            <w:shd w:val="clear" w:color="auto" w:fill="4472C4" w:themeFill="accent1"/>
          </w:tcPr>
          <w:p w14:paraId="326FAC10" w14:textId="702B5140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 w:rsidRPr="008A1765">
              <w:rPr>
                <w:rFonts w:eastAsia="Times New Roman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875" w:type="pct"/>
            <w:shd w:val="clear" w:color="auto" w:fill="4472C4" w:themeFill="accent1"/>
          </w:tcPr>
          <w:p w14:paraId="0128B703" w14:textId="258DAA55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 w:rsidRPr="008A1765">
              <w:rPr>
                <w:rFonts w:eastAsia="Times New Roman"/>
                <w:b/>
                <w:bCs/>
                <w:color w:val="FFFFFF" w:themeColor="background1"/>
              </w:rPr>
              <w:t>Withdrawal</w:t>
            </w:r>
          </w:p>
        </w:tc>
        <w:tc>
          <w:tcPr>
            <w:tcW w:w="513" w:type="pct"/>
            <w:shd w:val="clear" w:color="auto" w:fill="4472C4" w:themeFill="accent1"/>
          </w:tcPr>
          <w:p w14:paraId="674A69A7" w14:textId="3F4A0C3E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485" w:type="pct"/>
            <w:shd w:val="clear" w:color="auto" w:fill="4472C4" w:themeFill="accent1"/>
          </w:tcPr>
          <w:p w14:paraId="12018F5C" w14:textId="4450B55C" w:rsidR="00245C1B" w:rsidRPr="008A1765" w:rsidRDefault="00245C1B" w:rsidP="008A1765">
            <w:pPr>
              <w:pStyle w:val="ListParagraph"/>
              <w:ind w:left="0"/>
              <w:rPr>
                <w:rFonts w:eastAsia="Times New Roman"/>
                <w:b/>
                <w:bCs/>
                <w:color w:val="FFFFFF" w:themeColor="background1"/>
              </w:rPr>
            </w:pPr>
            <w:r w:rsidRPr="008A1765">
              <w:rPr>
                <w:rFonts w:eastAsia="Times New Roman"/>
                <w:b/>
                <w:bCs/>
                <w:color w:val="FFFFFF" w:themeColor="background1"/>
              </w:rPr>
              <w:t>Total</w:t>
            </w:r>
          </w:p>
        </w:tc>
      </w:tr>
      <w:tr w:rsidR="00245C1B" w14:paraId="3780022E" w14:textId="77777777" w:rsidTr="00646C83">
        <w:tc>
          <w:tcPr>
            <w:tcW w:w="521" w:type="pct"/>
          </w:tcPr>
          <w:p w14:paraId="4D3AC645" w14:textId="69B86CD5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FE FT</w:t>
            </w:r>
          </w:p>
        </w:tc>
        <w:tc>
          <w:tcPr>
            <w:tcW w:w="856" w:type="pct"/>
          </w:tcPr>
          <w:p w14:paraId="62D52CB1" w14:textId="39AE9EA4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1,105</w:t>
            </w:r>
          </w:p>
        </w:tc>
        <w:tc>
          <w:tcPr>
            <w:tcW w:w="513" w:type="pct"/>
          </w:tcPr>
          <w:p w14:paraId="27206429" w14:textId="1C47CA26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72.8%</w:t>
            </w:r>
          </w:p>
        </w:tc>
        <w:tc>
          <w:tcPr>
            <w:tcW w:w="724" w:type="pct"/>
          </w:tcPr>
          <w:p w14:paraId="20AF34EA" w14:textId="29C90A34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513" w:type="pct"/>
          </w:tcPr>
          <w:p w14:paraId="7C8DBB70" w14:textId="596546CD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10.1%</w:t>
            </w:r>
          </w:p>
        </w:tc>
        <w:tc>
          <w:tcPr>
            <w:tcW w:w="875" w:type="pct"/>
          </w:tcPr>
          <w:p w14:paraId="645CADFF" w14:textId="6D1773EE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513" w:type="pct"/>
          </w:tcPr>
          <w:p w14:paraId="3183B0F7" w14:textId="1CA37AC5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17.1%</w:t>
            </w:r>
          </w:p>
        </w:tc>
        <w:tc>
          <w:tcPr>
            <w:tcW w:w="485" w:type="pct"/>
          </w:tcPr>
          <w:p w14:paraId="528C08A5" w14:textId="30046967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1,517</w:t>
            </w:r>
          </w:p>
        </w:tc>
      </w:tr>
      <w:tr w:rsidR="00245C1B" w14:paraId="03B54A31" w14:textId="77777777" w:rsidTr="00646C83">
        <w:tc>
          <w:tcPr>
            <w:tcW w:w="521" w:type="pct"/>
          </w:tcPr>
          <w:p w14:paraId="44E06F55" w14:textId="2C7EFB4B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FE PT</w:t>
            </w:r>
          </w:p>
        </w:tc>
        <w:tc>
          <w:tcPr>
            <w:tcW w:w="856" w:type="pct"/>
          </w:tcPr>
          <w:p w14:paraId="711BFACD" w14:textId="4D77076C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1,086</w:t>
            </w:r>
          </w:p>
        </w:tc>
        <w:tc>
          <w:tcPr>
            <w:tcW w:w="513" w:type="pct"/>
          </w:tcPr>
          <w:p w14:paraId="59716C07" w14:textId="7515EB38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82%</w:t>
            </w:r>
          </w:p>
        </w:tc>
        <w:tc>
          <w:tcPr>
            <w:tcW w:w="724" w:type="pct"/>
          </w:tcPr>
          <w:p w14:paraId="6F4A3590" w14:textId="5358F325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513" w:type="pct"/>
          </w:tcPr>
          <w:p w14:paraId="0CF5BA2B" w14:textId="1D5A0B41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9.6%</w:t>
            </w:r>
          </w:p>
        </w:tc>
        <w:tc>
          <w:tcPr>
            <w:tcW w:w="875" w:type="pct"/>
          </w:tcPr>
          <w:p w14:paraId="49F3C9FA" w14:textId="430F487A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513" w:type="pct"/>
          </w:tcPr>
          <w:p w14:paraId="7AD7FC00" w14:textId="46A993E2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8.4%</w:t>
            </w:r>
          </w:p>
        </w:tc>
        <w:tc>
          <w:tcPr>
            <w:tcW w:w="485" w:type="pct"/>
          </w:tcPr>
          <w:p w14:paraId="28986B2A" w14:textId="6A649711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1,324</w:t>
            </w:r>
          </w:p>
        </w:tc>
      </w:tr>
      <w:tr w:rsidR="00245C1B" w14:paraId="286819D6" w14:textId="77777777" w:rsidTr="00646C83">
        <w:tc>
          <w:tcPr>
            <w:tcW w:w="521" w:type="pct"/>
          </w:tcPr>
          <w:p w14:paraId="5CEBDA18" w14:textId="13900734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HE FT</w:t>
            </w:r>
          </w:p>
        </w:tc>
        <w:tc>
          <w:tcPr>
            <w:tcW w:w="856" w:type="pct"/>
          </w:tcPr>
          <w:p w14:paraId="5F1AAF92" w14:textId="79C1765D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  <w:tc>
          <w:tcPr>
            <w:tcW w:w="513" w:type="pct"/>
          </w:tcPr>
          <w:p w14:paraId="1DCE609D" w14:textId="64EDB109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68.3%</w:t>
            </w:r>
          </w:p>
        </w:tc>
        <w:tc>
          <w:tcPr>
            <w:tcW w:w="724" w:type="pct"/>
          </w:tcPr>
          <w:p w14:paraId="115D2215" w14:textId="4C9A9D95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513" w:type="pct"/>
          </w:tcPr>
          <w:p w14:paraId="3CF13833" w14:textId="226E7BDB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13.1%</w:t>
            </w:r>
          </w:p>
        </w:tc>
        <w:tc>
          <w:tcPr>
            <w:tcW w:w="875" w:type="pct"/>
          </w:tcPr>
          <w:p w14:paraId="0D05DBB1" w14:textId="68965945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513" w:type="pct"/>
          </w:tcPr>
          <w:p w14:paraId="743B7078" w14:textId="729B2768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18.6% </w:t>
            </w:r>
          </w:p>
        </w:tc>
        <w:tc>
          <w:tcPr>
            <w:tcW w:w="485" w:type="pct"/>
          </w:tcPr>
          <w:p w14:paraId="34C9BCA4" w14:textId="7346DD83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786</w:t>
            </w:r>
          </w:p>
        </w:tc>
      </w:tr>
      <w:tr w:rsidR="00245C1B" w14:paraId="1E2737B8" w14:textId="77777777" w:rsidTr="00646C83">
        <w:tc>
          <w:tcPr>
            <w:tcW w:w="521" w:type="pct"/>
          </w:tcPr>
          <w:p w14:paraId="3CB3DEA4" w14:textId="0649E855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HE PT</w:t>
            </w:r>
          </w:p>
        </w:tc>
        <w:tc>
          <w:tcPr>
            <w:tcW w:w="856" w:type="pct"/>
          </w:tcPr>
          <w:p w14:paraId="5B710062" w14:textId="4B27B015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513" w:type="pct"/>
          </w:tcPr>
          <w:p w14:paraId="1928A265" w14:textId="0DADA37A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74%</w:t>
            </w:r>
          </w:p>
        </w:tc>
        <w:tc>
          <w:tcPr>
            <w:tcW w:w="724" w:type="pct"/>
          </w:tcPr>
          <w:p w14:paraId="46EABAA8" w14:textId="201137F2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513" w:type="pct"/>
          </w:tcPr>
          <w:p w14:paraId="3607A130" w14:textId="03923FBA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15.3%</w:t>
            </w:r>
          </w:p>
        </w:tc>
        <w:tc>
          <w:tcPr>
            <w:tcW w:w="875" w:type="pct"/>
          </w:tcPr>
          <w:p w14:paraId="5DBF8654" w14:textId="24139BEA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513" w:type="pct"/>
          </w:tcPr>
          <w:p w14:paraId="1AC0195F" w14:textId="4543A69C" w:rsidR="00245C1B" w:rsidRDefault="00245C1B" w:rsidP="008A1765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10.7%</w:t>
            </w:r>
          </w:p>
        </w:tc>
        <w:tc>
          <w:tcPr>
            <w:tcW w:w="485" w:type="pct"/>
          </w:tcPr>
          <w:p w14:paraId="179120D4" w14:textId="50CB8C7B" w:rsidR="00245C1B" w:rsidRDefault="00245C1B" w:rsidP="00370487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</w:tr>
    </w:tbl>
    <w:p w14:paraId="316FCB41" w14:textId="77777777" w:rsidR="008A1765" w:rsidRDefault="008A1765" w:rsidP="008A1765">
      <w:pPr>
        <w:pStyle w:val="ListParagraph"/>
        <w:ind w:left="360"/>
        <w:rPr>
          <w:rFonts w:eastAsia="Times New Roman"/>
        </w:rPr>
      </w:pPr>
    </w:p>
    <w:p w14:paraId="0D989512" w14:textId="78DAF3B6" w:rsidR="007203C1" w:rsidRDefault="009C5118" w:rsidP="000B0EE3">
      <w:pPr>
        <w:pStyle w:val="ListParagraph"/>
        <w:ind w:left="360"/>
        <w:rPr>
          <w:rFonts w:eastAsia="Times New Roman"/>
          <w:sz w:val="18"/>
          <w:szCs w:val="18"/>
        </w:rPr>
      </w:pPr>
      <w:r w:rsidRPr="000B0EE3">
        <w:rPr>
          <w:rFonts w:eastAsia="Times New Roman"/>
          <w:sz w:val="18"/>
          <w:szCs w:val="18"/>
        </w:rPr>
        <w:t>*Key: Further Education Full Time</w:t>
      </w:r>
      <w:r w:rsidR="000B0EE3" w:rsidRPr="000B0EE3">
        <w:rPr>
          <w:rFonts w:eastAsia="Times New Roman"/>
          <w:sz w:val="18"/>
          <w:szCs w:val="18"/>
        </w:rPr>
        <w:t xml:space="preserve"> (FE FT); Further Education Part Time (FE PT); Higher Education Full Time (HE FT); Higher Education Part Time (HEPT); </w:t>
      </w:r>
    </w:p>
    <w:p w14:paraId="5A10397B" w14:textId="28621EA0" w:rsidR="0063748C" w:rsidRDefault="0063748C" w:rsidP="003265AC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It is to be noted that the Scottish Funding Council </w:t>
      </w:r>
      <w:r w:rsidR="003265AC">
        <w:rPr>
          <w:rFonts w:eastAsia="Times New Roman"/>
        </w:rPr>
        <w:t xml:space="preserve">(SFC) </w:t>
      </w:r>
      <w:r>
        <w:rPr>
          <w:rFonts w:eastAsia="Times New Roman"/>
        </w:rPr>
        <w:t xml:space="preserve">National Performance Indicators </w:t>
      </w:r>
      <w:r w:rsidR="003265AC">
        <w:rPr>
          <w:rFonts w:eastAsia="Times New Roman"/>
        </w:rPr>
        <w:t xml:space="preserve">(PIs) </w:t>
      </w:r>
      <w:r>
        <w:rPr>
          <w:rFonts w:eastAsia="Times New Roman"/>
        </w:rPr>
        <w:t>have not been published</w:t>
      </w:r>
      <w:r w:rsidR="00A40572">
        <w:rPr>
          <w:rFonts w:eastAsia="Times New Roman"/>
        </w:rPr>
        <w:t xml:space="preserve">. The </w:t>
      </w:r>
      <w:r w:rsidR="003265AC">
        <w:rPr>
          <w:rFonts w:eastAsia="Times New Roman"/>
        </w:rPr>
        <w:t>expected</w:t>
      </w:r>
      <w:r w:rsidR="00A40572">
        <w:rPr>
          <w:rFonts w:eastAsia="Times New Roman"/>
        </w:rPr>
        <w:t xml:space="preserve"> date of publication is 29 May 2024. At that </w:t>
      </w:r>
      <w:r w:rsidR="00A40572">
        <w:rPr>
          <w:rFonts w:eastAsia="Times New Roman"/>
        </w:rPr>
        <w:lastRenderedPageBreak/>
        <w:t>point an external benchmarking exercise will take p</w:t>
      </w:r>
      <w:r w:rsidR="003265AC">
        <w:rPr>
          <w:rFonts w:eastAsia="Times New Roman"/>
        </w:rPr>
        <w:t>lace and be reported</w:t>
      </w:r>
      <w:r w:rsidR="00245C1B">
        <w:rPr>
          <w:rFonts w:eastAsia="Times New Roman"/>
        </w:rPr>
        <w:t xml:space="preserve"> </w:t>
      </w:r>
      <w:r w:rsidR="003265AC">
        <w:rPr>
          <w:rFonts w:eastAsia="Times New Roman"/>
        </w:rPr>
        <w:t>by the Vice Principal Learning</w:t>
      </w:r>
      <w:r w:rsidR="00893090">
        <w:rPr>
          <w:rFonts w:eastAsia="Times New Roman"/>
        </w:rPr>
        <w:t>,</w:t>
      </w:r>
      <w:r w:rsidR="003265AC">
        <w:rPr>
          <w:rFonts w:eastAsia="Times New Roman"/>
        </w:rPr>
        <w:t xml:space="preserve"> Teaching </w:t>
      </w:r>
      <w:r w:rsidR="00893090">
        <w:rPr>
          <w:rFonts w:eastAsia="Times New Roman"/>
        </w:rPr>
        <w:t xml:space="preserve">and the Student </w:t>
      </w:r>
      <w:r w:rsidR="003265AC">
        <w:rPr>
          <w:rFonts w:eastAsia="Times New Roman"/>
        </w:rPr>
        <w:t>Experience</w:t>
      </w:r>
      <w:r w:rsidR="004309BE">
        <w:rPr>
          <w:rFonts w:eastAsia="Times New Roman"/>
        </w:rPr>
        <w:t xml:space="preserve"> with a public announcement being produced on this too</w:t>
      </w:r>
      <w:r w:rsidR="003265AC">
        <w:rPr>
          <w:rFonts w:eastAsia="Times New Roman"/>
        </w:rPr>
        <w:t xml:space="preserve">. </w:t>
      </w:r>
    </w:p>
    <w:p w14:paraId="48799D87" w14:textId="0C0FED53" w:rsidR="0063748C" w:rsidRDefault="0063748C" w:rsidP="0063748C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AD22ED8" w14:textId="0916BDBC" w:rsidR="00924E45" w:rsidRDefault="00924E45" w:rsidP="00363EA7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Attainment rates for FE</w:t>
      </w:r>
      <w:r w:rsidR="005E2ADD">
        <w:rPr>
          <w:rFonts w:eastAsia="Times New Roman"/>
        </w:rPr>
        <w:t xml:space="preserve"> </w:t>
      </w:r>
      <w:r>
        <w:rPr>
          <w:rFonts w:eastAsia="Times New Roman"/>
        </w:rPr>
        <w:t>F</w:t>
      </w:r>
      <w:r w:rsidR="005E2ADD">
        <w:rPr>
          <w:rFonts w:eastAsia="Times New Roman"/>
        </w:rPr>
        <w:t xml:space="preserve">T have </w:t>
      </w:r>
      <w:r w:rsidR="006B011A">
        <w:rPr>
          <w:rFonts w:eastAsia="Times New Roman"/>
        </w:rPr>
        <w:t xml:space="preserve">significantly </w:t>
      </w:r>
      <w:r w:rsidR="005E2ADD">
        <w:rPr>
          <w:rFonts w:eastAsia="Times New Roman"/>
        </w:rPr>
        <w:t xml:space="preserve">improved </w:t>
      </w:r>
      <w:r w:rsidR="000A76BC">
        <w:rPr>
          <w:rFonts w:eastAsia="Times New Roman"/>
        </w:rPr>
        <w:t>by 12% from 2021-22</w:t>
      </w:r>
      <w:r w:rsidR="006D27EE">
        <w:rPr>
          <w:rFonts w:eastAsia="Times New Roman"/>
        </w:rPr>
        <w:t>;</w:t>
      </w:r>
    </w:p>
    <w:p w14:paraId="694A94AD" w14:textId="4EF9BE5A" w:rsidR="005E2ADD" w:rsidRDefault="005E2ADD" w:rsidP="005E2ADD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Attainment rates for FE PT have</w:t>
      </w:r>
      <w:r w:rsidR="006D27EE">
        <w:rPr>
          <w:rFonts w:eastAsia="Times New Roman"/>
        </w:rPr>
        <w:t xml:space="preserve"> </w:t>
      </w:r>
      <w:r w:rsidR="006B011A">
        <w:rPr>
          <w:rFonts w:eastAsia="Times New Roman"/>
        </w:rPr>
        <w:t xml:space="preserve">significantly </w:t>
      </w:r>
      <w:r w:rsidR="006D27EE">
        <w:rPr>
          <w:rFonts w:eastAsia="Times New Roman"/>
        </w:rPr>
        <w:t>improved by 8.1% from 2021-22;</w:t>
      </w:r>
    </w:p>
    <w:p w14:paraId="02C3D94B" w14:textId="3EC5FD80" w:rsidR="005E2ADD" w:rsidRDefault="005E2ADD" w:rsidP="005E2ADD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Attainment rates for HE FT have</w:t>
      </w:r>
      <w:r w:rsidR="006A50C9">
        <w:rPr>
          <w:rFonts w:eastAsia="Times New Roman"/>
        </w:rPr>
        <w:t xml:space="preserve"> </w:t>
      </w:r>
      <w:r w:rsidR="008014CA">
        <w:rPr>
          <w:rFonts w:eastAsia="Times New Roman"/>
        </w:rPr>
        <w:t>slightly reduced by 0.4% from 2021-22;</w:t>
      </w:r>
      <w:r w:rsidR="00F779EF">
        <w:rPr>
          <w:rFonts w:eastAsia="Times New Roman"/>
        </w:rPr>
        <w:t xml:space="preserve"> and</w:t>
      </w:r>
    </w:p>
    <w:p w14:paraId="5093F465" w14:textId="50EB413B" w:rsidR="002A0C75" w:rsidRDefault="005E2ADD" w:rsidP="00303BE4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Attainment rates</w:t>
      </w:r>
      <w:r w:rsidR="00D554EB">
        <w:rPr>
          <w:rFonts w:eastAsia="Times New Roman"/>
        </w:rPr>
        <w:t xml:space="preserve"> for HE PT have </w:t>
      </w:r>
      <w:r w:rsidR="00197119">
        <w:rPr>
          <w:rFonts w:eastAsia="Times New Roman"/>
        </w:rPr>
        <w:t xml:space="preserve">significantly reduced by </w:t>
      </w:r>
      <w:r w:rsidR="001546AA">
        <w:rPr>
          <w:rFonts w:eastAsia="Times New Roman"/>
        </w:rPr>
        <w:t>6.4% from 2021-22.</w:t>
      </w:r>
    </w:p>
    <w:p w14:paraId="3DFD90E8" w14:textId="77777777" w:rsidR="009A3AC7" w:rsidRDefault="007D505A" w:rsidP="00EA4082">
      <w:pPr>
        <w:pStyle w:val="ListParagraph"/>
        <w:numPr>
          <w:ilvl w:val="2"/>
          <w:numId w:val="6"/>
        </w:numPr>
        <w:rPr>
          <w:rFonts w:eastAsia="Times New Roman"/>
        </w:rPr>
      </w:pPr>
      <w:r w:rsidRPr="00EA4082">
        <w:rPr>
          <w:rFonts w:eastAsia="Times New Roman"/>
        </w:rPr>
        <w:t xml:space="preserve">The decline in HE FT and HE PT </w:t>
      </w:r>
      <w:r w:rsidR="00EA4082" w:rsidRPr="00EA4082">
        <w:rPr>
          <w:rFonts w:eastAsia="Times New Roman"/>
        </w:rPr>
        <w:t xml:space="preserve">has been identified </w:t>
      </w:r>
      <w:r w:rsidR="0092121B">
        <w:rPr>
          <w:rFonts w:eastAsia="Times New Roman"/>
        </w:rPr>
        <w:t xml:space="preserve">as being due to upskilling courses </w:t>
      </w:r>
      <w:r w:rsidR="006E4EC1">
        <w:rPr>
          <w:rFonts w:eastAsia="Times New Roman"/>
        </w:rPr>
        <w:t>within the</w:t>
      </w:r>
      <w:r w:rsidR="00EA4082" w:rsidRPr="00EA4082">
        <w:rPr>
          <w:rFonts w:eastAsia="Times New Roman"/>
        </w:rPr>
        <w:t xml:space="preserve"> Health</w:t>
      </w:r>
      <w:r w:rsidR="00EA4082">
        <w:rPr>
          <w:rFonts w:eastAsia="Times New Roman"/>
        </w:rPr>
        <w:t xml:space="preserve"> &amp;</w:t>
      </w:r>
      <w:r w:rsidR="00EA4082" w:rsidRPr="00EA4082">
        <w:rPr>
          <w:rFonts w:eastAsia="Times New Roman"/>
        </w:rPr>
        <w:t xml:space="preserve"> Social</w:t>
      </w:r>
      <w:r w:rsidR="00EA4082">
        <w:rPr>
          <w:rFonts w:eastAsia="Times New Roman"/>
        </w:rPr>
        <w:t xml:space="preserve"> Care</w:t>
      </w:r>
      <w:r w:rsidR="00EA4082" w:rsidRPr="00EA4082">
        <w:rPr>
          <w:rFonts w:eastAsia="Times New Roman"/>
        </w:rPr>
        <w:t xml:space="preserve"> </w:t>
      </w:r>
      <w:r w:rsidR="00EA4082">
        <w:rPr>
          <w:rFonts w:eastAsia="Times New Roman"/>
        </w:rPr>
        <w:t xml:space="preserve">and Life Sciences </w:t>
      </w:r>
      <w:r w:rsidR="006E4EC1">
        <w:rPr>
          <w:rFonts w:eastAsia="Times New Roman"/>
        </w:rPr>
        <w:t>curriculum areas. Action has already been taken with the removal of these courses form the curriculum portfolio for 2023 to 2024.</w:t>
      </w:r>
      <w:r w:rsidR="009A3AC7">
        <w:rPr>
          <w:rFonts w:eastAsia="Times New Roman"/>
        </w:rPr>
        <w:t xml:space="preserve"> </w:t>
      </w:r>
    </w:p>
    <w:p w14:paraId="52C395E7" w14:textId="0DF20615" w:rsidR="00DC2F1E" w:rsidRPr="00EA4082" w:rsidRDefault="00BF3AC8" w:rsidP="00EA4082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In session 2022 to 2023, </w:t>
      </w:r>
      <w:r w:rsidR="009A3AC7">
        <w:rPr>
          <w:rFonts w:eastAsia="Times New Roman"/>
        </w:rPr>
        <w:t>Higher Education</w:t>
      </w:r>
      <w:r>
        <w:rPr>
          <w:rFonts w:eastAsia="Times New Roman"/>
        </w:rPr>
        <w:t xml:space="preserve"> (HE)</w:t>
      </w:r>
      <w:r w:rsidR="009A3AC7">
        <w:rPr>
          <w:rFonts w:eastAsia="Times New Roman"/>
        </w:rPr>
        <w:t xml:space="preserve"> provision on a </w:t>
      </w:r>
      <w:r w:rsidR="00A57EAE">
        <w:rPr>
          <w:rFonts w:eastAsia="Times New Roman"/>
        </w:rPr>
        <w:t>full-time</w:t>
      </w:r>
      <w:r w:rsidR="009A3AC7">
        <w:rPr>
          <w:rFonts w:eastAsia="Times New Roman"/>
        </w:rPr>
        <w:t xml:space="preserve"> </w:t>
      </w:r>
      <w:r>
        <w:rPr>
          <w:rFonts w:eastAsia="Times New Roman"/>
        </w:rPr>
        <w:t xml:space="preserve">(FT) </w:t>
      </w:r>
      <w:r w:rsidR="009A3AC7">
        <w:rPr>
          <w:rFonts w:eastAsia="Times New Roman"/>
        </w:rPr>
        <w:t>basis account</w:t>
      </w:r>
      <w:r>
        <w:rPr>
          <w:rFonts w:eastAsia="Times New Roman"/>
        </w:rPr>
        <w:t>ed</w:t>
      </w:r>
      <w:r w:rsidR="009A3AC7">
        <w:rPr>
          <w:rFonts w:eastAsia="Times New Roman"/>
        </w:rPr>
        <w:t xml:space="preserve"> for </w:t>
      </w:r>
      <w:r w:rsidR="009A4038">
        <w:rPr>
          <w:rFonts w:eastAsia="Times New Roman"/>
        </w:rPr>
        <w:t>14%</w:t>
      </w:r>
      <w:r w:rsidR="00A57EAE">
        <w:rPr>
          <w:rFonts w:eastAsia="Times New Roman"/>
        </w:rPr>
        <w:t xml:space="preserve"> of our overall college activity with </w:t>
      </w:r>
      <w:r>
        <w:rPr>
          <w:rFonts w:eastAsia="Times New Roman"/>
        </w:rPr>
        <w:t xml:space="preserve">HE PT equating to only </w:t>
      </w:r>
      <w:r w:rsidR="00F128F3">
        <w:rPr>
          <w:rFonts w:eastAsia="Times New Roman"/>
        </w:rPr>
        <w:t>5%</w:t>
      </w:r>
      <w:r>
        <w:rPr>
          <w:rFonts w:eastAsia="Times New Roman"/>
        </w:rPr>
        <w:t xml:space="preserve"> of our overall activity. </w:t>
      </w:r>
    </w:p>
    <w:p w14:paraId="0990E1C2" w14:textId="77777777" w:rsidR="00D554EB" w:rsidRDefault="00D554EB" w:rsidP="005E2ADD">
      <w:pPr>
        <w:pStyle w:val="ListParagraph"/>
        <w:ind w:left="360"/>
        <w:rPr>
          <w:rFonts w:eastAsia="Times New Roman"/>
        </w:rPr>
      </w:pPr>
    </w:p>
    <w:p w14:paraId="0772B1E5" w14:textId="7D6D1D30" w:rsidR="00303BE4" w:rsidRDefault="00303BE4" w:rsidP="00363EA7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Partial Success rates for FE FT</w:t>
      </w:r>
      <w:r w:rsidR="004151D8">
        <w:rPr>
          <w:rFonts w:eastAsia="Times New Roman"/>
        </w:rPr>
        <w:t xml:space="preserve"> have</w:t>
      </w:r>
      <w:r w:rsidR="006B011A">
        <w:rPr>
          <w:rFonts w:eastAsia="Times New Roman"/>
        </w:rPr>
        <w:t xml:space="preserve"> </w:t>
      </w:r>
      <w:r w:rsidR="00F779EF">
        <w:rPr>
          <w:rFonts w:eastAsia="Times New Roman"/>
        </w:rPr>
        <w:t>drastically</w:t>
      </w:r>
      <w:r w:rsidR="003233B9">
        <w:rPr>
          <w:rFonts w:eastAsia="Times New Roman"/>
        </w:rPr>
        <w:t xml:space="preserve"> </w:t>
      </w:r>
      <w:r w:rsidR="004151D8">
        <w:rPr>
          <w:rFonts w:eastAsia="Times New Roman"/>
        </w:rPr>
        <w:t xml:space="preserve">improved by </w:t>
      </w:r>
      <w:r w:rsidR="0082693D">
        <w:rPr>
          <w:rFonts w:eastAsia="Times New Roman"/>
        </w:rPr>
        <w:t>9.3% from 2021-22;</w:t>
      </w:r>
    </w:p>
    <w:p w14:paraId="3F65D382" w14:textId="3B982280" w:rsidR="00303BE4" w:rsidRDefault="00303BE4" w:rsidP="00303BE4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Partial Success rates for FE PT</w:t>
      </w:r>
      <w:r w:rsidR="0082693D">
        <w:rPr>
          <w:rFonts w:eastAsia="Times New Roman"/>
        </w:rPr>
        <w:t xml:space="preserve"> have </w:t>
      </w:r>
      <w:r w:rsidR="006B011A">
        <w:rPr>
          <w:rFonts w:eastAsia="Times New Roman"/>
        </w:rPr>
        <w:t xml:space="preserve">significantly </w:t>
      </w:r>
      <w:r w:rsidR="0082693D">
        <w:rPr>
          <w:rFonts w:eastAsia="Times New Roman"/>
        </w:rPr>
        <w:t xml:space="preserve">improved by </w:t>
      </w:r>
      <w:r w:rsidR="005D20AE">
        <w:rPr>
          <w:rFonts w:eastAsia="Times New Roman"/>
        </w:rPr>
        <w:t>5.4</w:t>
      </w:r>
      <w:r w:rsidR="0082693D">
        <w:rPr>
          <w:rFonts w:eastAsia="Times New Roman"/>
        </w:rPr>
        <w:t>% from 2021-22;</w:t>
      </w:r>
    </w:p>
    <w:p w14:paraId="2522B2F5" w14:textId="1A27E1D6" w:rsidR="00303BE4" w:rsidRDefault="00303BE4" w:rsidP="00303BE4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 xml:space="preserve">Partial Success rates for </w:t>
      </w:r>
      <w:r w:rsidR="004151D8">
        <w:rPr>
          <w:rFonts w:eastAsia="Times New Roman"/>
        </w:rPr>
        <w:t>H</w:t>
      </w:r>
      <w:r>
        <w:rPr>
          <w:rFonts w:eastAsia="Times New Roman"/>
        </w:rPr>
        <w:t>E FT</w:t>
      </w:r>
      <w:r w:rsidR="0082693D">
        <w:rPr>
          <w:rFonts w:eastAsia="Times New Roman"/>
        </w:rPr>
        <w:t xml:space="preserve"> have </w:t>
      </w:r>
      <w:r w:rsidR="009B0914">
        <w:rPr>
          <w:rFonts w:eastAsia="Times New Roman"/>
        </w:rPr>
        <w:t>increased</w:t>
      </w:r>
      <w:r w:rsidR="008D56A2">
        <w:rPr>
          <w:rFonts w:eastAsia="Times New Roman"/>
        </w:rPr>
        <w:t xml:space="preserve"> by 3.4</w:t>
      </w:r>
      <w:r w:rsidR="0082693D">
        <w:rPr>
          <w:rFonts w:eastAsia="Times New Roman"/>
        </w:rPr>
        <w:t>% from 2021-22;</w:t>
      </w:r>
      <w:r w:rsidR="00B14F40">
        <w:rPr>
          <w:rFonts w:eastAsia="Times New Roman"/>
        </w:rPr>
        <w:t xml:space="preserve"> </w:t>
      </w:r>
      <w:r w:rsidR="00F779EF">
        <w:rPr>
          <w:rFonts w:eastAsia="Times New Roman"/>
        </w:rPr>
        <w:t xml:space="preserve">and </w:t>
      </w:r>
    </w:p>
    <w:p w14:paraId="6B10E3D2" w14:textId="3FCC6C7F" w:rsidR="00303BE4" w:rsidRDefault="00303BE4" w:rsidP="00303BE4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 xml:space="preserve">Partial Success rates for </w:t>
      </w:r>
      <w:r w:rsidR="004151D8">
        <w:rPr>
          <w:rFonts w:eastAsia="Times New Roman"/>
        </w:rPr>
        <w:t>H</w:t>
      </w:r>
      <w:r>
        <w:rPr>
          <w:rFonts w:eastAsia="Times New Roman"/>
        </w:rPr>
        <w:t xml:space="preserve">E </w:t>
      </w:r>
      <w:r w:rsidR="004151D8">
        <w:rPr>
          <w:rFonts w:eastAsia="Times New Roman"/>
        </w:rPr>
        <w:t>P</w:t>
      </w:r>
      <w:r>
        <w:rPr>
          <w:rFonts w:eastAsia="Times New Roman"/>
        </w:rPr>
        <w:t>T</w:t>
      </w:r>
      <w:r w:rsidR="0082693D" w:rsidRPr="0082693D">
        <w:rPr>
          <w:rFonts w:eastAsia="Times New Roman"/>
        </w:rPr>
        <w:t xml:space="preserve"> </w:t>
      </w:r>
      <w:r w:rsidR="0082693D">
        <w:rPr>
          <w:rFonts w:eastAsia="Times New Roman"/>
        </w:rPr>
        <w:t xml:space="preserve">have </w:t>
      </w:r>
      <w:r w:rsidR="00281E0C">
        <w:rPr>
          <w:rFonts w:eastAsia="Times New Roman"/>
        </w:rPr>
        <w:t>increased by 2.2</w:t>
      </w:r>
      <w:r w:rsidR="0082693D">
        <w:rPr>
          <w:rFonts w:eastAsia="Times New Roman"/>
        </w:rPr>
        <w:t>% from 2021-22;</w:t>
      </w:r>
    </w:p>
    <w:p w14:paraId="0E572FE9" w14:textId="77777777" w:rsidR="00303BE4" w:rsidRDefault="00303BE4" w:rsidP="00303BE4">
      <w:pPr>
        <w:pStyle w:val="ListParagraph"/>
        <w:ind w:left="360"/>
        <w:rPr>
          <w:rFonts w:eastAsia="Times New Roman"/>
        </w:rPr>
      </w:pPr>
    </w:p>
    <w:p w14:paraId="7FBB27F3" w14:textId="4D461555" w:rsidR="00C124B6" w:rsidRDefault="00C124B6" w:rsidP="00363EA7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Withdrawal rates for FE FT have improved by </w:t>
      </w:r>
      <w:r w:rsidR="00B575C5">
        <w:rPr>
          <w:rFonts w:eastAsia="Times New Roman"/>
        </w:rPr>
        <w:t>2.8</w:t>
      </w:r>
      <w:r>
        <w:rPr>
          <w:rFonts w:eastAsia="Times New Roman"/>
        </w:rPr>
        <w:t>% from 2021-22;</w:t>
      </w:r>
    </w:p>
    <w:p w14:paraId="52EBFB15" w14:textId="14AD34E0" w:rsidR="00A168E2" w:rsidRDefault="00A168E2" w:rsidP="00A168E2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 xml:space="preserve">Withdrawal rates for FE </w:t>
      </w:r>
      <w:r w:rsidR="00B575C5">
        <w:rPr>
          <w:rFonts w:eastAsia="Times New Roman"/>
        </w:rPr>
        <w:t>P</w:t>
      </w:r>
      <w:r>
        <w:rPr>
          <w:rFonts w:eastAsia="Times New Roman"/>
        </w:rPr>
        <w:t xml:space="preserve">T have improved by </w:t>
      </w:r>
      <w:r w:rsidR="00F607DB">
        <w:rPr>
          <w:rFonts w:eastAsia="Times New Roman"/>
        </w:rPr>
        <w:t>2.</w:t>
      </w:r>
      <w:r w:rsidR="00B575C5">
        <w:rPr>
          <w:rFonts w:eastAsia="Times New Roman"/>
        </w:rPr>
        <w:t>6</w:t>
      </w:r>
      <w:r>
        <w:rPr>
          <w:rFonts w:eastAsia="Times New Roman"/>
        </w:rPr>
        <w:t>% from 2021-22;</w:t>
      </w:r>
    </w:p>
    <w:p w14:paraId="35E7562D" w14:textId="3307AE72" w:rsidR="00A168E2" w:rsidRDefault="00A168E2" w:rsidP="00A168E2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 xml:space="preserve">Withdrawal rates for HE FT have </w:t>
      </w:r>
      <w:r w:rsidR="006F372D">
        <w:rPr>
          <w:rFonts w:eastAsia="Times New Roman"/>
        </w:rPr>
        <w:t>improved by 2.9</w:t>
      </w:r>
      <w:r>
        <w:rPr>
          <w:rFonts w:eastAsia="Times New Roman"/>
        </w:rPr>
        <w:t>% from 2021-22;</w:t>
      </w:r>
      <w:r w:rsidR="00F779EF">
        <w:rPr>
          <w:rFonts w:eastAsia="Times New Roman"/>
        </w:rPr>
        <w:t xml:space="preserve"> and</w:t>
      </w:r>
    </w:p>
    <w:p w14:paraId="67042A98" w14:textId="53789A81" w:rsidR="004D6975" w:rsidRDefault="00A168E2" w:rsidP="00B41A3B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Withdrawal rates for HE PT</w:t>
      </w:r>
      <w:r w:rsidRPr="0082693D">
        <w:rPr>
          <w:rFonts w:eastAsia="Times New Roman"/>
        </w:rPr>
        <w:t xml:space="preserve"> </w:t>
      </w:r>
      <w:r>
        <w:rPr>
          <w:rFonts w:eastAsia="Times New Roman"/>
        </w:rPr>
        <w:t>have</w:t>
      </w:r>
      <w:r w:rsidR="00385D80">
        <w:rPr>
          <w:rFonts w:eastAsia="Times New Roman"/>
        </w:rPr>
        <w:t xml:space="preserve"> significantly</w:t>
      </w:r>
      <w:r w:rsidR="0066359A">
        <w:rPr>
          <w:rFonts w:eastAsia="Times New Roman"/>
        </w:rPr>
        <w:t xml:space="preserve"> increased by 4.2</w:t>
      </w:r>
      <w:r>
        <w:rPr>
          <w:rFonts w:eastAsia="Times New Roman"/>
        </w:rPr>
        <w:t>% from 2021-22;</w:t>
      </w:r>
    </w:p>
    <w:p w14:paraId="37BBB7CB" w14:textId="77777777" w:rsidR="00B41A3B" w:rsidRPr="00B41A3B" w:rsidRDefault="00B41A3B" w:rsidP="00B41A3B">
      <w:pPr>
        <w:pStyle w:val="ListParagraph"/>
        <w:ind w:left="360"/>
        <w:rPr>
          <w:rFonts w:eastAsia="Times New Roman"/>
        </w:rPr>
      </w:pPr>
    </w:p>
    <w:p w14:paraId="6BDAFE44" w14:textId="049DC722" w:rsidR="004D6975" w:rsidRPr="00561EA8" w:rsidRDefault="004D6975" w:rsidP="00561EA8">
      <w:pPr>
        <w:pStyle w:val="ListParagraph"/>
        <w:numPr>
          <w:ilvl w:val="1"/>
          <w:numId w:val="6"/>
        </w:numPr>
        <w:rPr>
          <w:rFonts w:eastAsia="Times New Roman"/>
        </w:rPr>
      </w:pPr>
      <w:r w:rsidRPr="004D6975">
        <w:rPr>
          <w:rFonts w:eastAsia="Times New Roman"/>
        </w:rPr>
        <w:t xml:space="preserve">Action planning is required </w:t>
      </w:r>
      <w:r>
        <w:rPr>
          <w:rFonts w:eastAsia="Times New Roman"/>
        </w:rPr>
        <w:t>for:</w:t>
      </w:r>
    </w:p>
    <w:p w14:paraId="1F38C81B" w14:textId="0A10CA7B" w:rsidR="004D6975" w:rsidRPr="004D6975" w:rsidRDefault="004D6975" w:rsidP="004D6975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Calibri" w:cs="Arial"/>
        </w:rPr>
        <w:t>A</w:t>
      </w:r>
      <w:r w:rsidRPr="004D6975">
        <w:rPr>
          <w:rFonts w:eastAsia="Calibri" w:cs="Arial"/>
        </w:rPr>
        <w:t>ttainment rates for HE P</w:t>
      </w:r>
      <w:r>
        <w:rPr>
          <w:rFonts w:eastAsia="Calibri" w:cs="Arial"/>
        </w:rPr>
        <w:t>T</w:t>
      </w:r>
      <w:r w:rsidRPr="004D6975">
        <w:rPr>
          <w:rFonts w:eastAsia="Calibri" w:cs="Arial"/>
        </w:rPr>
        <w:t>;</w:t>
      </w:r>
    </w:p>
    <w:p w14:paraId="3026E14B" w14:textId="2734DF12" w:rsidR="00561EA8" w:rsidRPr="00561EA8" w:rsidRDefault="004D6975" w:rsidP="00561EA8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Calibri" w:cs="Arial"/>
        </w:rPr>
        <w:t>P</w:t>
      </w:r>
      <w:r w:rsidRPr="004D6975">
        <w:rPr>
          <w:rFonts w:eastAsia="Calibri" w:cs="Arial"/>
        </w:rPr>
        <w:t xml:space="preserve">artial Success </w:t>
      </w:r>
      <w:r w:rsidR="00561EA8">
        <w:rPr>
          <w:rFonts w:eastAsia="Calibri" w:cs="Arial"/>
        </w:rPr>
        <w:t xml:space="preserve">rates for </w:t>
      </w:r>
      <w:r w:rsidRPr="004D6975">
        <w:rPr>
          <w:rFonts w:eastAsia="Calibri" w:cs="Arial"/>
        </w:rPr>
        <w:t>HE FT and HE PT;</w:t>
      </w:r>
    </w:p>
    <w:p w14:paraId="76BEA1AD" w14:textId="325E7109" w:rsidR="004D6975" w:rsidRPr="00561EA8" w:rsidRDefault="004D6975" w:rsidP="00561EA8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561EA8">
        <w:rPr>
          <w:rFonts w:eastAsia="Calibri" w:cs="Arial"/>
        </w:rPr>
        <w:t>Withdrawal rates for HE PT.</w:t>
      </w:r>
    </w:p>
    <w:p w14:paraId="105C2D29" w14:textId="77777777" w:rsidR="0062112C" w:rsidRDefault="0062112C" w:rsidP="0062112C">
      <w:pPr>
        <w:pStyle w:val="ListParagraph"/>
        <w:ind w:left="360"/>
        <w:rPr>
          <w:rFonts w:eastAsia="Times New Roman"/>
        </w:rPr>
      </w:pPr>
    </w:p>
    <w:p w14:paraId="2806645C" w14:textId="0C38B257" w:rsidR="0062112C" w:rsidRDefault="001F47C0" w:rsidP="0062112C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The college offers provision to students of all ages with the following ages</w:t>
      </w:r>
      <w:r w:rsidR="00126576">
        <w:rPr>
          <w:rFonts w:eastAsia="Times New Roman"/>
        </w:rPr>
        <w:t>,</w:t>
      </w:r>
      <w:r>
        <w:rPr>
          <w:rFonts w:eastAsia="Times New Roman"/>
        </w:rPr>
        <w:t xml:space="preserve"> in particular</w:t>
      </w:r>
      <w:r w:rsidR="00126576">
        <w:rPr>
          <w:rFonts w:eastAsia="Times New Roman"/>
        </w:rPr>
        <w:t>,</w:t>
      </w:r>
      <w:r>
        <w:rPr>
          <w:rFonts w:eastAsia="Times New Roman"/>
        </w:rPr>
        <w:t xml:space="preserve"> completing their courses successfully:</w:t>
      </w:r>
    </w:p>
    <w:p w14:paraId="2DB5588B" w14:textId="77777777" w:rsidR="001F47C0" w:rsidRPr="001F47C0" w:rsidRDefault="001F47C0" w:rsidP="001F47C0">
      <w:pPr>
        <w:pStyle w:val="ListParagraph"/>
        <w:rPr>
          <w:rFonts w:eastAsia="Times New Roman"/>
        </w:rPr>
      </w:pPr>
    </w:p>
    <w:p w14:paraId="40F90EB0" w14:textId="436B8F7C" w:rsidR="001F47C0" w:rsidRDefault="00281046" w:rsidP="00366ECE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706</w:t>
      </w:r>
      <w:r w:rsidR="00366ECE">
        <w:rPr>
          <w:rFonts w:eastAsia="Times New Roman"/>
        </w:rPr>
        <w:t xml:space="preserve"> students on courses lasting 160hrs or more aged under 18yrs completed successfully at </w:t>
      </w:r>
      <w:r>
        <w:rPr>
          <w:rFonts w:eastAsia="Times New Roman"/>
        </w:rPr>
        <w:t>71.5</w:t>
      </w:r>
      <w:r w:rsidR="00366ECE">
        <w:rPr>
          <w:rFonts w:eastAsia="Times New Roman"/>
        </w:rPr>
        <w:t xml:space="preserve">%, </w:t>
      </w:r>
      <w:r w:rsidR="00074E7E">
        <w:rPr>
          <w:rFonts w:eastAsia="Times New Roman"/>
        </w:rPr>
        <w:t xml:space="preserve">which </w:t>
      </w:r>
      <w:r w:rsidR="00074E7E" w:rsidRPr="006A569C">
        <w:rPr>
          <w:rFonts w:eastAsia="Times New Roman"/>
        </w:rPr>
        <w:t>is 1.6% above 2021/22</w:t>
      </w:r>
      <w:r w:rsidR="00074E7E">
        <w:rPr>
          <w:rFonts w:eastAsia="Times New Roman"/>
        </w:rPr>
        <w:t xml:space="preserve"> levels</w:t>
      </w:r>
      <w:r w:rsidR="00074E7E" w:rsidRPr="006A569C">
        <w:rPr>
          <w:rFonts w:eastAsia="Times New Roman"/>
        </w:rPr>
        <w:t>;</w:t>
      </w:r>
    </w:p>
    <w:p w14:paraId="2F8B54C6" w14:textId="6272CC65" w:rsidR="00366ECE" w:rsidRDefault="00732447" w:rsidP="00366ECE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379 </w:t>
      </w:r>
      <w:r w:rsidR="00366ECE">
        <w:rPr>
          <w:rFonts w:eastAsia="Times New Roman"/>
        </w:rPr>
        <w:t xml:space="preserve">students on courses lasting 160hrs or more aged between 21-24yrs completed successfully at </w:t>
      </w:r>
      <w:r w:rsidR="007179D7">
        <w:rPr>
          <w:rFonts w:eastAsia="Times New Roman"/>
        </w:rPr>
        <w:t>76.4</w:t>
      </w:r>
      <w:r w:rsidR="00366ECE">
        <w:rPr>
          <w:rFonts w:eastAsia="Times New Roman"/>
        </w:rPr>
        <w:t xml:space="preserve">%, </w:t>
      </w:r>
      <w:r w:rsidR="00A76DDF" w:rsidRPr="006A569C">
        <w:rPr>
          <w:rFonts w:eastAsia="Times New Roman"/>
        </w:rPr>
        <w:t xml:space="preserve">which is </w:t>
      </w:r>
      <w:r w:rsidR="00A76DDF">
        <w:rPr>
          <w:rFonts w:eastAsia="Times New Roman"/>
        </w:rPr>
        <w:t>3.4</w:t>
      </w:r>
      <w:r w:rsidR="00A76DDF" w:rsidRPr="006A569C">
        <w:rPr>
          <w:rFonts w:eastAsia="Times New Roman"/>
        </w:rPr>
        <w:t>% above</w:t>
      </w:r>
      <w:r w:rsidR="00A76DDF">
        <w:rPr>
          <w:rFonts w:eastAsia="Times New Roman"/>
        </w:rPr>
        <w:t xml:space="preserve"> </w:t>
      </w:r>
      <w:r w:rsidR="00A76DDF" w:rsidRPr="006A569C">
        <w:rPr>
          <w:rFonts w:eastAsia="Times New Roman"/>
        </w:rPr>
        <w:t>2021/22</w:t>
      </w:r>
      <w:r w:rsidR="00A76DDF">
        <w:rPr>
          <w:rFonts w:eastAsia="Times New Roman"/>
        </w:rPr>
        <w:t xml:space="preserve"> levels</w:t>
      </w:r>
      <w:r w:rsidR="00A76DDF" w:rsidRPr="006A569C">
        <w:rPr>
          <w:rFonts w:eastAsia="Times New Roman"/>
        </w:rPr>
        <w:t>;</w:t>
      </w:r>
    </w:p>
    <w:p w14:paraId="109B143E" w14:textId="280CC769" w:rsidR="00562E82" w:rsidRDefault="007179D7" w:rsidP="007F0F1A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564</w:t>
      </w:r>
      <w:r w:rsidR="00366ECE">
        <w:rPr>
          <w:rFonts w:eastAsia="Times New Roman"/>
        </w:rPr>
        <w:t xml:space="preserve"> students on courses lasting 160hrs or more aged between 25yrs-40yrs completed successfully at </w:t>
      </w:r>
      <w:r>
        <w:rPr>
          <w:rFonts w:eastAsia="Times New Roman"/>
        </w:rPr>
        <w:t>72.8</w:t>
      </w:r>
      <w:r w:rsidR="00366ECE">
        <w:rPr>
          <w:rFonts w:eastAsia="Times New Roman"/>
        </w:rPr>
        <w:t>%</w:t>
      </w:r>
      <w:r w:rsidR="007F0F1A">
        <w:rPr>
          <w:rFonts w:eastAsia="Times New Roman"/>
        </w:rPr>
        <w:t xml:space="preserve"> which is 0.3</w:t>
      </w:r>
      <w:r w:rsidR="007F0F1A" w:rsidRPr="006A569C">
        <w:rPr>
          <w:rFonts w:eastAsia="Times New Roman"/>
        </w:rPr>
        <w:t>%</w:t>
      </w:r>
      <w:r w:rsidR="007F0F1A">
        <w:rPr>
          <w:rFonts w:eastAsia="Times New Roman"/>
        </w:rPr>
        <w:t xml:space="preserve"> below 2021/22 levels.</w:t>
      </w:r>
    </w:p>
    <w:p w14:paraId="0A4D3040" w14:textId="77777777" w:rsidR="007F0F1A" w:rsidRPr="007F0F1A" w:rsidRDefault="007F0F1A" w:rsidP="007F0F1A">
      <w:pPr>
        <w:pStyle w:val="ListParagraph"/>
        <w:rPr>
          <w:rFonts w:eastAsia="Times New Roman"/>
        </w:rPr>
      </w:pPr>
    </w:p>
    <w:p w14:paraId="098A8D9E" w14:textId="59661379" w:rsidR="009E488B" w:rsidRDefault="004D349D" w:rsidP="0062112C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On FE course lasting more than 160hrs, male</w:t>
      </w:r>
      <w:r w:rsidR="00A859B4">
        <w:rPr>
          <w:rFonts w:eastAsia="Times New Roman"/>
        </w:rPr>
        <w:t xml:space="preserve">s </w:t>
      </w:r>
      <w:r w:rsidR="00A1400E">
        <w:rPr>
          <w:rFonts w:eastAsia="Times New Roman"/>
        </w:rPr>
        <w:t>achieved</w:t>
      </w:r>
      <w:r w:rsidR="00A859B4">
        <w:rPr>
          <w:rFonts w:eastAsia="Times New Roman"/>
        </w:rPr>
        <w:t xml:space="preserve"> </w:t>
      </w:r>
      <w:r w:rsidR="00A1400E">
        <w:rPr>
          <w:rFonts w:eastAsia="Times New Roman"/>
        </w:rPr>
        <w:t xml:space="preserve">more than </w:t>
      </w:r>
      <w:r w:rsidR="00F65056">
        <w:rPr>
          <w:rFonts w:eastAsia="Times New Roman"/>
        </w:rPr>
        <w:t xml:space="preserve">their </w:t>
      </w:r>
      <w:r w:rsidR="00A1400E">
        <w:rPr>
          <w:rFonts w:eastAsia="Times New Roman"/>
        </w:rPr>
        <w:t>females</w:t>
      </w:r>
      <w:r>
        <w:rPr>
          <w:rFonts w:eastAsia="Times New Roman"/>
        </w:rPr>
        <w:t xml:space="preserve"> </w:t>
      </w:r>
      <w:r w:rsidR="00F65056">
        <w:rPr>
          <w:rFonts w:eastAsia="Times New Roman"/>
        </w:rPr>
        <w:t>counterparts</w:t>
      </w:r>
      <w:r w:rsidR="00C12A06">
        <w:rPr>
          <w:rFonts w:eastAsia="Times New Roman"/>
        </w:rPr>
        <w:t xml:space="preserve"> by 8.9%.</w:t>
      </w:r>
    </w:p>
    <w:p w14:paraId="52B49EBA" w14:textId="77777777" w:rsidR="00AD1500" w:rsidRDefault="00AD1500" w:rsidP="00AD1500">
      <w:pPr>
        <w:pStyle w:val="ListParagraph"/>
        <w:ind w:left="360"/>
        <w:rPr>
          <w:rFonts w:eastAsia="Times New Roman"/>
        </w:rPr>
      </w:pPr>
    </w:p>
    <w:p w14:paraId="46C53AC8" w14:textId="7044610F" w:rsidR="004D349D" w:rsidRDefault="004D349D" w:rsidP="0062112C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On HE courses lasting more than 160hrs, </w:t>
      </w:r>
      <w:r w:rsidR="00AD1500">
        <w:rPr>
          <w:rFonts w:eastAsia="Times New Roman"/>
        </w:rPr>
        <w:t>females</w:t>
      </w:r>
      <w:r>
        <w:rPr>
          <w:rFonts w:eastAsia="Times New Roman"/>
        </w:rPr>
        <w:t xml:space="preserve"> achieve more</w:t>
      </w:r>
      <w:r w:rsidR="00C12A06">
        <w:rPr>
          <w:rFonts w:eastAsia="Times New Roman"/>
        </w:rPr>
        <w:t xml:space="preserve"> </w:t>
      </w:r>
      <w:r>
        <w:rPr>
          <w:rFonts w:eastAsia="Times New Roman"/>
        </w:rPr>
        <w:t xml:space="preserve">than their male counterparts by </w:t>
      </w:r>
      <w:r w:rsidR="003A40FE">
        <w:rPr>
          <w:rFonts w:eastAsia="Times New Roman"/>
        </w:rPr>
        <w:t>3.2</w:t>
      </w:r>
      <w:r>
        <w:rPr>
          <w:rFonts w:eastAsia="Times New Roman"/>
        </w:rPr>
        <w:t xml:space="preserve">%. </w:t>
      </w:r>
    </w:p>
    <w:p w14:paraId="2C1FCF90" w14:textId="77777777" w:rsidR="00AD1500" w:rsidRPr="00AD1500" w:rsidRDefault="00AD1500" w:rsidP="00AD1500">
      <w:pPr>
        <w:pStyle w:val="ListParagraph"/>
        <w:rPr>
          <w:rFonts w:eastAsia="Times New Roman"/>
        </w:rPr>
      </w:pPr>
    </w:p>
    <w:p w14:paraId="58F43847" w14:textId="501EE515" w:rsidR="00AD1500" w:rsidRDefault="00AD1500" w:rsidP="0062112C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lastRenderedPageBreak/>
        <w:t>The extensive additional support provided by teams for groups of students facing the greatest barriers to learning has had positive impact with:</w:t>
      </w:r>
    </w:p>
    <w:p w14:paraId="04F76DB8" w14:textId="77777777" w:rsidR="00AD1500" w:rsidRPr="00AD1500" w:rsidRDefault="00AD1500" w:rsidP="00AD1500">
      <w:pPr>
        <w:pStyle w:val="ListParagraph"/>
        <w:rPr>
          <w:rFonts w:eastAsia="Times New Roman"/>
        </w:rPr>
      </w:pPr>
    </w:p>
    <w:p w14:paraId="45DB3119" w14:textId="5FFD4BA4" w:rsidR="00AD1500" w:rsidRDefault="00AD1500" w:rsidP="00AD1500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Students from SIMD10</w:t>
      </w:r>
      <w:r w:rsidR="006A7DBC">
        <w:rPr>
          <w:rFonts w:eastAsia="Times New Roman"/>
        </w:rPr>
        <w:t xml:space="preserve"> </w:t>
      </w:r>
      <w:r w:rsidR="00554B4E">
        <w:rPr>
          <w:rFonts w:eastAsia="Times New Roman"/>
        </w:rPr>
        <w:t>(</w:t>
      </w:r>
      <w:r w:rsidR="00801436">
        <w:rPr>
          <w:rFonts w:eastAsia="Times New Roman"/>
        </w:rPr>
        <w:t>350</w:t>
      </w:r>
      <w:r w:rsidR="00554B4E">
        <w:rPr>
          <w:rFonts w:eastAsia="Times New Roman"/>
        </w:rPr>
        <w:t xml:space="preserve">) achieving </w:t>
      </w:r>
      <w:r w:rsidR="00CA19B2">
        <w:rPr>
          <w:rFonts w:eastAsia="Times New Roman"/>
        </w:rPr>
        <w:t>70.6</w:t>
      </w:r>
      <w:r w:rsidR="00554B4E">
        <w:rPr>
          <w:rFonts w:eastAsia="Times New Roman"/>
        </w:rPr>
        <w:t xml:space="preserve">% </w:t>
      </w:r>
      <w:r w:rsidR="00CF28E7">
        <w:rPr>
          <w:rFonts w:eastAsia="Times New Roman"/>
        </w:rPr>
        <w:t>which is 2% above 2021/22 levels</w:t>
      </w:r>
      <w:r w:rsidR="00554B4E">
        <w:rPr>
          <w:rFonts w:eastAsia="Times New Roman"/>
        </w:rPr>
        <w:t>;</w:t>
      </w:r>
    </w:p>
    <w:p w14:paraId="4C1CE506" w14:textId="77777777" w:rsidR="0005425F" w:rsidRDefault="00554B4E" w:rsidP="0005425F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05425F">
        <w:rPr>
          <w:rFonts w:eastAsia="Times New Roman"/>
        </w:rPr>
        <w:t>Students from SIMD20 (</w:t>
      </w:r>
      <w:r w:rsidR="00634CC3" w:rsidRPr="0005425F">
        <w:rPr>
          <w:rFonts w:eastAsia="Times New Roman"/>
        </w:rPr>
        <w:t>655</w:t>
      </w:r>
      <w:r w:rsidRPr="0005425F">
        <w:rPr>
          <w:rFonts w:eastAsia="Times New Roman"/>
        </w:rPr>
        <w:t xml:space="preserve">) </w:t>
      </w:r>
      <w:r w:rsidR="00634CC3" w:rsidRPr="0005425F">
        <w:rPr>
          <w:rFonts w:eastAsia="Times New Roman"/>
        </w:rPr>
        <w:t>achieving</w:t>
      </w:r>
      <w:r w:rsidR="00C97177" w:rsidRPr="0005425F">
        <w:rPr>
          <w:rFonts w:eastAsia="Times New Roman"/>
        </w:rPr>
        <w:t xml:space="preserve"> 70.5</w:t>
      </w:r>
      <w:r w:rsidRPr="0005425F">
        <w:rPr>
          <w:rFonts w:eastAsia="Times New Roman"/>
        </w:rPr>
        <w:t xml:space="preserve">% </w:t>
      </w:r>
      <w:r w:rsidR="0005425F" w:rsidRPr="000F1685">
        <w:rPr>
          <w:rFonts w:eastAsia="Times New Roman"/>
        </w:rPr>
        <w:t xml:space="preserve">which is </w:t>
      </w:r>
      <w:r w:rsidR="0005425F">
        <w:rPr>
          <w:rFonts w:eastAsia="Times New Roman"/>
        </w:rPr>
        <w:t xml:space="preserve">which is 4.1% above 2021/22 levels; </w:t>
      </w:r>
    </w:p>
    <w:p w14:paraId="254D6372" w14:textId="47B70901" w:rsidR="00554B4E" w:rsidRPr="0005425F" w:rsidRDefault="00950C49" w:rsidP="008E6229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05425F">
        <w:rPr>
          <w:rFonts w:eastAsia="Times New Roman"/>
        </w:rPr>
        <w:t>228</w:t>
      </w:r>
      <w:r w:rsidR="00554B4E" w:rsidRPr="0005425F">
        <w:rPr>
          <w:rFonts w:eastAsia="Times New Roman"/>
        </w:rPr>
        <w:t xml:space="preserve"> students</w:t>
      </w:r>
      <w:r w:rsidR="00A62B49" w:rsidRPr="0005425F">
        <w:rPr>
          <w:rFonts w:eastAsia="Times New Roman"/>
        </w:rPr>
        <w:t xml:space="preserve"> who declared that they had a disability </w:t>
      </w:r>
      <w:r w:rsidR="00D722AA" w:rsidRPr="0005425F">
        <w:rPr>
          <w:rFonts w:eastAsia="Times New Roman"/>
        </w:rPr>
        <w:t>completed</w:t>
      </w:r>
      <w:r w:rsidR="00A62B49" w:rsidRPr="0005425F">
        <w:rPr>
          <w:rFonts w:eastAsia="Times New Roman"/>
        </w:rPr>
        <w:t xml:space="preserve"> successfully at </w:t>
      </w:r>
      <w:r w:rsidRPr="0005425F">
        <w:rPr>
          <w:rFonts w:eastAsia="Times New Roman"/>
        </w:rPr>
        <w:t>64.2</w:t>
      </w:r>
      <w:r w:rsidR="00A62B49" w:rsidRPr="0005425F">
        <w:rPr>
          <w:rFonts w:eastAsia="Times New Roman"/>
        </w:rPr>
        <w:t xml:space="preserve">% </w:t>
      </w:r>
      <w:r w:rsidR="000B5BD6">
        <w:rPr>
          <w:rFonts w:eastAsia="Times New Roman"/>
        </w:rPr>
        <w:t>which is the same level as 2021/22;</w:t>
      </w:r>
    </w:p>
    <w:p w14:paraId="05BECE15" w14:textId="6B44AB78" w:rsidR="00892845" w:rsidRDefault="00B534D1" w:rsidP="00741618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75</w:t>
      </w:r>
      <w:r w:rsidR="00D745BA">
        <w:rPr>
          <w:rFonts w:eastAsia="Times New Roman"/>
        </w:rPr>
        <w:t xml:space="preserve"> students from a </w:t>
      </w:r>
      <w:r w:rsidR="00892845">
        <w:rPr>
          <w:rFonts w:eastAsia="Times New Roman"/>
        </w:rPr>
        <w:t>Care experienced</w:t>
      </w:r>
      <w:r w:rsidR="00D745BA">
        <w:rPr>
          <w:rFonts w:eastAsia="Times New Roman"/>
        </w:rPr>
        <w:t xml:space="preserve"> background </w:t>
      </w:r>
      <w:r w:rsidR="006F4E79">
        <w:rPr>
          <w:rFonts w:eastAsia="Times New Roman"/>
        </w:rPr>
        <w:t>completed successfully</w:t>
      </w:r>
      <w:r w:rsidR="00391BFD">
        <w:rPr>
          <w:rFonts w:eastAsia="Times New Roman"/>
        </w:rPr>
        <w:t xml:space="preserve"> </w:t>
      </w:r>
      <w:r w:rsidR="00411CB6">
        <w:rPr>
          <w:rFonts w:eastAsia="Times New Roman"/>
        </w:rPr>
        <w:t xml:space="preserve">at 51.7% which is a </w:t>
      </w:r>
      <w:r w:rsidR="00777FFE">
        <w:rPr>
          <w:rFonts w:eastAsia="Times New Roman"/>
        </w:rPr>
        <w:t>slight increase of 0.3%</w:t>
      </w:r>
      <w:r w:rsidR="00262E92">
        <w:rPr>
          <w:rFonts w:eastAsia="Times New Roman"/>
        </w:rPr>
        <w:t xml:space="preserve"> from the 2021/22 level</w:t>
      </w:r>
      <w:r w:rsidR="00A37E62">
        <w:rPr>
          <w:rFonts w:eastAsia="Times New Roman"/>
        </w:rPr>
        <w:t>s;</w:t>
      </w:r>
    </w:p>
    <w:p w14:paraId="6171A4E5" w14:textId="3DD6F1E4" w:rsidR="00AD1500" w:rsidRPr="000E5D24" w:rsidRDefault="008C6D5A" w:rsidP="000E5D24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0E5D24">
        <w:rPr>
          <w:rFonts w:eastAsia="Times New Roman"/>
        </w:rPr>
        <w:t>32</w:t>
      </w:r>
      <w:r w:rsidR="001371C2" w:rsidRPr="000E5D24">
        <w:rPr>
          <w:rFonts w:eastAsia="Times New Roman"/>
        </w:rPr>
        <w:t xml:space="preserve"> students from ethnic minority backgrounds completed successfully at </w:t>
      </w:r>
      <w:r w:rsidRPr="000E5D24">
        <w:rPr>
          <w:rFonts w:eastAsia="Times New Roman"/>
        </w:rPr>
        <w:t>68.4</w:t>
      </w:r>
      <w:r w:rsidR="001371C2" w:rsidRPr="000E5D24">
        <w:rPr>
          <w:rFonts w:eastAsia="Times New Roman"/>
        </w:rPr>
        <w:t xml:space="preserve">% </w:t>
      </w:r>
      <w:r w:rsidR="00DD3CBE">
        <w:rPr>
          <w:rFonts w:eastAsia="Times New Roman"/>
        </w:rPr>
        <w:t>which is 4.8% below 2021/22 levels.</w:t>
      </w:r>
    </w:p>
    <w:p w14:paraId="549B885C" w14:textId="77777777" w:rsidR="00672EAC" w:rsidRDefault="00672EAC" w:rsidP="00672EAC">
      <w:pPr>
        <w:pStyle w:val="ListParagraph"/>
        <w:ind w:left="360"/>
        <w:rPr>
          <w:rFonts w:eastAsia="Times New Roman"/>
        </w:rPr>
      </w:pPr>
    </w:p>
    <w:p w14:paraId="27FCE1E2" w14:textId="7BC76F48" w:rsidR="00E11679" w:rsidRDefault="007E0492" w:rsidP="00672EAC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Further analysis and action planning is required around </w:t>
      </w:r>
      <w:r w:rsidR="00A6783F">
        <w:rPr>
          <w:rFonts w:eastAsia="Times New Roman"/>
        </w:rPr>
        <w:t>the experience of those</w:t>
      </w:r>
      <w:r w:rsidR="00901D0A">
        <w:rPr>
          <w:rFonts w:eastAsia="Times New Roman"/>
        </w:rPr>
        <w:t xml:space="preserve"> students</w:t>
      </w:r>
      <w:r w:rsidR="00A6783F">
        <w:rPr>
          <w:rFonts w:eastAsia="Times New Roman"/>
        </w:rPr>
        <w:t xml:space="preserve"> in the key groups of disability, care experienced and ethnic minority to </w:t>
      </w:r>
      <w:r w:rsidR="00901D0A">
        <w:rPr>
          <w:rFonts w:eastAsia="Times New Roman"/>
        </w:rPr>
        <w:t>improve success.</w:t>
      </w:r>
    </w:p>
    <w:p w14:paraId="370DB223" w14:textId="77777777" w:rsidR="00901D0A" w:rsidRDefault="00901D0A" w:rsidP="00901D0A">
      <w:pPr>
        <w:pStyle w:val="ListParagraph"/>
        <w:ind w:left="360"/>
        <w:rPr>
          <w:rFonts w:eastAsia="Times New Roman"/>
        </w:rPr>
      </w:pPr>
    </w:p>
    <w:p w14:paraId="208A65E1" w14:textId="27E56FC0" w:rsidR="00672EAC" w:rsidRDefault="00126360" w:rsidP="00672EAC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78</w:t>
      </w:r>
      <w:r w:rsidR="00A62158">
        <w:rPr>
          <w:rFonts w:eastAsia="Times New Roman"/>
        </w:rPr>
        <w:t xml:space="preserve">% of academic staff at the college hold a teaching qualification with others working towards completion of the </w:t>
      </w:r>
      <w:r w:rsidR="00D722AA">
        <w:rPr>
          <w:rFonts w:eastAsia="Times New Roman"/>
        </w:rPr>
        <w:t>Teaching Qualification in Further Education (TQFE)</w:t>
      </w:r>
      <w:r w:rsidR="00D44727">
        <w:rPr>
          <w:rFonts w:eastAsia="Times New Roman"/>
        </w:rPr>
        <w:t xml:space="preserve"> and 43% of lecturing staff have registered with the GTCS to date</w:t>
      </w:r>
      <w:r w:rsidR="00D722AA">
        <w:rPr>
          <w:rFonts w:eastAsia="Times New Roman"/>
        </w:rPr>
        <w:t>.</w:t>
      </w:r>
    </w:p>
    <w:p w14:paraId="625D46BE" w14:textId="77777777" w:rsidR="00672EAC" w:rsidRPr="00672EAC" w:rsidRDefault="00672EAC" w:rsidP="00672EAC">
      <w:pPr>
        <w:pStyle w:val="ListParagraph"/>
        <w:rPr>
          <w:rFonts w:eastAsia="Times New Roman"/>
        </w:rPr>
      </w:pPr>
    </w:p>
    <w:p w14:paraId="311EEFF8" w14:textId="7BE09546" w:rsidR="00E11679" w:rsidRDefault="00107115" w:rsidP="00E11679">
      <w:pPr>
        <w:pStyle w:val="ListParagraph"/>
        <w:numPr>
          <w:ilvl w:val="1"/>
          <w:numId w:val="6"/>
        </w:numPr>
        <w:rPr>
          <w:rFonts w:eastAsia="Times New Roman"/>
        </w:rPr>
      </w:pPr>
      <w:r w:rsidRPr="00672EAC">
        <w:rPr>
          <w:rFonts w:eastAsia="Times New Roman"/>
        </w:rPr>
        <w:t xml:space="preserve">The </w:t>
      </w:r>
      <w:r w:rsidR="000966D5">
        <w:rPr>
          <w:rFonts w:eastAsia="Times New Roman"/>
        </w:rPr>
        <w:t>C</w:t>
      </w:r>
      <w:r w:rsidRPr="00672EAC">
        <w:rPr>
          <w:rFonts w:eastAsia="Times New Roman"/>
        </w:rPr>
        <w:t>ollege is proud to serve the n</w:t>
      </w:r>
      <w:r w:rsidR="00C370DB">
        <w:rPr>
          <w:rFonts w:eastAsia="Times New Roman"/>
        </w:rPr>
        <w:t>e</w:t>
      </w:r>
      <w:r w:rsidRPr="00672EAC">
        <w:rPr>
          <w:rFonts w:eastAsia="Times New Roman"/>
        </w:rPr>
        <w:t xml:space="preserve">eds of the local community and continues to demonstrate that its </w:t>
      </w:r>
      <w:r w:rsidR="0080356B" w:rsidRPr="00672EAC">
        <w:rPr>
          <w:rFonts w:eastAsia="Times New Roman"/>
        </w:rPr>
        <w:t>student-centred</w:t>
      </w:r>
      <w:r w:rsidRPr="00672EAC">
        <w:rPr>
          <w:rFonts w:eastAsia="Times New Roman"/>
        </w:rPr>
        <w:t xml:space="preserve"> approach</w:t>
      </w:r>
      <w:r w:rsidR="00672EAC" w:rsidRPr="00672EAC">
        <w:rPr>
          <w:rFonts w:eastAsia="Times New Roman"/>
        </w:rPr>
        <w:t xml:space="preserve"> enables students to receive high quality learning and teaching enabling students to progress into their chosen destination.</w:t>
      </w:r>
    </w:p>
    <w:p w14:paraId="51771AE1" w14:textId="77777777" w:rsidR="00F71818" w:rsidRPr="00F71818" w:rsidRDefault="00F71818" w:rsidP="00F71818">
      <w:pPr>
        <w:rPr>
          <w:rFonts w:eastAsia="Times New Roman"/>
        </w:rPr>
      </w:pPr>
    </w:p>
    <w:p w14:paraId="6A9C3086" w14:textId="592F6CAC" w:rsidR="004B164E" w:rsidRPr="00672EAC" w:rsidRDefault="004B164E" w:rsidP="00672EAC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Find out more about College performance visit </w:t>
      </w:r>
      <w:hyperlink r:id="rId12" w:history="1">
        <w:r w:rsidR="00D0555B">
          <w:rPr>
            <w:rStyle w:val="Hyperlink"/>
            <w:rFonts w:cs="Arial"/>
            <w:color w:val="4E76BC"/>
          </w:rPr>
          <w:t>Scottish Funding Council </w:t>
        </w:r>
      </w:hyperlink>
    </w:p>
    <w:p w14:paraId="4DE1F5A1" w14:textId="77777777" w:rsidR="00D0555B" w:rsidRDefault="00D0555B" w:rsidP="00D0555B">
      <w:pPr>
        <w:pStyle w:val="ListParagraph"/>
        <w:spacing w:line="240" w:lineRule="auto"/>
        <w:ind w:left="360"/>
        <w:rPr>
          <w:rFonts w:eastAsia="Times New Roman"/>
          <w:b/>
          <w:bCs/>
        </w:rPr>
      </w:pPr>
    </w:p>
    <w:p w14:paraId="49C39CFD" w14:textId="77777777" w:rsidR="00D0555B" w:rsidRDefault="00D0555B" w:rsidP="00D0555B">
      <w:pPr>
        <w:pStyle w:val="ListParagraph"/>
        <w:spacing w:line="240" w:lineRule="auto"/>
        <w:ind w:left="360"/>
        <w:rPr>
          <w:rFonts w:eastAsia="Times New Roman"/>
          <w:b/>
          <w:bCs/>
        </w:rPr>
      </w:pPr>
    </w:p>
    <w:p w14:paraId="65B380C1" w14:textId="77777777" w:rsidR="008C27E6" w:rsidRPr="00D64B13" w:rsidRDefault="00D64B13" w:rsidP="00174C6F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/>
          <w:bCs/>
        </w:rPr>
      </w:pPr>
      <w:r w:rsidRPr="00D64B13">
        <w:rPr>
          <w:rFonts w:eastAsia="Times New Roman"/>
          <w:b/>
          <w:bCs/>
        </w:rPr>
        <w:t>EQUALITIES</w:t>
      </w:r>
    </w:p>
    <w:p w14:paraId="35B7CC7E" w14:textId="77777777" w:rsidR="008D3D6C" w:rsidRDefault="008D3D6C" w:rsidP="008D3D6C">
      <w:pPr>
        <w:pStyle w:val="ListParagraph"/>
        <w:spacing w:line="240" w:lineRule="auto"/>
        <w:ind w:left="360"/>
        <w:rPr>
          <w:rFonts w:eastAsia="Times New Roman"/>
          <w:b/>
          <w:bCs/>
        </w:rPr>
      </w:pPr>
    </w:p>
    <w:p w14:paraId="6D3357DC" w14:textId="656ACF9F" w:rsidR="00D36144" w:rsidRPr="008D3D6C" w:rsidRDefault="00D36144" w:rsidP="008D3D6C">
      <w:pPr>
        <w:pStyle w:val="ListParagraph"/>
        <w:numPr>
          <w:ilvl w:val="1"/>
          <w:numId w:val="14"/>
        </w:numPr>
        <w:spacing w:line="240" w:lineRule="auto"/>
        <w:rPr>
          <w:rFonts w:eastAsia="Times New Roman"/>
          <w:b/>
        </w:rPr>
      </w:pPr>
      <w:r w:rsidRPr="00D36144">
        <w:rPr>
          <w:rFonts w:eastAsia="Times New Roman"/>
        </w:rPr>
        <w:t xml:space="preserve">There are no new matters for people with protected characteristics </w:t>
      </w:r>
      <w:r w:rsidR="00085654">
        <w:rPr>
          <w:rFonts w:eastAsia="Times New Roman"/>
        </w:rPr>
        <w:t xml:space="preserve">or from areas of multiple deprivation </w:t>
      </w:r>
      <w:r w:rsidRPr="00646C83">
        <w:rPr>
          <w:rFonts w:eastAsia="Times New Roman"/>
        </w:rPr>
        <w:t>which arise from consideration of the report.</w:t>
      </w:r>
    </w:p>
    <w:p w14:paraId="5E155AD3" w14:textId="77777777" w:rsidR="008D3D6C" w:rsidRPr="00BF3AC8" w:rsidRDefault="008D3D6C" w:rsidP="008D3D6C">
      <w:pPr>
        <w:pStyle w:val="ListParagraph"/>
        <w:spacing w:line="240" w:lineRule="auto"/>
        <w:rPr>
          <w:rFonts w:eastAsia="Times New Roman"/>
          <w:b/>
          <w:bCs/>
        </w:rPr>
      </w:pPr>
    </w:p>
    <w:p w14:paraId="04EABF0C" w14:textId="4732C5ED" w:rsidR="00D36144" w:rsidRPr="00D36144" w:rsidRDefault="00D36144" w:rsidP="008D3D6C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b/>
          <w:bCs/>
        </w:rPr>
      </w:pPr>
      <w:r w:rsidRPr="00D36144">
        <w:rPr>
          <w:rFonts w:eastAsia="Times New Roman"/>
          <w:b/>
          <w:bCs/>
        </w:rPr>
        <w:t>RISK AND ASSURANCE</w:t>
      </w:r>
    </w:p>
    <w:p w14:paraId="09794656" w14:textId="77777777" w:rsidR="008D3D6C" w:rsidRDefault="008D3D6C" w:rsidP="008D3D6C">
      <w:pPr>
        <w:pStyle w:val="ListParagraph"/>
        <w:spacing w:line="240" w:lineRule="auto"/>
        <w:rPr>
          <w:rFonts w:eastAsia="Times New Roman"/>
          <w:b/>
          <w:bCs/>
        </w:rPr>
      </w:pPr>
    </w:p>
    <w:p w14:paraId="14C62556" w14:textId="77777777" w:rsidR="002F4AC8" w:rsidRPr="002F4AC8" w:rsidRDefault="002F4AC8" w:rsidP="002F4AC8">
      <w:pPr>
        <w:pStyle w:val="ListParagraph"/>
        <w:numPr>
          <w:ilvl w:val="1"/>
          <w:numId w:val="14"/>
        </w:numPr>
        <w:spacing w:line="240" w:lineRule="auto"/>
        <w:rPr>
          <w:rFonts w:eastAsia="Times New Roman"/>
        </w:rPr>
      </w:pPr>
      <w:r w:rsidRPr="002F4AC8">
        <w:rPr>
          <w:rFonts w:eastAsia="Times New Roman"/>
        </w:rPr>
        <w:t>Attainment rates for Higher Education Part-Time (HE PT) have declined requiring action planning;</w:t>
      </w:r>
    </w:p>
    <w:p w14:paraId="10930938" w14:textId="5BE11554" w:rsidR="002F4AC8" w:rsidRPr="002F4AC8" w:rsidRDefault="002F4AC8" w:rsidP="002F4AC8">
      <w:pPr>
        <w:pStyle w:val="ListParagraph"/>
        <w:numPr>
          <w:ilvl w:val="1"/>
          <w:numId w:val="14"/>
        </w:numPr>
        <w:spacing w:line="240" w:lineRule="auto"/>
        <w:rPr>
          <w:rFonts w:eastAsia="Times New Roman"/>
        </w:rPr>
      </w:pPr>
      <w:r w:rsidRPr="002F4AC8">
        <w:rPr>
          <w:rFonts w:eastAsia="Times New Roman"/>
        </w:rPr>
        <w:t>Partial Success rates have increased for HE FT and HE PT requiring action planning;</w:t>
      </w:r>
      <w:r>
        <w:rPr>
          <w:rFonts w:eastAsia="Times New Roman"/>
        </w:rPr>
        <w:t xml:space="preserve"> and</w:t>
      </w:r>
    </w:p>
    <w:p w14:paraId="43361942" w14:textId="73D56CED" w:rsidR="008D3D6C" w:rsidRPr="008D3D6C" w:rsidRDefault="002F4AC8" w:rsidP="002F4AC8">
      <w:pPr>
        <w:pStyle w:val="ListParagraph"/>
        <w:numPr>
          <w:ilvl w:val="1"/>
          <w:numId w:val="14"/>
        </w:numPr>
        <w:spacing w:line="240" w:lineRule="auto"/>
        <w:rPr>
          <w:rFonts w:eastAsia="Times New Roman"/>
          <w:b/>
          <w:bCs/>
        </w:rPr>
      </w:pPr>
      <w:r w:rsidRPr="002F4AC8">
        <w:rPr>
          <w:rFonts w:eastAsia="Times New Roman"/>
        </w:rPr>
        <w:t>Withdrawal rates for HE PT have increased requiring action planning</w:t>
      </w:r>
      <w:r w:rsidRPr="002F4AC8">
        <w:rPr>
          <w:rFonts w:eastAsia="Times New Roman"/>
          <w:b/>
          <w:bCs/>
        </w:rPr>
        <w:t>.</w:t>
      </w:r>
    </w:p>
    <w:p w14:paraId="23D49FD7" w14:textId="3C42348A" w:rsidR="00371A46" w:rsidRPr="005519E4" w:rsidRDefault="00371A46" w:rsidP="005519E4">
      <w:pPr>
        <w:pStyle w:val="ListParagraph"/>
        <w:ind w:left="360"/>
        <w:rPr>
          <w:rFonts w:cs="Arial"/>
        </w:rPr>
      </w:pPr>
    </w:p>
    <w:p w14:paraId="5C34F0D9" w14:textId="4A0F03A3" w:rsidR="003F1C64" w:rsidRDefault="00F740E5" w:rsidP="0046567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337CB7">
        <w:rPr>
          <w:b/>
          <w:bCs/>
        </w:rPr>
        <w:t xml:space="preserve">COMMUNICATIONS </w:t>
      </w:r>
    </w:p>
    <w:p w14:paraId="6203545D" w14:textId="77777777" w:rsidR="00337CB7" w:rsidRPr="00337CB7" w:rsidRDefault="00337CB7" w:rsidP="00A97D6F">
      <w:pPr>
        <w:pStyle w:val="ListParagraph"/>
        <w:spacing w:after="0" w:line="240" w:lineRule="auto"/>
        <w:jc w:val="both"/>
        <w:rPr>
          <w:b/>
          <w:bCs/>
        </w:rPr>
      </w:pPr>
    </w:p>
    <w:p w14:paraId="2780AF16" w14:textId="7D38A048" w:rsidR="000A630F" w:rsidRPr="00A97D6F" w:rsidRDefault="00DA4A72" w:rsidP="00A97D6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t>The college will publish the above brief context and analysis</w:t>
      </w:r>
      <w:r w:rsidR="0062729C">
        <w:t xml:space="preserve"> statements above to the internet with links to full data sets.</w:t>
      </w:r>
    </w:p>
    <w:p w14:paraId="318AE6FC" w14:textId="77777777" w:rsidR="003F1C64" w:rsidRDefault="003F1C64" w:rsidP="003F1C64">
      <w:pPr>
        <w:spacing w:after="0" w:line="240" w:lineRule="auto"/>
      </w:pPr>
    </w:p>
    <w:p w14:paraId="09D90181" w14:textId="4CE2D021" w:rsidR="00F740E5" w:rsidRPr="00514DDB" w:rsidRDefault="00F11F8D" w:rsidP="00A97D6F">
      <w:pPr>
        <w:pStyle w:val="Bulletlist"/>
      </w:pPr>
      <w:r w:rsidRPr="00A97D6F">
        <w:rPr>
          <w:b/>
        </w:rPr>
        <w:t>RECOMMENDATIONS</w:t>
      </w:r>
    </w:p>
    <w:p w14:paraId="6BD8BBEE" w14:textId="77777777" w:rsidR="00A97D6F" w:rsidRDefault="00F8594D" w:rsidP="00645581">
      <w:pPr>
        <w:pStyle w:val="Bulletlist"/>
        <w:numPr>
          <w:ilvl w:val="2"/>
          <w:numId w:val="14"/>
        </w:numPr>
      </w:pPr>
      <w:r w:rsidRPr="00F8594D">
        <w:t xml:space="preserve">Members are to note the </w:t>
      </w:r>
      <w:r w:rsidR="006C6AF5" w:rsidRPr="004B13ED">
        <w:t xml:space="preserve">areas requiring </w:t>
      </w:r>
      <w:r w:rsidRPr="004B13ED">
        <w:t>action</w:t>
      </w:r>
      <w:r w:rsidRPr="00F8594D">
        <w:t xml:space="preserve"> planning</w:t>
      </w:r>
      <w:r w:rsidR="00A97D6F">
        <w:t>;</w:t>
      </w:r>
    </w:p>
    <w:p w14:paraId="0F3B777A" w14:textId="7BFE74EE" w:rsidR="00A97D6F" w:rsidRDefault="00A97D6F" w:rsidP="00645581">
      <w:pPr>
        <w:pStyle w:val="Bulletlist"/>
        <w:numPr>
          <w:ilvl w:val="2"/>
          <w:numId w:val="14"/>
        </w:numPr>
      </w:pPr>
      <w:r>
        <w:lastRenderedPageBreak/>
        <w:t>Attainment rates for HE PT;</w:t>
      </w:r>
    </w:p>
    <w:p w14:paraId="77632E8D" w14:textId="77777777" w:rsidR="00A97D6F" w:rsidRDefault="00A97D6F" w:rsidP="00A97D6F">
      <w:pPr>
        <w:pStyle w:val="Bulletlist"/>
        <w:numPr>
          <w:ilvl w:val="2"/>
          <w:numId w:val="14"/>
        </w:numPr>
      </w:pPr>
      <w:r>
        <w:t>Partial Success rates for HE FT and HE PT;</w:t>
      </w:r>
    </w:p>
    <w:p w14:paraId="32FDD002" w14:textId="62AAB83B" w:rsidR="00A97D6F" w:rsidRDefault="00A97D6F" w:rsidP="00A97D6F">
      <w:pPr>
        <w:pStyle w:val="Bulletlist"/>
        <w:numPr>
          <w:ilvl w:val="2"/>
          <w:numId w:val="14"/>
        </w:numPr>
      </w:pPr>
      <w:r>
        <w:t xml:space="preserve">Withdrawal rates for HE PT; and </w:t>
      </w:r>
    </w:p>
    <w:p w14:paraId="4E21AF12" w14:textId="0B3BB0AD" w:rsidR="00A97D6F" w:rsidRDefault="00A97D6F" w:rsidP="00A97D6F">
      <w:pPr>
        <w:pStyle w:val="Bulletlist"/>
        <w:numPr>
          <w:ilvl w:val="2"/>
          <w:numId w:val="14"/>
        </w:numPr>
      </w:pPr>
      <w:r>
        <w:t>around the experience</w:t>
      </w:r>
      <w:r w:rsidR="00F8594D" w:rsidRPr="00F8594D">
        <w:t xml:space="preserve"> of </w:t>
      </w:r>
      <w:r>
        <w:t>those students in the key groups of disability, care experienced and ethnic minority to improve success.</w:t>
      </w:r>
    </w:p>
    <w:p w14:paraId="67213006" w14:textId="121EAA17" w:rsidR="00A97D6F" w:rsidRPr="00514DDB" w:rsidRDefault="00A97D6F" w:rsidP="00A97D6F">
      <w:pPr>
        <w:pStyle w:val="Bulletlist"/>
        <w:ind w:left="360" w:firstLine="0"/>
      </w:pPr>
    </w:p>
    <w:p w14:paraId="5852C590" w14:textId="24472F4D" w:rsidR="003F1C64" w:rsidRPr="00F8594D" w:rsidRDefault="003F1C64" w:rsidP="00A97D6F">
      <w:pPr>
        <w:pStyle w:val="Bulletlist"/>
        <w:ind w:left="426" w:firstLine="0"/>
      </w:pPr>
    </w:p>
    <w:sectPr w:rsidR="003F1C64" w:rsidRPr="00F8594D" w:rsidSect="00E47604">
      <w:headerReference w:type="default" r:id="rId13"/>
      <w:footerReference w:type="defaul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E680" w14:textId="77777777" w:rsidR="00E47604" w:rsidRDefault="00E47604" w:rsidP="00E57474">
      <w:pPr>
        <w:spacing w:after="0" w:line="240" w:lineRule="auto"/>
      </w:pPr>
      <w:r>
        <w:separator/>
      </w:r>
    </w:p>
  </w:endnote>
  <w:endnote w:type="continuationSeparator" w:id="0">
    <w:p w14:paraId="42FBD9AF" w14:textId="77777777" w:rsidR="00E47604" w:rsidRDefault="00E47604" w:rsidP="00E57474">
      <w:pPr>
        <w:spacing w:after="0" w:line="240" w:lineRule="auto"/>
      </w:pPr>
      <w:r>
        <w:continuationSeparator/>
      </w:r>
    </w:p>
  </w:endnote>
  <w:endnote w:type="continuationNotice" w:id="1">
    <w:p w14:paraId="301C1E53" w14:textId="77777777" w:rsidR="00E47604" w:rsidRDefault="00E47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3204" w14:textId="12CB2FB3" w:rsidR="2CB66730" w:rsidRDefault="2CB66730" w:rsidP="00174C6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544D20">
      <w:rPr>
        <w:noProof/>
      </w:rPr>
      <w:t>1</w:t>
    </w:r>
    <w:r>
      <w:fldChar w:fldCharType="end"/>
    </w:r>
  </w:p>
  <w:p w14:paraId="460B579F" w14:textId="39F6EA85" w:rsidR="00E57474" w:rsidRPr="007E7DD0" w:rsidRDefault="00E57474">
    <w:pPr>
      <w:pStyle w:val="Footer"/>
      <w:jc w:val="center"/>
      <w:rPr>
        <w:caps/>
        <w:noProof/>
      </w:rPr>
    </w:pPr>
  </w:p>
  <w:p w14:paraId="3C2D429B" w14:textId="77777777" w:rsidR="00E57474" w:rsidRDefault="00E57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A7BE" w14:textId="77777777" w:rsidR="00E47604" w:rsidRDefault="00E47604" w:rsidP="00E57474">
      <w:pPr>
        <w:spacing w:after="0" w:line="240" w:lineRule="auto"/>
      </w:pPr>
      <w:r>
        <w:separator/>
      </w:r>
    </w:p>
  </w:footnote>
  <w:footnote w:type="continuationSeparator" w:id="0">
    <w:p w14:paraId="4A50F3DB" w14:textId="77777777" w:rsidR="00E47604" w:rsidRDefault="00E47604" w:rsidP="00E57474">
      <w:pPr>
        <w:spacing w:after="0" w:line="240" w:lineRule="auto"/>
      </w:pPr>
      <w:r>
        <w:continuationSeparator/>
      </w:r>
    </w:p>
  </w:footnote>
  <w:footnote w:type="continuationNotice" w:id="1">
    <w:p w14:paraId="2DF3C5BF" w14:textId="77777777" w:rsidR="00E47604" w:rsidRDefault="00E47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AFF" w14:textId="39270036" w:rsidR="37410F21" w:rsidRDefault="37410F21" w:rsidP="003A4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900"/>
    <w:multiLevelType w:val="hybridMultilevel"/>
    <w:tmpl w:val="B0484BB6"/>
    <w:lvl w:ilvl="0" w:tplc="F8C4F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774CB"/>
    <w:multiLevelType w:val="hybridMultilevel"/>
    <w:tmpl w:val="BA060014"/>
    <w:lvl w:ilvl="0" w:tplc="4C00F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D74BD"/>
    <w:multiLevelType w:val="hybridMultilevel"/>
    <w:tmpl w:val="F428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23F0"/>
    <w:multiLevelType w:val="hybridMultilevel"/>
    <w:tmpl w:val="EE8291B2"/>
    <w:lvl w:ilvl="0" w:tplc="FF6ED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34DD0"/>
    <w:multiLevelType w:val="multilevel"/>
    <w:tmpl w:val="D028369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7E8214F"/>
    <w:multiLevelType w:val="hybridMultilevel"/>
    <w:tmpl w:val="FF6E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7692"/>
    <w:multiLevelType w:val="hybridMultilevel"/>
    <w:tmpl w:val="6394989E"/>
    <w:lvl w:ilvl="0" w:tplc="C49C436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3069"/>
    <w:multiLevelType w:val="hybridMultilevel"/>
    <w:tmpl w:val="C4FA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F2F35"/>
    <w:multiLevelType w:val="multilevel"/>
    <w:tmpl w:val="9A24D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4F1BEE"/>
    <w:multiLevelType w:val="hybridMultilevel"/>
    <w:tmpl w:val="5CD4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22A4"/>
    <w:multiLevelType w:val="multilevel"/>
    <w:tmpl w:val="DDB632C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19D0F35"/>
    <w:multiLevelType w:val="hybridMultilevel"/>
    <w:tmpl w:val="985EFCF4"/>
    <w:lvl w:ilvl="0" w:tplc="BDCA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74C7"/>
    <w:multiLevelType w:val="hybridMultilevel"/>
    <w:tmpl w:val="BFB2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7EEC"/>
    <w:multiLevelType w:val="multilevel"/>
    <w:tmpl w:val="B21A2A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387145">
    <w:abstractNumId w:val="13"/>
  </w:num>
  <w:num w:numId="2" w16cid:durableId="1112365005">
    <w:abstractNumId w:val="3"/>
  </w:num>
  <w:num w:numId="3" w16cid:durableId="644816754">
    <w:abstractNumId w:val="1"/>
  </w:num>
  <w:num w:numId="4" w16cid:durableId="1897089215">
    <w:abstractNumId w:val="5"/>
  </w:num>
  <w:num w:numId="5" w16cid:durableId="2092505994">
    <w:abstractNumId w:val="10"/>
  </w:num>
  <w:num w:numId="6" w16cid:durableId="1905721720">
    <w:abstractNumId w:val="8"/>
  </w:num>
  <w:num w:numId="7" w16cid:durableId="732898661">
    <w:abstractNumId w:val="9"/>
  </w:num>
  <w:num w:numId="8" w16cid:durableId="1675650851">
    <w:abstractNumId w:val="12"/>
  </w:num>
  <w:num w:numId="9" w16cid:durableId="667485205">
    <w:abstractNumId w:val="7"/>
  </w:num>
  <w:num w:numId="10" w16cid:durableId="941839414">
    <w:abstractNumId w:val="6"/>
  </w:num>
  <w:num w:numId="11" w16cid:durableId="1816872821">
    <w:abstractNumId w:val="2"/>
  </w:num>
  <w:num w:numId="12" w16cid:durableId="1836722261">
    <w:abstractNumId w:val="0"/>
  </w:num>
  <w:num w:numId="13" w16cid:durableId="1951349582">
    <w:abstractNumId w:val="11"/>
  </w:num>
  <w:num w:numId="14" w16cid:durableId="29533018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74"/>
    <w:rsid w:val="000139D9"/>
    <w:rsid w:val="0001526E"/>
    <w:rsid w:val="00015978"/>
    <w:rsid w:val="000277C0"/>
    <w:rsid w:val="00032B9E"/>
    <w:rsid w:val="00040363"/>
    <w:rsid w:val="0005425F"/>
    <w:rsid w:val="00054591"/>
    <w:rsid w:val="000637D1"/>
    <w:rsid w:val="00064378"/>
    <w:rsid w:val="00066CE8"/>
    <w:rsid w:val="00070AE9"/>
    <w:rsid w:val="00072973"/>
    <w:rsid w:val="000730DD"/>
    <w:rsid w:val="00074E7E"/>
    <w:rsid w:val="00075649"/>
    <w:rsid w:val="00080B7E"/>
    <w:rsid w:val="00084712"/>
    <w:rsid w:val="00085654"/>
    <w:rsid w:val="000902DA"/>
    <w:rsid w:val="00094CFD"/>
    <w:rsid w:val="000966D5"/>
    <w:rsid w:val="000A630F"/>
    <w:rsid w:val="000A76BC"/>
    <w:rsid w:val="000A7E55"/>
    <w:rsid w:val="000B0EE3"/>
    <w:rsid w:val="000B1126"/>
    <w:rsid w:val="000B5BD6"/>
    <w:rsid w:val="000C090A"/>
    <w:rsid w:val="000E5D24"/>
    <w:rsid w:val="000F2439"/>
    <w:rsid w:val="000F4BD4"/>
    <w:rsid w:val="00101565"/>
    <w:rsid w:val="00105937"/>
    <w:rsid w:val="00107115"/>
    <w:rsid w:val="00110D47"/>
    <w:rsid w:val="00111769"/>
    <w:rsid w:val="00113784"/>
    <w:rsid w:val="00116812"/>
    <w:rsid w:val="00124E5E"/>
    <w:rsid w:val="00126360"/>
    <w:rsid w:val="00126576"/>
    <w:rsid w:val="00135E8C"/>
    <w:rsid w:val="0013716F"/>
    <w:rsid w:val="001371C2"/>
    <w:rsid w:val="001373D2"/>
    <w:rsid w:val="001412EA"/>
    <w:rsid w:val="00153A6E"/>
    <w:rsid w:val="001546AA"/>
    <w:rsid w:val="0016321E"/>
    <w:rsid w:val="00164772"/>
    <w:rsid w:val="00165388"/>
    <w:rsid w:val="0016565A"/>
    <w:rsid w:val="001729BE"/>
    <w:rsid w:val="00174C6F"/>
    <w:rsid w:val="001757A1"/>
    <w:rsid w:val="001758BB"/>
    <w:rsid w:val="0017599C"/>
    <w:rsid w:val="00176EBA"/>
    <w:rsid w:val="001800E0"/>
    <w:rsid w:val="00182146"/>
    <w:rsid w:val="00191CC6"/>
    <w:rsid w:val="00193DC4"/>
    <w:rsid w:val="00195403"/>
    <w:rsid w:val="00197119"/>
    <w:rsid w:val="001A14FF"/>
    <w:rsid w:val="001A60EF"/>
    <w:rsid w:val="001A72F1"/>
    <w:rsid w:val="001B4FFE"/>
    <w:rsid w:val="001C2D08"/>
    <w:rsid w:val="001C2D8A"/>
    <w:rsid w:val="001C4C9F"/>
    <w:rsid w:val="001D2E91"/>
    <w:rsid w:val="001D576A"/>
    <w:rsid w:val="001E0C5D"/>
    <w:rsid w:val="001E28BE"/>
    <w:rsid w:val="001E3568"/>
    <w:rsid w:val="001E6037"/>
    <w:rsid w:val="001F47C0"/>
    <w:rsid w:val="001F4D17"/>
    <w:rsid w:val="00200EDF"/>
    <w:rsid w:val="00201417"/>
    <w:rsid w:val="002048DE"/>
    <w:rsid w:val="002070FA"/>
    <w:rsid w:val="00210164"/>
    <w:rsid w:val="002204F3"/>
    <w:rsid w:val="00232871"/>
    <w:rsid w:val="0024382A"/>
    <w:rsid w:val="00245C1B"/>
    <w:rsid w:val="002462C3"/>
    <w:rsid w:val="002525E6"/>
    <w:rsid w:val="00254F48"/>
    <w:rsid w:val="00255D6F"/>
    <w:rsid w:val="00262E92"/>
    <w:rsid w:val="0026760D"/>
    <w:rsid w:val="002708B1"/>
    <w:rsid w:val="00277CC7"/>
    <w:rsid w:val="00280944"/>
    <w:rsid w:val="00280CC4"/>
    <w:rsid w:val="00281046"/>
    <w:rsid w:val="00281E0C"/>
    <w:rsid w:val="00286F86"/>
    <w:rsid w:val="002930C6"/>
    <w:rsid w:val="002944E0"/>
    <w:rsid w:val="00294A07"/>
    <w:rsid w:val="002A0C75"/>
    <w:rsid w:val="002A6D88"/>
    <w:rsid w:val="002B366E"/>
    <w:rsid w:val="002D1578"/>
    <w:rsid w:val="002D2102"/>
    <w:rsid w:val="002D25DA"/>
    <w:rsid w:val="002D3FA4"/>
    <w:rsid w:val="002E226E"/>
    <w:rsid w:val="002E35AB"/>
    <w:rsid w:val="002F4AC8"/>
    <w:rsid w:val="003037B8"/>
    <w:rsid w:val="00303BE4"/>
    <w:rsid w:val="00305A0E"/>
    <w:rsid w:val="00310414"/>
    <w:rsid w:val="0031127F"/>
    <w:rsid w:val="00314C36"/>
    <w:rsid w:val="003169B6"/>
    <w:rsid w:val="00321BC8"/>
    <w:rsid w:val="003233B9"/>
    <w:rsid w:val="003265AC"/>
    <w:rsid w:val="00337CB7"/>
    <w:rsid w:val="00344B26"/>
    <w:rsid w:val="00350D01"/>
    <w:rsid w:val="00351CE3"/>
    <w:rsid w:val="00354B02"/>
    <w:rsid w:val="00363EA7"/>
    <w:rsid w:val="00366694"/>
    <w:rsid w:val="00366ECE"/>
    <w:rsid w:val="00370487"/>
    <w:rsid w:val="00371127"/>
    <w:rsid w:val="00371A46"/>
    <w:rsid w:val="0038157C"/>
    <w:rsid w:val="00385D80"/>
    <w:rsid w:val="00391BFD"/>
    <w:rsid w:val="00395D1A"/>
    <w:rsid w:val="003A0376"/>
    <w:rsid w:val="003A177F"/>
    <w:rsid w:val="003A40FE"/>
    <w:rsid w:val="003A426F"/>
    <w:rsid w:val="003B515E"/>
    <w:rsid w:val="003C6521"/>
    <w:rsid w:val="003D1DD9"/>
    <w:rsid w:val="003D2896"/>
    <w:rsid w:val="003D77EF"/>
    <w:rsid w:val="003E42F9"/>
    <w:rsid w:val="003E5411"/>
    <w:rsid w:val="003E73C8"/>
    <w:rsid w:val="003F1C64"/>
    <w:rsid w:val="003F348F"/>
    <w:rsid w:val="003F4240"/>
    <w:rsid w:val="00405FBE"/>
    <w:rsid w:val="00411CB6"/>
    <w:rsid w:val="0041458A"/>
    <w:rsid w:val="004151D8"/>
    <w:rsid w:val="00425C85"/>
    <w:rsid w:val="004309BE"/>
    <w:rsid w:val="00433E46"/>
    <w:rsid w:val="00434088"/>
    <w:rsid w:val="004434AB"/>
    <w:rsid w:val="00443F10"/>
    <w:rsid w:val="004458F9"/>
    <w:rsid w:val="004472AC"/>
    <w:rsid w:val="00447DE7"/>
    <w:rsid w:val="004611D6"/>
    <w:rsid w:val="00461F3B"/>
    <w:rsid w:val="00462025"/>
    <w:rsid w:val="004638EB"/>
    <w:rsid w:val="0046567E"/>
    <w:rsid w:val="004726D1"/>
    <w:rsid w:val="004753B4"/>
    <w:rsid w:val="0048201E"/>
    <w:rsid w:val="0049014B"/>
    <w:rsid w:val="004A42F1"/>
    <w:rsid w:val="004B05B6"/>
    <w:rsid w:val="004B13ED"/>
    <w:rsid w:val="004B164E"/>
    <w:rsid w:val="004B331E"/>
    <w:rsid w:val="004C21FF"/>
    <w:rsid w:val="004C776D"/>
    <w:rsid w:val="004D068E"/>
    <w:rsid w:val="004D10D9"/>
    <w:rsid w:val="004D1CC1"/>
    <w:rsid w:val="004D23C8"/>
    <w:rsid w:val="004D349D"/>
    <w:rsid w:val="004D5D5A"/>
    <w:rsid w:val="004D6975"/>
    <w:rsid w:val="004E1FDA"/>
    <w:rsid w:val="004E4710"/>
    <w:rsid w:val="004F19C5"/>
    <w:rsid w:val="004F404A"/>
    <w:rsid w:val="004F45E6"/>
    <w:rsid w:val="00505A2A"/>
    <w:rsid w:val="0051116C"/>
    <w:rsid w:val="00511E86"/>
    <w:rsid w:val="00514A36"/>
    <w:rsid w:val="00514DDB"/>
    <w:rsid w:val="0052086B"/>
    <w:rsid w:val="005212E0"/>
    <w:rsid w:val="00525BDE"/>
    <w:rsid w:val="00527460"/>
    <w:rsid w:val="00531EF7"/>
    <w:rsid w:val="005377F3"/>
    <w:rsid w:val="00544D20"/>
    <w:rsid w:val="00545E78"/>
    <w:rsid w:val="00551591"/>
    <w:rsid w:val="005519E4"/>
    <w:rsid w:val="00554B4E"/>
    <w:rsid w:val="00554B76"/>
    <w:rsid w:val="00556E06"/>
    <w:rsid w:val="00561EA8"/>
    <w:rsid w:val="00562E82"/>
    <w:rsid w:val="0057548F"/>
    <w:rsid w:val="00577E3B"/>
    <w:rsid w:val="0058511D"/>
    <w:rsid w:val="005B50CB"/>
    <w:rsid w:val="005B5780"/>
    <w:rsid w:val="005D20AE"/>
    <w:rsid w:val="005D3DF5"/>
    <w:rsid w:val="005D5E55"/>
    <w:rsid w:val="005E2541"/>
    <w:rsid w:val="005E2ADD"/>
    <w:rsid w:val="005E7BF3"/>
    <w:rsid w:val="005F0417"/>
    <w:rsid w:val="005F6543"/>
    <w:rsid w:val="00601AEF"/>
    <w:rsid w:val="006033E1"/>
    <w:rsid w:val="00605C2E"/>
    <w:rsid w:val="00610AC5"/>
    <w:rsid w:val="00611148"/>
    <w:rsid w:val="006163E4"/>
    <w:rsid w:val="0062112C"/>
    <w:rsid w:val="00623443"/>
    <w:rsid w:val="0062729C"/>
    <w:rsid w:val="00634CC3"/>
    <w:rsid w:val="0063726E"/>
    <w:rsid w:val="0063748C"/>
    <w:rsid w:val="0064147D"/>
    <w:rsid w:val="006440EA"/>
    <w:rsid w:val="00645229"/>
    <w:rsid w:val="00646C83"/>
    <w:rsid w:val="006557AC"/>
    <w:rsid w:val="006565E1"/>
    <w:rsid w:val="00657591"/>
    <w:rsid w:val="0066359A"/>
    <w:rsid w:val="006635B8"/>
    <w:rsid w:val="006714AE"/>
    <w:rsid w:val="00672EAC"/>
    <w:rsid w:val="00674351"/>
    <w:rsid w:val="00685996"/>
    <w:rsid w:val="006865F6"/>
    <w:rsid w:val="00691D2D"/>
    <w:rsid w:val="00694ED6"/>
    <w:rsid w:val="006A50C9"/>
    <w:rsid w:val="006A7DBC"/>
    <w:rsid w:val="006B011A"/>
    <w:rsid w:val="006B1185"/>
    <w:rsid w:val="006B2BCB"/>
    <w:rsid w:val="006B7C9A"/>
    <w:rsid w:val="006C204A"/>
    <w:rsid w:val="006C6AF5"/>
    <w:rsid w:val="006D0262"/>
    <w:rsid w:val="006D0DCA"/>
    <w:rsid w:val="006D240F"/>
    <w:rsid w:val="006D27EE"/>
    <w:rsid w:val="006D2B60"/>
    <w:rsid w:val="006D5204"/>
    <w:rsid w:val="006D7353"/>
    <w:rsid w:val="006E4EC1"/>
    <w:rsid w:val="006E553F"/>
    <w:rsid w:val="006E6437"/>
    <w:rsid w:val="006E7C50"/>
    <w:rsid w:val="006F372D"/>
    <w:rsid w:val="006F4CC8"/>
    <w:rsid w:val="006F4E79"/>
    <w:rsid w:val="006F7F0A"/>
    <w:rsid w:val="00703018"/>
    <w:rsid w:val="007130D6"/>
    <w:rsid w:val="00714DB4"/>
    <w:rsid w:val="00715A5A"/>
    <w:rsid w:val="00716FCE"/>
    <w:rsid w:val="007179D7"/>
    <w:rsid w:val="007203C1"/>
    <w:rsid w:val="00732447"/>
    <w:rsid w:val="00737387"/>
    <w:rsid w:val="00741618"/>
    <w:rsid w:val="00743230"/>
    <w:rsid w:val="00746E0C"/>
    <w:rsid w:val="00753734"/>
    <w:rsid w:val="00755424"/>
    <w:rsid w:val="00766016"/>
    <w:rsid w:val="00767556"/>
    <w:rsid w:val="00767959"/>
    <w:rsid w:val="00770FB6"/>
    <w:rsid w:val="0077465B"/>
    <w:rsid w:val="00777FFE"/>
    <w:rsid w:val="00782947"/>
    <w:rsid w:val="00784C76"/>
    <w:rsid w:val="00790967"/>
    <w:rsid w:val="007A2A2C"/>
    <w:rsid w:val="007A689F"/>
    <w:rsid w:val="007B00F0"/>
    <w:rsid w:val="007B17A7"/>
    <w:rsid w:val="007B4146"/>
    <w:rsid w:val="007C31B8"/>
    <w:rsid w:val="007C3F78"/>
    <w:rsid w:val="007D4A03"/>
    <w:rsid w:val="007D505A"/>
    <w:rsid w:val="007D5440"/>
    <w:rsid w:val="007E0492"/>
    <w:rsid w:val="007E0A59"/>
    <w:rsid w:val="007E60CE"/>
    <w:rsid w:val="007E7DD0"/>
    <w:rsid w:val="007F0190"/>
    <w:rsid w:val="007F0F1A"/>
    <w:rsid w:val="007F2844"/>
    <w:rsid w:val="00801436"/>
    <w:rsid w:val="008014CA"/>
    <w:rsid w:val="0080236B"/>
    <w:rsid w:val="0080356B"/>
    <w:rsid w:val="00805A9D"/>
    <w:rsid w:val="00805EED"/>
    <w:rsid w:val="0081182C"/>
    <w:rsid w:val="0082693D"/>
    <w:rsid w:val="008304FA"/>
    <w:rsid w:val="00832BBC"/>
    <w:rsid w:val="00840B37"/>
    <w:rsid w:val="008446F4"/>
    <w:rsid w:val="00844EA4"/>
    <w:rsid w:val="00845F00"/>
    <w:rsid w:val="008575ED"/>
    <w:rsid w:val="00860151"/>
    <w:rsid w:val="00860728"/>
    <w:rsid w:val="00862146"/>
    <w:rsid w:val="00864093"/>
    <w:rsid w:val="00865676"/>
    <w:rsid w:val="00865CA6"/>
    <w:rsid w:val="00867A29"/>
    <w:rsid w:val="00880668"/>
    <w:rsid w:val="00882C48"/>
    <w:rsid w:val="00892845"/>
    <w:rsid w:val="008929A7"/>
    <w:rsid w:val="00893090"/>
    <w:rsid w:val="00893E2E"/>
    <w:rsid w:val="00894271"/>
    <w:rsid w:val="00896C26"/>
    <w:rsid w:val="008A1765"/>
    <w:rsid w:val="008A6C5E"/>
    <w:rsid w:val="008B085F"/>
    <w:rsid w:val="008B11B6"/>
    <w:rsid w:val="008C1D24"/>
    <w:rsid w:val="008C27E6"/>
    <w:rsid w:val="008C6281"/>
    <w:rsid w:val="008C6D5A"/>
    <w:rsid w:val="008D3545"/>
    <w:rsid w:val="008D3D6C"/>
    <w:rsid w:val="008D4380"/>
    <w:rsid w:val="008D48F5"/>
    <w:rsid w:val="008D56A2"/>
    <w:rsid w:val="008D5EBA"/>
    <w:rsid w:val="008E1477"/>
    <w:rsid w:val="008E377A"/>
    <w:rsid w:val="008E7F09"/>
    <w:rsid w:val="008F31F7"/>
    <w:rsid w:val="008F56E8"/>
    <w:rsid w:val="00900F0F"/>
    <w:rsid w:val="00901D0A"/>
    <w:rsid w:val="00904D2D"/>
    <w:rsid w:val="0091193D"/>
    <w:rsid w:val="0092121B"/>
    <w:rsid w:val="009239D9"/>
    <w:rsid w:val="00924E45"/>
    <w:rsid w:val="009256B8"/>
    <w:rsid w:val="00926C33"/>
    <w:rsid w:val="0093058C"/>
    <w:rsid w:val="00931235"/>
    <w:rsid w:val="00931E8A"/>
    <w:rsid w:val="00944F40"/>
    <w:rsid w:val="00947BF6"/>
    <w:rsid w:val="00950C49"/>
    <w:rsid w:val="00960BC1"/>
    <w:rsid w:val="00963B7D"/>
    <w:rsid w:val="00964177"/>
    <w:rsid w:val="00965582"/>
    <w:rsid w:val="00967F76"/>
    <w:rsid w:val="009707FB"/>
    <w:rsid w:val="00971BED"/>
    <w:rsid w:val="00975C15"/>
    <w:rsid w:val="009765FA"/>
    <w:rsid w:val="0097706C"/>
    <w:rsid w:val="0098004F"/>
    <w:rsid w:val="00980D16"/>
    <w:rsid w:val="00983A17"/>
    <w:rsid w:val="00990B45"/>
    <w:rsid w:val="00993DC7"/>
    <w:rsid w:val="009A0740"/>
    <w:rsid w:val="009A2EB1"/>
    <w:rsid w:val="009A2F43"/>
    <w:rsid w:val="009A3AC7"/>
    <w:rsid w:val="009A4038"/>
    <w:rsid w:val="009A6C1B"/>
    <w:rsid w:val="009B0914"/>
    <w:rsid w:val="009B3067"/>
    <w:rsid w:val="009B3A1F"/>
    <w:rsid w:val="009B61B4"/>
    <w:rsid w:val="009C5118"/>
    <w:rsid w:val="009C5232"/>
    <w:rsid w:val="009D01C4"/>
    <w:rsid w:val="009D3FDE"/>
    <w:rsid w:val="009D4608"/>
    <w:rsid w:val="009E4806"/>
    <w:rsid w:val="009E488B"/>
    <w:rsid w:val="009E5DF8"/>
    <w:rsid w:val="009E7E42"/>
    <w:rsid w:val="009F033D"/>
    <w:rsid w:val="009F4BBF"/>
    <w:rsid w:val="00A005E1"/>
    <w:rsid w:val="00A04861"/>
    <w:rsid w:val="00A124B3"/>
    <w:rsid w:val="00A13D06"/>
    <w:rsid w:val="00A1400E"/>
    <w:rsid w:val="00A1446F"/>
    <w:rsid w:val="00A168E2"/>
    <w:rsid w:val="00A37E62"/>
    <w:rsid w:val="00A40572"/>
    <w:rsid w:val="00A46BF6"/>
    <w:rsid w:val="00A54F6D"/>
    <w:rsid w:val="00A57EAE"/>
    <w:rsid w:val="00A60439"/>
    <w:rsid w:val="00A620CF"/>
    <w:rsid w:val="00A62158"/>
    <w:rsid w:val="00A62B49"/>
    <w:rsid w:val="00A6783F"/>
    <w:rsid w:val="00A7127A"/>
    <w:rsid w:val="00A72A0B"/>
    <w:rsid w:val="00A74FD6"/>
    <w:rsid w:val="00A76DDF"/>
    <w:rsid w:val="00A84080"/>
    <w:rsid w:val="00A859B4"/>
    <w:rsid w:val="00A866B9"/>
    <w:rsid w:val="00A93BCE"/>
    <w:rsid w:val="00A97D6F"/>
    <w:rsid w:val="00AA031C"/>
    <w:rsid w:val="00AA2E02"/>
    <w:rsid w:val="00AA6229"/>
    <w:rsid w:val="00AB624E"/>
    <w:rsid w:val="00AB63E6"/>
    <w:rsid w:val="00AB74C5"/>
    <w:rsid w:val="00AC2F70"/>
    <w:rsid w:val="00AC3BF1"/>
    <w:rsid w:val="00AC57DD"/>
    <w:rsid w:val="00AC7F82"/>
    <w:rsid w:val="00AD09C1"/>
    <w:rsid w:val="00AD1500"/>
    <w:rsid w:val="00AD3B03"/>
    <w:rsid w:val="00AE04D2"/>
    <w:rsid w:val="00AF09A3"/>
    <w:rsid w:val="00B11B08"/>
    <w:rsid w:val="00B1259E"/>
    <w:rsid w:val="00B137BB"/>
    <w:rsid w:val="00B14F40"/>
    <w:rsid w:val="00B277F6"/>
    <w:rsid w:val="00B41A3B"/>
    <w:rsid w:val="00B42E5B"/>
    <w:rsid w:val="00B44AA8"/>
    <w:rsid w:val="00B52C67"/>
    <w:rsid w:val="00B52CC3"/>
    <w:rsid w:val="00B52DE2"/>
    <w:rsid w:val="00B5324B"/>
    <w:rsid w:val="00B534D1"/>
    <w:rsid w:val="00B56125"/>
    <w:rsid w:val="00B575C5"/>
    <w:rsid w:val="00B61676"/>
    <w:rsid w:val="00B62393"/>
    <w:rsid w:val="00B64B29"/>
    <w:rsid w:val="00B66C49"/>
    <w:rsid w:val="00B70231"/>
    <w:rsid w:val="00B71747"/>
    <w:rsid w:val="00B72114"/>
    <w:rsid w:val="00B75381"/>
    <w:rsid w:val="00B7578B"/>
    <w:rsid w:val="00B83E90"/>
    <w:rsid w:val="00B83F48"/>
    <w:rsid w:val="00B92BEE"/>
    <w:rsid w:val="00BA27E6"/>
    <w:rsid w:val="00BA7CF4"/>
    <w:rsid w:val="00BB243F"/>
    <w:rsid w:val="00BB6239"/>
    <w:rsid w:val="00BD05FE"/>
    <w:rsid w:val="00BD45C7"/>
    <w:rsid w:val="00BE019D"/>
    <w:rsid w:val="00BE3637"/>
    <w:rsid w:val="00BE61F3"/>
    <w:rsid w:val="00BF3AC8"/>
    <w:rsid w:val="00BF42E7"/>
    <w:rsid w:val="00BF58AF"/>
    <w:rsid w:val="00C061D0"/>
    <w:rsid w:val="00C07377"/>
    <w:rsid w:val="00C12179"/>
    <w:rsid w:val="00C124B6"/>
    <w:rsid w:val="00C12A06"/>
    <w:rsid w:val="00C1456A"/>
    <w:rsid w:val="00C15AE8"/>
    <w:rsid w:val="00C22769"/>
    <w:rsid w:val="00C23C7C"/>
    <w:rsid w:val="00C31EFE"/>
    <w:rsid w:val="00C32EEC"/>
    <w:rsid w:val="00C34867"/>
    <w:rsid w:val="00C359DF"/>
    <w:rsid w:val="00C36D80"/>
    <w:rsid w:val="00C370DB"/>
    <w:rsid w:val="00C372E6"/>
    <w:rsid w:val="00C542B0"/>
    <w:rsid w:val="00C54F41"/>
    <w:rsid w:val="00C702E8"/>
    <w:rsid w:val="00C74180"/>
    <w:rsid w:val="00C75B26"/>
    <w:rsid w:val="00C76F91"/>
    <w:rsid w:val="00C8211C"/>
    <w:rsid w:val="00C910E5"/>
    <w:rsid w:val="00C91186"/>
    <w:rsid w:val="00C92751"/>
    <w:rsid w:val="00C97177"/>
    <w:rsid w:val="00CA19B2"/>
    <w:rsid w:val="00CB1596"/>
    <w:rsid w:val="00CB5CE0"/>
    <w:rsid w:val="00CC42CB"/>
    <w:rsid w:val="00CC557F"/>
    <w:rsid w:val="00CC742B"/>
    <w:rsid w:val="00CD5DA2"/>
    <w:rsid w:val="00CD6D48"/>
    <w:rsid w:val="00CE0027"/>
    <w:rsid w:val="00CE1F4B"/>
    <w:rsid w:val="00CE38B5"/>
    <w:rsid w:val="00CE4F7A"/>
    <w:rsid w:val="00CF28E7"/>
    <w:rsid w:val="00CF40E9"/>
    <w:rsid w:val="00CF4EA9"/>
    <w:rsid w:val="00D0555B"/>
    <w:rsid w:val="00D15C5A"/>
    <w:rsid w:val="00D16413"/>
    <w:rsid w:val="00D2256F"/>
    <w:rsid w:val="00D36144"/>
    <w:rsid w:val="00D3721D"/>
    <w:rsid w:val="00D44727"/>
    <w:rsid w:val="00D47E07"/>
    <w:rsid w:val="00D554EB"/>
    <w:rsid w:val="00D619E0"/>
    <w:rsid w:val="00D64B13"/>
    <w:rsid w:val="00D722AA"/>
    <w:rsid w:val="00D7254C"/>
    <w:rsid w:val="00D745BA"/>
    <w:rsid w:val="00D749EA"/>
    <w:rsid w:val="00D75326"/>
    <w:rsid w:val="00D76DA5"/>
    <w:rsid w:val="00D77F0E"/>
    <w:rsid w:val="00D81A9F"/>
    <w:rsid w:val="00D8376F"/>
    <w:rsid w:val="00D86828"/>
    <w:rsid w:val="00D9356E"/>
    <w:rsid w:val="00D97BF1"/>
    <w:rsid w:val="00DA4A72"/>
    <w:rsid w:val="00DA6222"/>
    <w:rsid w:val="00DB13C7"/>
    <w:rsid w:val="00DB33E6"/>
    <w:rsid w:val="00DC0DC3"/>
    <w:rsid w:val="00DC2F1E"/>
    <w:rsid w:val="00DC3320"/>
    <w:rsid w:val="00DD3CBE"/>
    <w:rsid w:val="00DD7A50"/>
    <w:rsid w:val="00DE0F6A"/>
    <w:rsid w:val="00DE26F5"/>
    <w:rsid w:val="00DE3432"/>
    <w:rsid w:val="00DF21A3"/>
    <w:rsid w:val="00DF38CC"/>
    <w:rsid w:val="00DF6E01"/>
    <w:rsid w:val="00DF7420"/>
    <w:rsid w:val="00E019BC"/>
    <w:rsid w:val="00E05AE6"/>
    <w:rsid w:val="00E11679"/>
    <w:rsid w:val="00E14B30"/>
    <w:rsid w:val="00E246FD"/>
    <w:rsid w:val="00E311E1"/>
    <w:rsid w:val="00E43BC2"/>
    <w:rsid w:val="00E4556F"/>
    <w:rsid w:val="00E47604"/>
    <w:rsid w:val="00E56AFB"/>
    <w:rsid w:val="00E57474"/>
    <w:rsid w:val="00E61007"/>
    <w:rsid w:val="00E61727"/>
    <w:rsid w:val="00E6265E"/>
    <w:rsid w:val="00E6351D"/>
    <w:rsid w:val="00E64DE7"/>
    <w:rsid w:val="00E71F63"/>
    <w:rsid w:val="00E73297"/>
    <w:rsid w:val="00E7400D"/>
    <w:rsid w:val="00E75374"/>
    <w:rsid w:val="00E90760"/>
    <w:rsid w:val="00E92BFA"/>
    <w:rsid w:val="00E94571"/>
    <w:rsid w:val="00E96A33"/>
    <w:rsid w:val="00EA1611"/>
    <w:rsid w:val="00EA1D42"/>
    <w:rsid w:val="00EA1EB5"/>
    <w:rsid w:val="00EA3A05"/>
    <w:rsid w:val="00EA4082"/>
    <w:rsid w:val="00EA68ED"/>
    <w:rsid w:val="00EB5968"/>
    <w:rsid w:val="00EB6E7A"/>
    <w:rsid w:val="00EC0711"/>
    <w:rsid w:val="00ED08C5"/>
    <w:rsid w:val="00ED5CDD"/>
    <w:rsid w:val="00EE0C25"/>
    <w:rsid w:val="00EF1C61"/>
    <w:rsid w:val="00EF251A"/>
    <w:rsid w:val="00F10863"/>
    <w:rsid w:val="00F11F8D"/>
    <w:rsid w:val="00F128F3"/>
    <w:rsid w:val="00F26A7B"/>
    <w:rsid w:val="00F34792"/>
    <w:rsid w:val="00F40D09"/>
    <w:rsid w:val="00F426DA"/>
    <w:rsid w:val="00F427BA"/>
    <w:rsid w:val="00F43A07"/>
    <w:rsid w:val="00F455F4"/>
    <w:rsid w:val="00F50CE2"/>
    <w:rsid w:val="00F53441"/>
    <w:rsid w:val="00F53A81"/>
    <w:rsid w:val="00F607DB"/>
    <w:rsid w:val="00F639AA"/>
    <w:rsid w:val="00F63D9A"/>
    <w:rsid w:val="00F64442"/>
    <w:rsid w:val="00F65056"/>
    <w:rsid w:val="00F71818"/>
    <w:rsid w:val="00F73B72"/>
    <w:rsid w:val="00F740E5"/>
    <w:rsid w:val="00F773D2"/>
    <w:rsid w:val="00F779EF"/>
    <w:rsid w:val="00F81958"/>
    <w:rsid w:val="00F83350"/>
    <w:rsid w:val="00F8594D"/>
    <w:rsid w:val="00F91642"/>
    <w:rsid w:val="00F92B03"/>
    <w:rsid w:val="00F9748C"/>
    <w:rsid w:val="00FA126E"/>
    <w:rsid w:val="00FB39F3"/>
    <w:rsid w:val="00FC09B7"/>
    <w:rsid w:val="00FC58F3"/>
    <w:rsid w:val="00FD1194"/>
    <w:rsid w:val="00FD1EDC"/>
    <w:rsid w:val="00FD323D"/>
    <w:rsid w:val="00FE41C9"/>
    <w:rsid w:val="00FE50D7"/>
    <w:rsid w:val="00FF6F09"/>
    <w:rsid w:val="02347152"/>
    <w:rsid w:val="035AD679"/>
    <w:rsid w:val="04A9AD59"/>
    <w:rsid w:val="06457DBA"/>
    <w:rsid w:val="065E3047"/>
    <w:rsid w:val="07E14E1B"/>
    <w:rsid w:val="0968957F"/>
    <w:rsid w:val="099775C9"/>
    <w:rsid w:val="0A13B4A5"/>
    <w:rsid w:val="0BAF8506"/>
    <w:rsid w:val="0BEEF0B2"/>
    <w:rsid w:val="0C20BF1F"/>
    <w:rsid w:val="0DA88231"/>
    <w:rsid w:val="0DC076A2"/>
    <w:rsid w:val="0E46EA44"/>
    <w:rsid w:val="0E508F9F"/>
    <w:rsid w:val="0FEC6000"/>
    <w:rsid w:val="10E022F3"/>
    <w:rsid w:val="11895F51"/>
    <w:rsid w:val="13252FB2"/>
    <w:rsid w:val="133E580F"/>
    <w:rsid w:val="1399BD54"/>
    <w:rsid w:val="156D63E5"/>
    <w:rsid w:val="165CD074"/>
    <w:rsid w:val="16B00683"/>
    <w:rsid w:val="172FC385"/>
    <w:rsid w:val="174D21C4"/>
    <w:rsid w:val="17506907"/>
    <w:rsid w:val="19947136"/>
    <w:rsid w:val="19AD9993"/>
    <w:rsid w:val="1A3A5558"/>
    <w:rsid w:val="1C0275F1"/>
    <w:rsid w:val="1CCC11F8"/>
    <w:rsid w:val="200A7150"/>
    <w:rsid w:val="20450127"/>
    <w:rsid w:val="233B537C"/>
    <w:rsid w:val="23434102"/>
    <w:rsid w:val="23EE771D"/>
    <w:rsid w:val="274C92D1"/>
    <w:rsid w:val="2845144A"/>
    <w:rsid w:val="28AEDE6B"/>
    <w:rsid w:val="28DBDE08"/>
    <w:rsid w:val="2966B778"/>
    <w:rsid w:val="297EC66E"/>
    <w:rsid w:val="298C8AE6"/>
    <w:rsid w:val="2A104D89"/>
    <w:rsid w:val="2C2E0E68"/>
    <w:rsid w:val="2C9943DA"/>
    <w:rsid w:val="2CB66730"/>
    <w:rsid w:val="2D6263BA"/>
    <w:rsid w:val="2E1768BD"/>
    <w:rsid w:val="2F0F6144"/>
    <w:rsid w:val="2F5F5F4F"/>
    <w:rsid w:val="2F802A1E"/>
    <w:rsid w:val="3083DB08"/>
    <w:rsid w:val="30F4711A"/>
    <w:rsid w:val="34F5352D"/>
    <w:rsid w:val="3730512E"/>
    <w:rsid w:val="37410F21"/>
    <w:rsid w:val="376A7134"/>
    <w:rsid w:val="37F893B8"/>
    <w:rsid w:val="38618CA2"/>
    <w:rsid w:val="3AA211F6"/>
    <w:rsid w:val="3B373B6D"/>
    <w:rsid w:val="3B6E0A54"/>
    <w:rsid w:val="3CC2BBA7"/>
    <w:rsid w:val="3D1900F7"/>
    <w:rsid w:val="3DDAE1A8"/>
    <w:rsid w:val="3F6EC483"/>
    <w:rsid w:val="4037631D"/>
    <w:rsid w:val="41067B84"/>
    <w:rsid w:val="41A5BB49"/>
    <w:rsid w:val="42A66545"/>
    <w:rsid w:val="4593DC3E"/>
    <w:rsid w:val="462A97FB"/>
    <w:rsid w:val="46D137FE"/>
    <w:rsid w:val="477AA52D"/>
    <w:rsid w:val="49812ED8"/>
    <w:rsid w:val="4A860234"/>
    <w:rsid w:val="4C5CEAF4"/>
    <w:rsid w:val="4D13B131"/>
    <w:rsid w:val="4F8CD5D3"/>
    <w:rsid w:val="4FBA6F28"/>
    <w:rsid w:val="52255A8B"/>
    <w:rsid w:val="5336A309"/>
    <w:rsid w:val="559DED33"/>
    <w:rsid w:val="55E9008F"/>
    <w:rsid w:val="564ED6B1"/>
    <w:rsid w:val="5A002FCA"/>
    <w:rsid w:val="5BDF2B40"/>
    <w:rsid w:val="5CF7A7D7"/>
    <w:rsid w:val="5EC6C69E"/>
    <w:rsid w:val="5F5E02AE"/>
    <w:rsid w:val="62482BFF"/>
    <w:rsid w:val="62BE4082"/>
    <w:rsid w:val="62DD5573"/>
    <w:rsid w:val="636E8B34"/>
    <w:rsid w:val="64D76675"/>
    <w:rsid w:val="65D0BE58"/>
    <w:rsid w:val="6651A3E9"/>
    <w:rsid w:val="67A8746E"/>
    <w:rsid w:val="6819DD0E"/>
    <w:rsid w:val="68B3954D"/>
    <w:rsid w:val="69E31252"/>
    <w:rsid w:val="6BDCE7F2"/>
    <w:rsid w:val="6C238E39"/>
    <w:rsid w:val="6C837245"/>
    <w:rsid w:val="6DFF29DD"/>
    <w:rsid w:val="6E663BE4"/>
    <w:rsid w:val="6EF7E79C"/>
    <w:rsid w:val="706D2309"/>
    <w:rsid w:val="7203B9CC"/>
    <w:rsid w:val="73DE9DA2"/>
    <w:rsid w:val="75170973"/>
    <w:rsid w:val="77C2B7BF"/>
    <w:rsid w:val="793FC49C"/>
    <w:rsid w:val="79F5A354"/>
    <w:rsid w:val="7A301E02"/>
    <w:rsid w:val="7AEF0970"/>
    <w:rsid w:val="7BC0A066"/>
    <w:rsid w:val="7BFA517D"/>
    <w:rsid w:val="7C33B675"/>
    <w:rsid w:val="7E598408"/>
    <w:rsid w:val="7FC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3CE8"/>
  <w15:chartTrackingRefBased/>
  <w15:docId w15:val="{3E2037AB-F969-456F-9033-65BBA0C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25"/>
    <w:pPr>
      <w:spacing w:after="200" w:line="276" w:lineRule="auto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4A07"/>
    <w:pPr>
      <w:spacing w:after="240" w:line="240" w:lineRule="auto"/>
      <w:outlineLvl w:val="2"/>
    </w:pPr>
    <w:rPr>
      <w:rFonts w:eastAsia="MS Mincho" w:cs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7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74"/>
  </w:style>
  <w:style w:type="paragraph" w:styleId="Footer">
    <w:name w:val="footer"/>
    <w:basedOn w:val="Normal"/>
    <w:link w:val="FooterChar"/>
    <w:uiPriority w:val="99"/>
    <w:unhideWhenUsed/>
    <w:rsid w:val="00E5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74"/>
  </w:style>
  <w:style w:type="paragraph" w:styleId="BalloonText">
    <w:name w:val="Balloon Text"/>
    <w:basedOn w:val="Normal"/>
    <w:link w:val="BalloonTextChar"/>
    <w:uiPriority w:val="99"/>
    <w:semiHidden/>
    <w:unhideWhenUsed/>
    <w:rsid w:val="0073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87"/>
    <w:rPr>
      <w:rFonts w:ascii="Segoe UI" w:hAnsi="Segoe UI" w:cs="Segoe UI"/>
      <w:sz w:val="18"/>
      <w:szCs w:val="18"/>
    </w:rPr>
  </w:style>
  <w:style w:type="paragraph" w:customStyle="1" w:styleId="Bulletlist">
    <w:name w:val="Bullet list"/>
    <w:basedOn w:val="ListParagraph"/>
    <w:autoRedefine/>
    <w:qFormat/>
    <w:rsid w:val="004B13ED"/>
    <w:pPr>
      <w:spacing w:after="240" w:line="240" w:lineRule="auto"/>
      <w:ind w:hanging="720"/>
      <w:contextualSpacing w:val="0"/>
    </w:pPr>
    <w:rPr>
      <w:rFonts w:eastAsia="MS Mincho" w:cs="Times New Roman"/>
      <w:iCs/>
      <w:szCs w:val="20"/>
    </w:rPr>
  </w:style>
  <w:style w:type="table" w:styleId="TableGrid">
    <w:name w:val="Table Grid"/>
    <w:basedOn w:val="TableNormal"/>
    <w:uiPriority w:val="59"/>
    <w:rsid w:val="00737387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3738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7387"/>
  </w:style>
  <w:style w:type="character" w:styleId="CommentReference">
    <w:name w:val="annotation reference"/>
    <w:basedOn w:val="DefaultParagraphFont"/>
    <w:uiPriority w:val="99"/>
    <w:semiHidden/>
    <w:unhideWhenUsed/>
    <w:rsid w:val="00737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387"/>
    <w:pPr>
      <w:spacing w:after="240" w:line="240" w:lineRule="auto"/>
    </w:pPr>
    <w:rPr>
      <w:rFonts w:eastAsia="MS Minch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387"/>
    <w:rPr>
      <w:rFonts w:ascii="Arial" w:eastAsia="MS Mincho" w:hAnsi="Arial" w:cs="Times New Roman"/>
      <w:sz w:val="20"/>
      <w:szCs w:val="20"/>
    </w:rPr>
  </w:style>
  <w:style w:type="paragraph" w:customStyle="1" w:styleId="xmsonormal">
    <w:name w:val="x_msonormal"/>
    <w:basedOn w:val="Normal"/>
    <w:uiPriority w:val="99"/>
    <w:rsid w:val="00737387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4A07"/>
    <w:rPr>
      <w:rFonts w:ascii="Arial" w:eastAsia="MS Mincho" w:hAnsi="Arial" w:cs="Arial"/>
      <w:b/>
      <w:iCs/>
    </w:rPr>
  </w:style>
  <w:style w:type="character" w:customStyle="1" w:styleId="ListParagraphChar">
    <w:name w:val="List Paragraph Char"/>
    <w:basedOn w:val="DefaultParagraphFont"/>
    <w:link w:val="ListParagraph"/>
    <w:locked/>
    <w:rsid w:val="003E541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B52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CC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44AA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4D20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CA"/>
    <w:pPr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CA"/>
    <w:rPr>
      <w:rFonts w:ascii="Arial" w:eastAsia="MS Mincho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fc.ac.uk/publications-statistics/statistics/statistics-colleges/college-performance-indicators/college-performance-indicator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.pignatelli@slc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BBBA5-1965-43C0-97B4-01E255B94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85C15-AA34-4BD3-AA4F-15496FACB29C}"/>
</file>

<file path=customXml/itemProps3.xml><?xml version="1.0" encoding="utf-8"?>
<ds:datastoreItem xmlns:ds="http://schemas.openxmlformats.org/officeDocument/2006/customXml" ds:itemID="{6FEB191D-8E39-40CE-B313-D337F6F48FBC}">
  <ds:schemaRefs>
    <ds:schemaRef ds:uri="http://schemas.microsoft.com/office/2006/metadata/properties"/>
    <ds:schemaRef ds:uri="http://schemas.microsoft.com/office/infopath/2007/PartnerControls"/>
    <ds:schemaRef ds:uri="8bdcca96-0e4b-4be1-b1ad-a37c68a26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 Forest College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Gardner</dc:creator>
  <cp:keywords/>
  <dc:description/>
  <cp:lastModifiedBy>Angela Pignatelli</cp:lastModifiedBy>
  <cp:revision>206</cp:revision>
  <cp:lastPrinted>2020-09-18T13:28:00Z</cp:lastPrinted>
  <dcterms:created xsi:type="dcterms:W3CDTF">2024-04-07T09:16:00Z</dcterms:created>
  <dcterms:modified xsi:type="dcterms:W3CDTF">2024-04-24T08:41:00Z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