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F7C80" w14:textId="77777777" w:rsidR="009B51F6" w:rsidRPr="00507611" w:rsidRDefault="009B51F6" w:rsidP="009B51F6">
      <w:pPr>
        <w:rPr>
          <w:b/>
        </w:rPr>
      </w:pPr>
      <w:bookmarkStart w:id="0" w:name="_GoBack"/>
      <w:bookmarkEnd w:id="0"/>
      <w:r w:rsidRPr="00507611">
        <w:rPr>
          <w:b/>
        </w:rPr>
        <w:t>Minute:</w:t>
      </w:r>
      <w:r>
        <w:rPr>
          <w:b/>
        </w:rPr>
        <w:t xml:space="preserve"> NCL</w:t>
      </w:r>
      <w:r w:rsidRPr="00507611">
        <w:rPr>
          <w:b/>
        </w:rPr>
        <w:t xml:space="preserve"> Curriculum and Student Affairs and Outcomes Committee (CSAO)</w:t>
      </w:r>
    </w:p>
    <w:p w14:paraId="12B80967" w14:textId="2AEF46AC" w:rsidR="009B51F6" w:rsidRPr="00664163" w:rsidRDefault="009B51F6" w:rsidP="009A2E86">
      <w:pPr>
        <w:spacing w:after="0"/>
        <w:rPr>
          <w:rFonts w:cstheme="minorHAnsi"/>
          <w:b/>
        </w:rPr>
      </w:pPr>
      <w:r w:rsidRPr="00664163">
        <w:rPr>
          <w:rFonts w:cstheme="minorHAnsi"/>
          <w:b/>
        </w:rPr>
        <w:t xml:space="preserve">12.30 </w:t>
      </w:r>
      <w:r w:rsidR="00EE5A82">
        <w:rPr>
          <w:rFonts w:cstheme="minorHAnsi"/>
          <w:b/>
        </w:rPr>
        <w:t>2 September</w:t>
      </w:r>
      <w:r>
        <w:rPr>
          <w:rFonts w:cstheme="minorHAnsi"/>
          <w:b/>
        </w:rPr>
        <w:t xml:space="preserve"> 2024</w:t>
      </w:r>
      <w:r w:rsidRPr="00664163">
        <w:rPr>
          <w:rFonts w:cstheme="minorHAnsi"/>
          <w:b/>
        </w:rPr>
        <w:t xml:space="preserve"> in person at NCL </w:t>
      </w:r>
      <w:r w:rsidR="00EE5A82">
        <w:rPr>
          <w:rFonts w:cstheme="minorHAnsi"/>
          <w:b/>
        </w:rPr>
        <w:t xml:space="preserve">Coatbridge </w:t>
      </w:r>
      <w:r w:rsidRPr="00664163">
        <w:rPr>
          <w:rFonts w:cstheme="minorHAnsi"/>
          <w:b/>
        </w:rPr>
        <w:t>and via Zoom</w:t>
      </w:r>
    </w:p>
    <w:p w14:paraId="394D7229" w14:textId="113A2D00" w:rsidR="009B51F6" w:rsidRPr="00664163" w:rsidRDefault="009B51F6" w:rsidP="009A2E86">
      <w:pPr>
        <w:spacing w:after="0"/>
        <w:rPr>
          <w:rFonts w:cstheme="minorHAnsi"/>
        </w:rPr>
      </w:pPr>
      <w:r w:rsidRPr="00664163">
        <w:rPr>
          <w:rFonts w:cstheme="minorHAnsi"/>
          <w:b/>
        </w:rPr>
        <w:t>Present:</w:t>
      </w:r>
      <w:r w:rsidRPr="00664163">
        <w:rPr>
          <w:rFonts w:cstheme="minorHAnsi"/>
        </w:rPr>
        <w:t xml:space="preserve">  David Winning (Chair)</w:t>
      </w:r>
      <w:r>
        <w:rPr>
          <w:rFonts w:cstheme="minorHAnsi"/>
        </w:rPr>
        <w:t>,</w:t>
      </w:r>
      <w:r w:rsidRPr="00664163">
        <w:rPr>
          <w:rFonts w:cstheme="minorHAnsi"/>
        </w:rPr>
        <w:t xml:space="preserve"> </w:t>
      </w:r>
      <w:r w:rsidR="001676D1">
        <w:rPr>
          <w:rFonts w:cstheme="minorHAnsi"/>
        </w:rPr>
        <w:t xml:space="preserve">Catriona Blacker (SLC Student President), </w:t>
      </w:r>
      <w:r>
        <w:rPr>
          <w:rFonts w:cstheme="minorHAnsi"/>
        </w:rPr>
        <w:t xml:space="preserve">Fraser Hainey, </w:t>
      </w:r>
      <w:r w:rsidRPr="00664163">
        <w:rPr>
          <w:rFonts w:cstheme="minorHAnsi"/>
        </w:rPr>
        <w:t>Stella McManus, Angela Pignatelli</w:t>
      </w:r>
      <w:r>
        <w:rPr>
          <w:rFonts w:cstheme="minorHAnsi"/>
        </w:rPr>
        <w:t xml:space="preserve">, </w:t>
      </w:r>
      <w:r w:rsidRPr="00664163">
        <w:rPr>
          <w:rFonts w:cstheme="minorHAnsi"/>
        </w:rPr>
        <w:t xml:space="preserve"> </w:t>
      </w:r>
      <w:r>
        <w:rPr>
          <w:rFonts w:cstheme="minorHAnsi"/>
        </w:rPr>
        <w:t>Barbara Philliben</w:t>
      </w:r>
      <w:r w:rsidRPr="00664163">
        <w:rPr>
          <w:rFonts w:cstheme="minorHAnsi"/>
        </w:rPr>
        <w:t xml:space="preserve">, </w:t>
      </w:r>
      <w:r w:rsidR="001676D1">
        <w:rPr>
          <w:rFonts w:cstheme="minorHAnsi"/>
        </w:rPr>
        <w:t xml:space="preserve">Joanne Rosie, </w:t>
      </w:r>
      <w:r w:rsidRPr="00664163">
        <w:rPr>
          <w:rFonts w:cstheme="minorHAnsi"/>
        </w:rPr>
        <w:t>Ronnie Smith</w:t>
      </w:r>
    </w:p>
    <w:p w14:paraId="74A410F0" w14:textId="6DFBAB68" w:rsidR="00341EB0" w:rsidRPr="00664163" w:rsidRDefault="009B51F6" w:rsidP="009A2E86">
      <w:pPr>
        <w:spacing w:after="0"/>
        <w:rPr>
          <w:rFonts w:cstheme="minorHAnsi"/>
        </w:rPr>
      </w:pPr>
      <w:r w:rsidRPr="00664163">
        <w:rPr>
          <w:rFonts w:cstheme="minorHAnsi"/>
          <w:b/>
        </w:rPr>
        <w:t>Apologies</w:t>
      </w:r>
      <w:r w:rsidRPr="00664163">
        <w:rPr>
          <w:rFonts w:cstheme="minorHAnsi"/>
        </w:rPr>
        <w:t xml:space="preserve">: </w:t>
      </w:r>
      <w:r w:rsidR="00EE5A82">
        <w:rPr>
          <w:rFonts w:cstheme="minorHAnsi"/>
        </w:rPr>
        <w:t xml:space="preserve">Elizabeth Arogbofa, </w:t>
      </w:r>
      <w:r w:rsidR="001676D1">
        <w:rPr>
          <w:rFonts w:cstheme="minorHAnsi"/>
        </w:rPr>
        <w:t xml:space="preserve">Jennifer Lowe, </w:t>
      </w:r>
      <w:r w:rsidR="00EE5A82">
        <w:rPr>
          <w:rFonts w:cstheme="minorHAnsi"/>
        </w:rPr>
        <w:t>Christopher Moore</w:t>
      </w:r>
      <w:r w:rsidR="001676D1">
        <w:rPr>
          <w:rFonts w:cstheme="minorHAnsi"/>
        </w:rPr>
        <w:t xml:space="preserve">, </w:t>
      </w:r>
      <w:r w:rsidR="00341EB0">
        <w:rPr>
          <w:rFonts w:cstheme="minorHAnsi"/>
        </w:rPr>
        <w:t xml:space="preserve">Tarryn Robertson, </w:t>
      </w:r>
      <w:r w:rsidR="001676D1">
        <w:rPr>
          <w:rFonts w:cstheme="minorHAnsi"/>
        </w:rPr>
        <w:t>Julie Webster (NCL Student President)</w:t>
      </w:r>
    </w:p>
    <w:p w14:paraId="010D1E76" w14:textId="4C22FAC0" w:rsidR="00EE5A82" w:rsidRDefault="009B51F6" w:rsidP="009A2E86">
      <w:pPr>
        <w:spacing w:after="0"/>
        <w:rPr>
          <w:rFonts w:cstheme="minorHAnsi"/>
        </w:rPr>
      </w:pPr>
      <w:r w:rsidRPr="00664163">
        <w:rPr>
          <w:rFonts w:cstheme="minorHAnsi"/>
          <w:b/>
        </w:rPr>
        <w:t>In attendance:</w:t>
      </w:r>
      <w:r w:rsidRPr="00664163">
        <w:rPr>
          <w:rFonts w:cstheme="minorHAnsi"/>
        </w:rPr>
        <w:t xml:space="preserve">  Ann Baxter, Nicola Mulholland,</w:t>
      </w:r>
      <w:r w:rsidR="00341EB0">
        <w:rPr>
          <w:rFonts w:cstheme="minorHAnsi"/>
        </w:rPr>
        <w:t xml:space="preserve"> </w:t>
      </w:r>
      <w:r w:rsidRPr="00664163">
        <w:rPr>
          <w:rFonts w:cstheme="minorHAnsi"/>
        </w:rPr>
        <w:t>Diane McGill, Penny Neish</w:t>
      </w:r>
    </w:p>
    <w:p w14:paraId="5C6166CC" w14:textId="77777777" w:rsidR="00EE5A82" w:rsidRPr="00664163" w:rsidRDefault="00EE5A82" w:rsidP="009A2E86">
      <w:pPr>
        <w:spacing w:after="0"/>
        <w:rPr>
          <w:rFonts w:cstheme="minorHAnsi"/>
        </w:rPr>
      </w:pPr>
    </w:p>
    <w:p w14:paraId="0F711701" w14:textId="77777777" w:rsidR="009B51F6" w:rsidRPr="00664163" w:rsidRDefault="009B51F6" w:rsidP="009A2E86">
      <w:pPr>
        <w:pStyle w:val="ListParagraph"/>
        <w:numPr>
          <w:ilvl w:val="0"/>
          <w:numId w:val="1"/>
        </w:numPr>
        <w:spacing w:after="0" w:line="240" w:lineRule="auto"/>
        <w:ind w:left="720" w:hanging="720"/>
        <w:rPr>
          <w:rFonts w:cstheme="minorHAnsi"/>
          <w:b/>
        </w:rPr>
      </w:pPr>
      <w:r w:rsidRPr="00664163">
        <w:rPr>
          <w:rFonts w:cstheme="minorHAnsi"/>
          <w:b/>
        </w:rPr>
        <w:t>Chair’s welcome</w:t>
      </w:r>
    </w:p>
    <w:p w14:paraId="008C4507" w14:textId="77777777" w:rsidR="009B51F6" w:rsidRPr="000A4870" w:rsidRDefault="009B51F6" w:rsidP="009A2E86">
      <w:pPr>
        <w:pStyle w:val="ListParagraph"/>
        <w:spacing w:after="0" w:line="240" w:lineRule="auto"/>
        <w:rPr>
          <w:rFonts w:cstheme="minorHAnsi"/>
        </w:rPr>
      </w:pPr>
      <w:r w:rsidRPr="00664163">
        <w:rPr>
          <w:rFonts w:cstheme="minorHAnsi"/>
        </w:rPr>
        <w:t>David Winning (DW)</w:t>
      </w:r>
      <w:r>
        <w:rPr>
          <w:rFonts w:cstheme="minorHAnsi"/>
        </w:rPr>
        <w:t xml:space="preserve"> welcomed everyone to the meeting.</w:t>
      </w:r>
    </w:p>
    <w:p w14:paraId="2040D1D8" w14:textId="77777777" w:rsidR="009B51F6" w:rsidRPr="00664163" w:rsidRDefault="009B51F6" w:rsidP="009A2E86">
      <w:pPr>
        <w:spacing w:after="0"/>
        <w:ind w:left="720" w:hanging="720"/>
        <w:rPr>
          <w:rFonts w:cstheme="minorHAnsi"/>
        </w:rPr>
      </w:pPr>
      <w:r w:rsidRPr="00664163">
        <w:rPr>
          <w:rFonts w:cstheme="minorHAnsi"/>
          <w:b/>
        </w:rPr>
        <w:t>2.</w:t>
      </w:r>
      <w:r w:rsidRPr="00664163">
        <w:rPr>
          <w:rFonts w:cstheme="minorHAnsi"/>
          <w:b/>
        </w:rPr>
        <w:tab/>
        <w:t xml:space="preserve">Apologies: </w:t>
      </w:r>
      <w:r w:rsidRPr="00664163">
        <w:rPr>
          <w:rFonts w:cstheme="minorHAnsi"/>
        </w:rPr>
        <w:t xml:space="preserve">as noted above.  </w:t>
      </w:r>
    </w:p>
    <w:p w14:paraId="71BF1D10" w14:textId="77777777" w:rsidR="009B51F6" w:rsidRPr="00664163" w:rsidRDefault="009B51F6" w:rsidP="009A2E86">
      <w:pPr>
        <w:spacing w:after="0"/>
        <w:rPr>
          <w:rFonts w:cstheme="minorHAnsi"/>
          <w:b/>
        </w:rPr>
      </w:pPr>
      <w:r w:rsidRPr="00664163">
        <w:rPr>
          <w:rFonts w:cstheme="minorHAnsi"/>
          <w:b/>
        </w:rPr>
        <w:t>3.</w:t>
      </w:r>
      <w:r w:rsidRPr="00664163">
        <w:rPr>
          <w:rFonts w:cstheme="minorHAnsi"/>
          <w:b/>
        </w:rPr>
        <w:tab/>
        <w:t>Declarations of Interest</w:t>
      </w:r>
    </w:p>
    <w:p w14:paraId="4BCAF319" w14:textId="77777777" w:rsidR="009B51F6" w:rsidRPr="00664163" w:rsidRDefault="009B51F6" w:rsidP="009A2E86">
      <w:pPr>
        <w:spacing w:after="0"/>
        <w:ind w:firstLine="720"/>
        <w:rPr>
          <w:rFonts w:cstheme="minorHAnsi"/>
        </w:rPr>
      </w:pPr>
      <w:r w:rsidRPr="00664163">
        <w:rPr>
          <w:rFonts w:cstheme="minorHAnsi"/>
        </w:rPr>
        <w:t>There were no declarations of interest.</w:t>
      </w:r>
    </w:p>
    <w:p w14:paraId="43DCE71D" w14:textId="7EF1377F" w:rsidR="009B51F6" w:rsidRPr="00664163" w:rsidRDefault="009B51F6" w:rsidP="009A2E86">
      <w:pPr>
        <w:spacing w:after="0"/>
        <w:rPr>
          <w:rFonts w:cstheme="minorHAnsi"/>
        </w:rPr>
      </w:pPr>
      <w:r w:rsidRPr="00664163">
        <w:rPr>
          <w:rFonts w:cstheme="minorHAnsi"/>
          <w:b/>
        </w:rPr>
        <w:t>4.</w:t>
      </w:r>
      <w:r w:rsidRPr="00664163">
        <w:rPr>
          <w:rFonts w:cstheme="minorHAnsi"/>
          <w:b/>
        </w:rPr>
        <w:tab/>
        <w:t xml:space="preserve">Minute of the CSAO meeting </w:t>
      </w:r>
      <w:r w:rsidR="00EE5A82">
        <w:rPr>
          <w:rFonts w:cstheme="minorHAnsi"/>
          <w:b/>
        </w:rPr>
        <w:t xml:space="preserve">13 May </w:t>
      </w:r>
      <w:r>
        <w:rPr>
          <w:rFonts w:cstheme="minorHAnsi"/>
          <w:b/>
        </w:rPr>
        <w:t>2024</w:t>
      </w:r>
    </w:p>
    <w:p w14:paraId="0C9B25FF" w14:textId="06EB0EBB" w:rsidR="009B51F6" w:rsidRDefault="009B51F6" w:rsidP="009A2E86">
      <w:pPr>
        <w:spacing w:after="0" w:line="240" w:lineRule="auto"/>
        <w:rPr>
          <w:rFonts w:cstheme="minorHAnsi"/>
          <w:bCs/>
        </w:rPr>
      </w:pPr>
      <w:r w:rsidRPr="00664163">
        <w:rPr>
          <w:rFonts w:cstheme="minorHAnsi"/>
          <w:b/>
        </w:rPr>
        <w:tab/>
      </w:r>
      <w:r w:rsidRPr="00664163">
        <w:rPr>
          <w:rFonts w:cstheme="minorHAnsi"/>
          <w:bCs/>
        </w:rPr>
        <w:t>The Minutes were agreed</w:t>
      </w:r>
      <w:r>
        <w:rPr>
          <w:rFonts w:cstheme="minorHAnsi"/>
          <w:bCs/>
        </w:rPr>
        <w:t>.</w:t>
      </w:r>
    </w:p>
    <w:p w14:paraId="370D4EAD" w14:textId="404C2417" w:rsidR="009B51F6" w:rsidRDefault="009B51F6" w:rsidP="009A2E86">
      <w:pPr>
        <w:spacing w:after="0" w:line="240" w:lineRule="auto"/>
        <w:rPr>
          <w:rFonts w:cstheme="minorHAnsi"/>
          <w:b/>
          <w:bCs/>
        </w:rPr>
      </w:pPr>
    </w:p>
    <w:p w14:paraId="44115FE5" w14:textId="2388B5C8" w:rsidR="000D1467" w:rsidRDefault="000D1467" w:rsidP="009A2E86">
      <w:pPr>
        <w:spacing w:after="0" w:line="240" w:lineRule="auto"/>
        <w:rPr>
          <w:rFonts w:cstheme="minorHAnsi"/>
          <w:b/>
          <w:bCs/>
          <w:sz w:val="28"/>
          <w:szCs w:val="28"/>
        </w:rPr>
      </w:pPr>
      <w:r w:rsidRPr="000D1467">
        <w:rPr>
          <w:rFonts w:cstheme="minorHAnsi"/>
          <w:b/>
          <w:bCs/>
          <w:sz w:val="28"/>
          <w:szCs w:val="28"/>
        </w:rPr>
        <w:t>Regional business</w:t>
      </w:r>
    </w:p>
    <w:p w14:paraId="4EB28FD3" w14:textId="77777777" w:rsidR="000D1467" w:rsidRPr="000D1467" w:rsidRDefault="000D1467" w:rsidP="009A2E86">
      <w:pPr>
        <w:spacing w:after="0" w:line="240" w:lineRule="auto"/>
        <w:rPr>
          <w:rFonts w:cstheme="minorHAnsi"/>
          <w:b/>
          <w:bCs/>
          <w:sz w:val="28"/>
          <w:szCs w:val="28"/>
        </w:rPr>
      </w:pPr>
    </w:p>
    <w:p w14:paraId="14900EAE" w14:textId="77777777" w:rsidR="009B51F6" w:rsidRPr="000A4870" w:rsidRDefault="009B51F6" w:rsidP="009A2E86">
      <w:pPr>
        <w:spacing w:after="0" w:line="240" w:lineRule="auto"/>
        <w:rPr>
          <w:rFonts w:cstheme="minorHAnsi"/>
          <w:b/>
          <w:bCs/>
        </w:rPr>
      </w:pPr>
      <w:r w:rsidRPr="000A4870">
        <w:rPr>
          <w:rFonts w:cstheme="minorHAnsi"/>
          <w:b/>
          <w:bCs/>
        </w:rPr>
        <w:t>5.</w:t>
      </w:r>
      <w:r w:rsidRPr="000A4870">
        <w:rPr>
          <w:rFonts w:cstheme="minorHAnsi"/>
          <w:b/>
          <w:bCs/>
        </w:rPr>
        <w:tab/>
        <w:t>Regional Outcome Agreement (ROA) update</w:t>
      </w:r>
    </w:p>
    <w:p w14:paraId="65F67D59" w14:textId="14822EBA" w:rsidR="00AA05B6" w:rsidRPr="00AA05B6" w:rsidRDefault="009B51F6" w:rsidP="009A2E86">
      <w:pPr>
        <w:spacing w:after="0" w:line="240" w:lineRule="auto"/>
        <w:ind w:left="720"/>
        <w:rPr>
          <w:rFonts w:cstheme="minorHAnsi"/>
          <w:bCs/>
        </w:rPr>
      </w:pPr>
      <w:r>
        <w:rPr>
          <w:rFonts w:cstheme="minorHAnsi"/>
          <w:bCs/>
        </w:rPr>
        <w:t xml:space="preserve">Ann Baxter (AB) reported </w:t>
      </w:r>
      <w:r w:rsidR="00AA05B6">
        <w:rPr>
          <w:rFonts w:cstheme="minorHAnsi"/>
          <w:bCs/>
        </w:rPr>
        <w:t xml:space="preserve">that SFC had published guidance on </w:t>
      </w:r>
      <w:r w:rsidR="00AA05B6">
        <w:rPr>
          <w:bCs/>
        </w:rPr>
        <w:t>6 June 2024</w:t>
      </w:r>
      <w:r w:rsidR="00C170EA">
        <w:rPr>
          <w:bCs/>
        </w:rPr>
        <w:t xml:space="preserve"> for AY 24-25 when the new form of Outcome Agreement with SFC, the </w:t>
      </w:r>
      <w:r w:rsidR="00AA05B6">
        <w:rPr>
          <w:bCs/>
        </w:rPr>
        <w:t>Outcomes Framework and Assurance Model</w:t>
      </w:r>
      <w:r w:rsidR="00B17B72">
        <w:rPr>
          <w:bCs/>
        </w:rPr>
        <w:t>,</w:t>
      </w:r>
      <w:r w:rsidR="00C170EA">
        <w:rPr>
          <w:bCs/>
        </w:rPr>
        <w:t xml:space="preserve"> will take effect.  </w:t>
      </w:r>
    </w:p>
    <w:p w14:paraId="3C33BE30" w14:textId="1BC44A62" w:rsidR="00AA05B6" w:rsidRPr="00F70E4A" w:rsidRDefault="00AA05B6" w:rsidP="009A2E86">
      <w:pPr>
        <w:spacing w:after="0" w:line="240" w:lineRule="auto"/>
        <w:ind w:left="720" w:hanging="720"/>
        <w:rPr>
          <w:bCs/>
        </w:rPr>
      </w:pPr>
      <w:r>
        <w:rPr>
          <w:bCs/>
        </w:rPr>
        <w:tab/>
        <w:t xml:space="preserve">For session 2023-24 </w:t>
      </w:r>
      <w:r w:rsidRPr="00F70E4A">
        <w:rPr>
          <w:bCs/>
        </w:rPr>
        <w:t>colleges will not have to produce an Outcome Agreement</w:t>
      </w:r>
      <w:r w:rsidR="00260518">
        <w:rPr>
          <w:bCs/>
        </w:rPr>
        <w:t xml:space="preserve"> report in the previous format</w:t>
      </w:r>
      <w:r>
        <w:rPr>
          <w:bCs/>
        </w:rPr>
        <w:t xml:space="preserve">, but </w:t>
      </w:r>
      <w:r w:rsidRPr="00F70E4A">
        <w:rPr>
          <w:bCs/>
        </w:rPr>
        <w:t xml:space="preserve">will be required to submit a short factual report (up to 6 pages) </w:t>
      </w:r>
      <w:r w:rsidR="00B17B72" w:rsidRPr="00F70E4A">
        <w:rPr>
          <w:bCs/>
        </w:rPr>
        <w:t>reflecting on delivery of 2023-24 O</w:t>
      </w:r>
      <w:r w:rsidR="00B17B72">
        <w:rPr>
          <w:bCs/>
        </w:rPr>
        <w:t xml:space="preserve">utcome </w:t>
      </w:r>
      <w:r w:rsidR="00B17B72" w:rsidRPr="00F70E4A">
        <w:rPr>
          <w:bCs/>
        </w:rPr>
        <w:t>A</w:t>
      </w:r>
      <w:r w:rsidR="00B17B72">
        <w:rPr>
          <w:bCs/>
        </w:rPr>
        <w:t>greement</w:t>
      </w:r>
      <w:r w:rsidR="00B17B72" w:rsidRPr="00F70E4A">
        <w:rPr>
          <w:bCs/>
        </w:rPr>
        <w:t xml:space="preserve"> commitments covering the following areas:</w:t>
      </w:r>
    </w:p>
    <w:p w14:paraId="2813FEC5" w14:textId="77777777" w:rsidR="00AA05B6" w:rsidRPr="00F70E4A" w:rsidRDefault="00AA05B6" w:rsidP="009A2E86">
      <w:pPr>
        <w:numPr>
          <w:ilvl w:val="0"/>
          <w:numId w:val="7"/>
        </w:numPr>
        <w:spacing w:after="0" w:line="240" w:lineRule="auto"/>
        <w:rPr>
          <w:bCs/>
        </w:rPr>
      </w:pPr>
      <w:r w:rsidRPr="00F70E4A">
        <w:rPr>
          <w:bCs/>
        </w:rPr>
        <w:t>Fair access and transitions</w:t>
      </w:r>
    </w:p>
    <w:p w14:paraId="2221A269" w14:textId="77777777" w:rsidR="00AA05B6" w:rsidRPr="00F70E4A" w:rsidRDefault="00AA05B6" w:rsidP="009A2E86">
      <w:pPr>
        <w:numPr>
          <w:ilvl w:val="0"/>
          <w:numId w:val="7"/>
        </w:numPr>
        <w:spacing w:after="0" w:line="240" w:lineRule="auto"/>
        <w:rPr>
          <w:bCs/>
        </w:rPr>
      </w:pPr>
      <w:r w:rsidRPr="00F70E4A">
        <w:rPr>
          <w:bCs/>
        </w:rPr>
        <w:t>Coherent learning provision</w:t>
      </w:r>
    </w:p>
    <w:p w14:paraId="7F605D9F" w14:textId="77777777" w:rsidR="00AA05B6" w:rsidRPr="00F70E4A" w:rsidRDefault="00AA05B6" w:rsidP="009A2E86">
      <w:pPr>
        <w:numPr>
          <w:ilvl w:val="0"/>
          <w:numId w:val="7"/>
        </w:numPr>
        <w:spacing w:after="0" w:line="240" w:lineRule="auto"/>
        <w:rPr>
          <w:bCs/>
        </w:rPr>
      </w:pPr>
      <w:r w:rsidRPr="00F70E4A">
        <w:rPr>
          <w:bCs/>
        </w:rPr>
        <w:t>Work-based learning and skills</w:t>
      </w:r>
    </w:p>
    <w:p w14:paraId="2EF4A7E8" w14:textId="77777777" w:rsidR="00AA05B6" w:rsidRPr="00F70E4A" w:rsidRDefault="00AA05B6" w:rsidP="009A2E86">
      <w:pPr>
        <w:numPr>
          <w:ilvl w:val="0"/>
          <w:numId w:val="7"/>
        </w:numPr>
        <w:spacing w:after="0" w:line="240" w:lineRule="auto"/>
        <w:rPr>
          <w:bCs/>
        </w:rPr>
      </w:pPr>
      <w:r w:rsidRPr="00F70E4A">
        <w:rPr>
          <w:bCs/>
        </w:rPr>
        <w:t xml:space="preserve">Net zero and environmental sustainability </w:t>
      </w:r>
    </w:p>
    <w:p w14:paraId="7ADA2E98" w14:textId="77777777" w:rsidR="00AA05B6" w:rsidRPr="00F70E4A" w:rsidRDefault="00AA05B6" w:rsidP="009A2E86">
      <w:pPr>
        <w:numPr>
          <w:ilvl w:val="0"/>
          <w:numId w:val="7"/>
        </w:numPr>
        <w:spacing w:after="0" w:line="240" w:lineRule="auto"/>
        <w:rPr>
          <w:bCs/>
        </w:rPr>
      </w:pPr>
      <w:r w:rsidRPr="00F70E4A">
        <w:rPr>
          <w:bCs/>
        </w:rPr>
        <w:t>Innovation</w:t>
      </w:r>
    </w:p>
    <w:p w14:paraId="1707770A" w14:textId="77777777" w:rsidR="00CE460A" w:rsidRDefault="00CE460A" w:rsidP="009A2E86">
      <w:pPr>
        <w:spacing w:after="0" w:line="240" w:lineRule="auto"/>
        <w:ind w:left="360"/>
        <w:rPr>
          <w:bCs/>
        </w:rPr>
      </w:pPr>
    </w:p>
    <w:p w14:paraId="1F3A69B8" w14:textId="317B40B4" w:rsidR="00AA05B6" w:rsidRDefault="00AA05B6" w:rsidP="009A2E86">
      <w:pPr>
        <w:spacing w:after="0" w:line="240" w:lineRule="auto"/>
        <w:ind w:left="720"/>
        <w:rPr>
          <w:bCs/>
        </w:rPr>
      </w:pPr>
      <w:r w:rsidRPr="00F70E4A">
        <w:rPr>
          <w:bCs/>
        </w:rPr>
        <w:t xml:space="preserve">This submission </w:t>
      </w:r>
      <w:r>
        <w:rPr>
          <w:bCs/>
        </w:rPr>
        <w:t xml:space="preserve">is </w:t>
      </w:r>
      <w:r w:rsidRPr="00F70E4A">
        <w:rPr>
          <w:bCs/>
        </w:rPr>
        <w:t xml:space="preserve">required </w:t>
      </w:r>
      <w:r w:rsidR="00B76E10">
        <w:rPr>
          <w:bCs/>
        </w:rPr>
        <w:t>to</w:t>
      </w:r>
      <w:r w:rsidR="00CE460A">
        <w:rPr>
          <w:bCs/>
        </w:rPr>
        <w:t xml:space="preserve"> </w:t>
      </w:r>
      <w:r w:rsidR="005E708D">
        <w:rPr>
          <w:bCs/>
        </w:rPr>
        <w:t xml:space="preserve">be </w:t>
      </w:r>
      <w:r w:rsidR="00F50653">
        <w:rPr>
          <w:bCs/>
        </w:rPr>
        <w:t xml:space="preserve">with </w:t>
      </w:r>
      <w:r w:rsidR="00CE460A">
        <w:rPr>
          <w:bCs/>
        </w:rPr>
        <w:t xml:space="preserve">SFC </w:t>
      </w:r>
      <w:r w:rsidRPr="00F70E4A">
        <w:rPr>
          <w:bCs/>
        </w:rPr>
        <w:t>by 2 December 2024.</w:t>
      </w:r>
    </w:p>
    <w:p w14:paraId="2C8FB960" w14:textId="77777777" w:rsidR="00CE460A" w:rsidRPr="00AF1041" w:rsidRDefault="00CE460A" w:rsidP="009A2E86">
      <w:pPr>
        <w:spacing w:after="0" w:line="240" w:lineRule="auto"/>
        <w:ind w:left="720"/>
        <w:rPr>
          <w:bCs/>
        </w:rPr>
      </w:pPr>
    </w:p>
    <w:p w14:paraId="1EF66BEC" w14:textId="57EBE0E7" w:rsidR="00AA05B6" w:rsidRPr="009616FF" w:rsidRDefault="00CE460A" w:rsidP="009A2E86">
      <w:pPr>
        <w:spacing w:after="0" w:line="240" w:lineRule="auto"/>
        <w:ind w:left="720"/>
        <w:rPr>
          <w:rFonts w:cstheme="minorHAnsi"/>
          <w:bCs/>
        </w:rPr>
      </w:pPr>
      <w:r>
        <w:rPr>
          <w:rFonts w:cstheme="minorHAnsi"/>
          <w:bCs/>
        </w:rPr>
        <w:t>In addition</w:t>
      </w:r>
      <w:r w:rsidR="00B137D3">
        <w:rPr>
          <w:rFonts w:cstheme="minorHAnsi"/>
          <w:bCs/>
        </w:rPr>
        <w:t>,</w:t>
      </w:r>
      <w:r>
        <w:rPr>
          <w:rFonts w:cstheme="minorHAnsi"/>
          <w:bCs/>
        </w:rPr>
        <w:t xml:space="preserve"> there will be </w:t>
      </w:r>
      <w:r w:rsidR="00B76E10">
        <w:rPr>
          <w:rFonts w:cstheme="minorHAnsi"/>
          <w:bCs/>
        </w:rPr>
        <w:t xml:space="preserve">a </w:t>
      </w:r>
      <w:r w:rsidR="00AA05B6" w:rsidRPr="009616FF">
        <w:rPr>
          <w:rFonts w:cstheme="minorHAnsi"/>
          <w:bCs/>
        </w:rPr>
        <w:t>requirement to submit case studies in relation to outcomes for students</w:t>
      </w:r>
      <w:r w:rsidR="00AA05B6">
        <w:rPr>
          <w:rFonts w:cstheme="minorHAnsi"/>
          <w:bCs/>
        </w:rPr>
        <w:t xml:space="preserve"> </w:t>
      </w:r>
      <w:r w:rsidR="00AA05B6" w:rsidRPr="009616FF">
        <w:rPr>
          <w:rFonts w:cstheme="minorHAnsi"/>
          <w:bCs/>
        </w:rPr>
        <w:t>and outcomes for economic transformation and social renewal.  Potential case studies under consideration</w:t>
      </w:r>
      <w:r>
        <w:rPr>
          <w:rFonts w:cstheme="minorHAnsi"/>
          <w:bCs/>
        </w:rPr>
        <w:t xml:space="preserve"> by NCL</w:t>
      </w:r>
      <w:r w:rsidR="00AA05B6" w:rsidRPr="009616FF">
        <w:rPr>
          <w:rFonts w:cstheme="minorHAnsi"/>
          <w:bCs/>
        </w:rPr>
        <w:t xml:space="preserve"> include:</w:t>
      </w:r>
    </w:p>
    <w:p w14:paraId="6E96F96C" w14:textId="77777777" w:rsidR="00AA05B6" w:rsidRDefault="00AA05B6" w:rsidP="009A2E86">
      <w:pPr>
        <w:pStyle w:val="ListParagraph"/>
        <w:numPr>
          <w:ilvl w:val="0"/>
          <w:numId w:val="8"/>
        </w:numPr>
        <w:spacing w:after="0" w:line="240" w:lineRule="auto"/>
        <w:ind w:left="1440"/>
        <w:rPr>
          <w:rFonts w:cstheme="minorHAnsi"/>
          <w:bCs/>
        </w:rPr>
      </w:pPr>
      <w:r>
        <w:rPr>
          <w:rFonts w:cstheme="minorHAnsi"/>
          <w:bCs/>
        </w:rPr>
        <w:t>Women’s Aid project – Access and Progression</w:t>
      </w:r>
    </w:p>
    <w:p w14:paraId="30EBA962" w14:textId="77777777" w:rsidR="00AA05B6" w:rsidRDefault="00AA05B6" w:rsidP="009A2E86">
      <w:pPr>
        <w:pStyle w:val="ListParagraph"/>
        <w:numPr>
          <w:ilvl w:val="0"/>
          <w:numId w:val="8"/>
        </w:numPr>
        <w:spacing w:after="0" w:line="240" w:lineRule="auto"/>
        <w:ind w:left="1440"/>
        <w:rPr>
          <w:rFonts w:cstheme="minorHAnsi"/>
          <w:bCs/>
        </w:rPr>
      </w:pPr>
      <w:r>
        <w:rPr>
          <w:rFonts w:cstheme="minorHAnsi"/>
          <w:bCs/>
        </w:rPr>
        <w:t>10</w:t>
      </w:r>
      <w:r w:rsidRPr="00726FB0">
        <w:rPr>
          <w:rFonts w:cstheme="minorHAnsi"/>
          <w:bCs/>
          <w:vertAlign w:val="superscript"/>
        </w:rPr>
        <w:t>th</w:t>
      </w:r>
      <w:r>
        <w:rPr>
          <w:rFonts w:cstheme="minorHAnsi"/>
          <w:bCs/>
        </w:rPr>
        <w:t xml:space="preserve"> Anniversary Prize – STEM and schools</w:t>
      </w:r>
    </w:p>
    <w:p w14:paraId="5BCDE5E6" w14:textId="77777777" w:rsidR="00AA05B6" w:rsidRDefault="00AA05B6" w:rsidP="009A2E86">
      <w:pPr>
        <w:pStyle w:val="ListParagraph"/>
        <w:numPr>
          <w:ilvl w:val="0"/>
          <w:numId w:val="8"/>
        </w:numPr>
        <w:spacing w:after="0" w:line="240" w:lineRule="auto"/>
        <w:ind w:left="1440"/>
        <w:rPr>
          <w:rFonts w:cstheme="minorHAnsi"/>
          <w:bCs/>
        </w:rPr>
      </w:pPr>
      <w:r>
        <w:rPr>
          <w:rFonts w:cstheme="minorHAnsi"/>
          <w:bCs/>
        </w:rPr>
        <w:t>Breaking the Cycle – Humanities conference</w:t>
      </w:r>
    </w:p>
    <w:p w14:paraId="04F98578" w14:textId="77777777" w:rsidR="00AA05B6" w:rsidRPr="00726FB0" w:rsidRDefault="00AA05B6" w:rsidP="009A2E86">
      <w:pPr>
        <w:pStyle w:val="ListParagraph"/>
        <w:numPr>
          <w:ilvl w:val="0"/>
          <w:numId w:val="8"/>
        </w:numPr>
        <w:spacing w:after="0" w:line="240" w:lineRule="auto"/>
        <w:ind w:left="1440"/>
        <w:rPr>
          <w:rFonts w:cstheme="minorHAnsi"/>
          <w:bCs/>
        </w:rPr>
      </w:pPr>
      <w:r>
        <w:rPr>
          <w:rFonts w:cstheme="minorHAnsi"/>
          <w:bCs/>
        </w:rPr>
        <w:t>Film and TV – VCA and external engagement</w:t>
      </w:r>
    </w:p>
    <w:p w14:paraId="621E7ECA" w14:textId="77777777" w:rsidR="00CE460A" w:rsidRDefault="00CE460A" w:rsidP="009A2E86">
      <w:pPr>
        <w:spacing w:after="0" w:line="240" w:lineRule="auto"/>
        <w:ind w:left="1080" w:hanging="360"/>
        <w:rPr>
          <w:rFonts w:cstheme="minorHAnsi"/>
          <w:bCs/>
        </w:rPr>
      </w:pPr>
    </w:p>
    <w:p w14:paraId="7382090F" w14:textId="11F540B9" w:rsidR="00AA05B6" w:rsidRPr="002F51A4" w:rsidRDefault="00AA05B6" w:rsidP="009A2E86">
      <w:pPr>
        <w:spacing w:after="0" w:line="240" w:lineRule="auto"/>
        <w:ind w:left="1080" w:hanging="360"/>
        <w:rPr>
          <w:rFonts w:cstheme="minorHAnsi"/>
          <w:bCs/>
        </w:rPr>
      </w:pPr>
      <w:r>
        <w:rPr>
          <w:rFonts w:cstheme="minorHAnsi"/>
          <w:bCs/>
        </w:rPr>
        <w:t>Case studies also have to be submitted by 2 December 2024</w:t>
      </w:r>
      <w:r w:rsidR="005E708D">
        <w:rPr>
          <w:rFonts w:cstheme="minorHAnsi"/>
          <w:bCs/>
        </w:rPr>
        <w:t>.</w:t>
      </w:r>
    </w:p>
    <w:p w14:paraId="660519FD" w14:textId="00A5D483" w:rsidR="00AA05B6" w:rsidRDefault="00AA05B6" w:rsidP="009A2E86">
      <w:pPr>
        <w:spacing w:after="0" w:line="240" w:lineRule="auto"/>
        <w:ind w:left="720"/>
        <w:rPr>
          <w:rFonts w:cstheme="minorHAnsi"/>
          <w:bCs/>
        </w:rPr>
      </w:pPr>
    </w:p>
    <w:p w14:paraId="12790F15" w14:textId="6CE52A7A" w:rsidR="00B76E10" w:rsidRDefault="00106535" w:rsidP="009A2E86">
      <w:pPr>
        <w:spacing w:after="0" w:line="240" w:lineRule="auto"/>
        <w:ind w:left="720"/>
        <w:rPr>
          <w:rFonts w:cstheme="minorHAnsi"/>
          <w:bCs/>
        </w:rPr>
      </w:pPr>
      <w:r>
        <w:rPr>
          <w:rFonts w:cstheme="minorHAnsi"/>
          <w:bCs/>
        </w:rPr>
        <w:t xml:space="preserve">For SLC, Angela Pignatelli (AP) advised </w:t>
      </w:r>
      <w:r w:rsidR="00C170EA">
        <w:rPr>
          <w:rFonts w:cstheme="minorHAnsi"/>
          <w:bCs/>
        </w:rPr>
        <w:t xml:space="preserve">that SLC is </w:t>
      </w:r>
      <w:r w:rsidR="00CE2E7A">
        <w:rPr>
          <w:rFonts w:cstheme="minorHAnsi"/>
          <w:bCs/>
        </w:rPr>
        <w:t xml:space="preserve">working on its report and </w:t>
      </w:r>
      <w:r w:rsidR="00C170EA">
        <w:rPr>
          <w:rFonts w:cstheme="minorHAnsi"/>
          <w:bCs/>
        </w:rPr>
        <w:t>currently considering the case studies for submission to SFC</w:t>
      </w:r>
      <w:r w:rsidR="00A71135">
        <w:rPr>
          <w:rFonts w:cstheme="minorHAnsi"/>
          <w:bCs/>
        </w:rPr>
        <w:t>.</w:t>
      </w:r>
    </w:p>
    <w:p w14:paraId="0E745C36" w14:textId="6FFB3878" w:rsidR="00AA05B6" w:rsidRDefault="00AA05B6" w:rsidP="009A2E86">
      <w:pPr>
        <w:spacing w:after="0" w:line="240" w:lineRule="auto"/>
        <w:ind w:left="720"/>
        <w:rPr>
          <w:rFonts w:cstheme="minorHAnsi"/>
          <w:bCs/>
        </w:rPr>
      </w:pPr>
    </w:p>
    <w:p w14:paraId="54E24495" w14:textId="18065EFD" w:rsidR="00543DA3" w:rsidRDefault="00B137D3" w:rsidP="009A2E86">
      <w:pPr>
        <w:spacing w:after="0" w:line="240" w:lineRule="auto"/>
        <w:ind w:left="720"/>
        <w:rPr>
          <w:rFonts w:cstheme="minorHAnsi"/>
          <w:bCs/>
        </w:rPr>
      </w:pPr>
      <w:r>
        <w:rPr>
          <w:rFonts w:cstheme="minorHAnsi"/>
          <w:bCs/>
        </w:rPr>
        <w:t xml:space="preserve">Dave Winning (DW) asked if the incoming Outcome Framework and Assurance Model will </w:t>
      </w:r>
      <w:r w:rsidR="00AF2CD5">
        <w:rPr>
          <w:rFonts w:cstheme="minorHAnsi"/>
          <w:bCs/>
        </w:rPr>
        <w:t xml:space="preserve">benefit colleges and require less input by college staff.  AB and AP said that the amount of work expected around this was unknown but they were more concerned at the lack of detail available </w:t>
      </w:r>
      <w:r w:rsidR="00AF2CD5">
        <w:rPr>
          <w:rFonts w:cstheme="minorHAnsi"/>
          <w:bCs/>
        </w:rPr>
        <w:lastRenderedPageBreak/>
        <w:t xml:space="preserve">for the </w:t>
      </w:r>
      <w:bookmarkStart w:id="1" w:name="_Hlk176526557"/>
      <w:r w:rsidR="00AF2CD5">
        <w:rPr>
          <w:rFonts w:cstheme="minorHAnsi"/>
          <w:bCs/>
        </w:rPr>
        <w:t xml:space="preserve">QAA’s Tertiary Sector improvement model </w:t>
      </w:r>
      <w:bookmarkEnd w:id="1"/>
      <w:r w:rsidR="00AF2CD5">
        <w:rPr>
          <w:rFonts w:cstheme="minorHAnsi"/>
          <w:bCs/>
        </w:rPr>
        <w:t xml:space="preserve">also effective for AY24/25.  This model is not student centred and </w:t>
      </w:r>
      <w:r w:rsidR="003E6078">
        <w:rPr>
          <w:rFonts w:cstheme="minorHAnsi"/>
          <w:bCs/>
        </w:rPr>
        <w:t>to date</w:t>
      </w:r>
      <w:r w:rsidR="00AF2CD5">
        <w:rPr>
          <w:rFonts w:cstheme="minorHAnsi"/>
          <w:bCs/>
        </w:rPr>
        <w:t xml:space="preserve"> few operational details have been provided.</w:t>
      </w:r>
    </w:p>
    <w:p w14:paraId="205CD7EB" w14:textId="77777777" w:rsidR="00543DA3" w:rsidRDefault="00543DA3" w:rsidP="009A2E86">
      <w:pPr>
        <w:spacing w:after="0" w:line="240" w:lineRule="auto"/>
        <w:rPr>
          <w:rFonts w:cstheme="minorHAnsi"/>
          <w:bCs/>
        </w:rPr>
      </w:pPr>
    </w:p>
    <w:p w14:paraId="4FB8B545" w14:textId="77777777" w:rsidR="009B51F6" w:rsidRPr="004838A5" w:rsidRDefault="009B51F6" w:rsidP="009A2E86">
      <w:pPr>
        <w:spacing w:after="0" w:line="240" w:lineRule="auto"/>
        <w:rPr>
          <w:rFonts w:cstheme="minorHAnsi"/>
          <w:b/>
          <w:bCs/>
        </w:rPr>
      </w:pPr>
      <w:r w:rsidRPr="004838A5">
        <w:rPr>
          <w:rFonts w:cstheme="minorHAnsi"/>
          <w:b/>
          <w:bCs/>
        </w:rPr>
        <w:t>6.</w:t>
      </w:r>
      <w:r w:rsidRPr="004838A5">
        <w:rPr>
          <w:rFonts w:cstheme="minorHAnsi"/>
          <w:b/>
          <w:bCs/>
        </w:rPr>
        <w:tab/>
        <w:t>Themes and Project Showcases</w:t>
      </w:r>
    </w:p>
    <w:p w14:paraId="7C0EF81F" w14:textId="303B1B04" w:rsidR="009B51F6" w:rsidRDefault="009B51F6" w:rsidP="009A2E86">
      <w:pPr>
        <w:spacing w:after="0" w:line="240" w:lineRule="auto"/>
        <w:ind w:left="720" w:hanging="720"/>
        <w:rPr>
          <w:rFonts w:cstheme="minorHAnsi"/>
          <w:bCs/>
        </w:rPr>
      </w:pPr>
      <w:r w:rsidRPr="004838A5">
        <w:rPr>
          <w:rFonts w:cstheme="minorHAnsi"/>
          <w:b/>
          <w:bCs/>
        </w:rPr>
        <w:t>6.1</w:t>
      </w:r>
      <w:r>
        <w:rPr>
          <w:rFonts w:cstheme="minorHAnsi"/>
          <w:bCs/>
        </w:rPr>
        <w:tab/>
      </w:r>
      <w:r w:rsidR="00757027" w:rsidRPr="009148F3">
        <w:rPr>
          <w:rFonts w:cstheme="minorHAnsi"/>
          <w:b/>
          <w:bCs/>
        </w:rPr>
        <w:t>NCL and UWS Undergraduate School</w:t>
      </w:r>
    </w:p>
    <w:p w14:paraId="18D3B38D" w14:textId="4A12828D" w:rsidR="009148F3" w:rsidRPr="009148F3" w:rsidRDefault="009148F3" w:rsidP="009A2E86">
      <w:pPr>
        <w:spacing w:after="0" w:line="240" w:lineRule="auto"/>
        <w:ind w:left="720"/>
        <w:rPr>
          <w:rFonts w:cstheme="minorHAnsi"/>
          <w:bCs/>
        </w:rPr>
      </w:pPr>
      <w:r>
        <w:rPr>
          <w:rFonts w:cstheme="minorHAnsi"/>
          <w:bCs/>
        </w:rPr>
        <w:t xml:space="preserve">Nicola Mulholland, (NM), Dean of the Undergraduate School gave a presentation.  This can be viewed at the following link:  </w:t>
      </w:r>
      <w:hyperlink r:id="rId10" w:history="1">
        <w:r w:rsidRPr="009148F3">
          <w:rPr>
            <w:rFonts w:eastAsia="Times New Roman" w:cstheme="minorHAnsi"/>
            <w:color w:val="0000FF"/>
            <w:u w:val="single"/>
            <w:lang w:eastAsia="en-GB"/>
          </w:rPr>
          <w:t>UGS Presentation CSAO Sept 2024 v2.pptx</w:t>
        </w:r>
      </w:hyperlink>
    </w:p>
    <w:p w14:paraId="71E7063C" w14:textId="30EB761B" w:rsidR="009148F3" w:rsidRDefault="005316A9" w:rsidP="009A2E86">
      <w:pPr>
        <w:spacing w:after="0" w:line="240" w:lineRule="auto"/>
        <w:ind w:left="720"/>
        <w:rPr>
          <w:rFonts w:cstheme="minorHAnsi"/>
          <w:bCs/>
        </w:rPr>
      </w:pPr>
      <w:r>
        <w:rPr>
          <w:rFonts w:cstheme="minorHAnsi"/>
          <w:bCs/>
        </w:rPr>
        <w:t xml:space="preserve">The video covers the launch of the Undergraduate School on 10 June 2024, through the degree programmes currently being offered (target 250 students), to the degrees being planned for 2025/26 with a target of 450 students.  </w:t>
      </w:r>
    </w:p>
    <w:p w14:paraId="541EAE84" w14:textId="3819ED72" w:rsidR="00713B5D" w:rsidRDefault="00713B5D" w:rsidP="009A2E86">
      <w:pPr>
        <w:spacing w:after="0" w:line="240" w:lineRule="auto"/>
        <w:ind w:left="720"/>
        <w:rPr>
          <w:rFonts w:cstheme="minorHAnsi"/>
          <w:bCs/>
        </w:rPr>
      </w:pPr>
    </w:p>
    <w:p w14:paraId="55B7130B" w14:textId="2937C86B" w:rsidR="00713B5D" w:rsidRDefault="00713B5D" w:rsidP="009A2E86">
      <w:pPr>
        <w:spacing w:after="0" w:line="240" w:lineRule="auto"/>
        <w:ind w:left="720"/>
        <w:rPr>
          <w:rFonts w:cstheme="minorHAnsi"/>
          <w:bCs/>
        </w:rPr>
      </w:pPr>
      <w:r>
        <w:rPr>
          <w:rFonts w:cstheme="minorHAnsi"/>
          <w:bCs/>
        </w:rPr>
        <w:t xml:space="preserve">NM </w:t>
      </w:r>
      <w:r w:rsidR="00A57714">
        <w:rPr>
          <w:rFonts w:cstheme="minorHAnsi"/>
          <w:bCs/>
        </w:rPr>
        <w:t>acknowledged the help and support of the Honorary Appointees and the very positive contributions they had made to the successful launch of the Undergraduate School.</w:t>
      </w:r>
    </w:p>
    <w:p w14:paraId="5C106ADD" w14:textId="7CE090C0" w:rsidR="00A57714" w:rsidRDefault="00A57714" w:rsidP="009A2E86">
      <w:pPr>
        <w:spacing w:after="0" w:line="240" w:lineRule="auto"/>
        <w:ind w:left="720"/>
        <w:rPr>
          <w:rFonts w:cstheme="minorHAnsi"/>
          <w:bCs/>
        </w:rPr>
      </w:pPr>
    </w:p>
    <w:p w14:paraId="4E1E083D" w14:textId="674F2D60" w:rsidR="00A57714" w:rsidRDefault="00A57714" w:rsidP="009A2E86">
      <w:pPr>
        <w:spacing w:after="0" w:line="240" w:lineRule="auto"/>
        <w:ind w:left="720"/>
        <w:rPr>
          <w:rFonts w:cstheme="minorHAnsi"/>
          <w:bCs/>
        </w:rPr>
      </w:pPr>
      <w:r>
        <w:rPr>
          <w:rFonts w:cstheme="minorHAnsi"/>
          <w:bCs/>
        </w:rPr>
        <w:t>On behalf of the CSAO DW commented on the</w:t>
      </w:r>
      <w:r w:rsidR="0040118B">
        <w:rPr>
          <w:rFonts w:cstheme="minorHAnsi"/>
          <w:bCs/>
        </w:rPr>
        <w:t xml:space="preserve"> high</w:t>
      </w:r>
      <w:r>
        <w:rPr>
          <w:rFonts w:cstheme="minorHAnsi"/>
          <w:bCs/>
        </w:rPr>
        <w:t xml:space="preserve"> level of achievement reached in a short period of time and thanked the staff for the huge amount of work they had undertaken.</w:t>
      </w:r>
    </w:p>
    <w:p w14:paraId="5A98CE87" w14:textId="3337F6DF" w:rsidR="00592BBD" w:rsidRDefault="00592BBD" w:rsidP="009A2E86">
      <w:pPr>
        <w:spacing w:after="0" w:line="240" w:lineRule="auto"/>
        <w:ind w:left="720"/>
        <w:rPr>
          <w:rFonts w:cstheme="minorHAnsi"/>
          <w:bCs/>
        </w:rPr>
      </w:pPr>
    </w:p>
    <w:p w14:paraId="05069D16" w14:textId="0CA19EF0" w:rsidR="00592BBD" w:rsidRDefault="00592BBD" w:rsidP="009A2E86">
      <w:pPr>
        <w:spacing w:after="0" w:line="240" w:lineRule="auto"/>
        <w:ind w:left="720"/>
        <w:rPr>
          <w:rFonts w:cstheme="minorHAnsi"/>
          <w:bCs/>
        </w:rPr>
      </w:pPr>
      <w:r>
        <w:rPr>
          <w:rFonts w:cstheme="minorHAnsi"/>
          <w:bCs/>
        </w:rPr>
        <w:t xml:space="preserve">Barbara Philliben (BP) asked NM where the students were </w:t>
      </w:r>
      <w:r w:rsidR="0086351F">
        <w:rPr>
          <w:rFonts w:cstheme="minorHAnsi"/>
          <w:bCs/>
        </w:rPr>
        <w:t xml:space="preserve">drawn </w:t>
      </w:r>
      <w:r>
        <w:rPr>
          <w:rFonts w:cstheme="minorHAnsi"/>
          <w:bCs/>
        </w:rPr>
        <w:t>from.  NM said that this had not yet been mapped but that she would provide figures in her next report.</w:t>
      </w:r>
    </w:p>
    <w:p w14:paraId="75287480" w14:textId="2C0A4BA9" w:rsidR="00592BBD" w:rsidRDefault="00592BBD" w:rsidP="009A2E86">
      <w:pPr>
        <w:spacing w:after="0" w:line="240" w:lineRule="auto"/>
        <w:ind w:left="720"/>
        <w:rPr>
          <w:rFonts w:cstheme="minorHAnsi"/>
          <w:bCs/>
        </w:rPr>
      </w:pPr>
    </w:p>
    <w:p w14:paraId="2205614C" w14:textId="147844B6" w:rsidR="00592BBD" w:rsidRPr="00D62BC8" w:rsidRDefault="00592BBD" w:rsidP="009A2E86">
      <w:pPr>
        <w:pBdr>
          <w:top w:val="single" w:sz="4" w:space="1" w:color="auto"/>
          <w:left w:val="single" w:sz="4" w:space="4" w:color="auto"/>
          <w:bottom w:val="single" w:sz="4" w:space="1" w:color="auto"/>
          <w:right w:val="single" w:sz="4" w:space="4" w:color="auto"/>
        </w:pBdr>
        <w:spacing w:after="0" w:line="240" w:lineRule="auto"/>
        <w:rPr>
          <w:rFonts w:cstheme="minorHAnsi"/>
          <w:b/>
          <w:bCs/>
          <w:i/>
        </w:rPr>
      </w:pPr>
      <w:r w:rsidRPr="00D62BC8">
        <w:rPr>
          <w:rFonts w:cstheme="minorHAnsi"/>
          <w:b/>
          <w:bCs/>
          <w:i/>
        </w:rPr>
        <w:t>Action</w:t>
      </w:r>
      <w:r w:rsidR="00D62BC8" w:rsidRPr="00D62BC8">
        <w:rPr>
          <w:rFonts w:cstheme="minorHAnsi"/>
          <w:b/>
          <w:bCs/>
          <w:i/>
        </w:rPr>
        <w:t>:  NM to provide an analysis of the student data for the Undergraduate School when available.</w:t>
      </w:r>
    </w:p>
    <w:p w14:paraId="4D7FA193" w14:textId="77777777" w:rsidR="009B51F6" w:rsidRDefault="009B51F6" w:rsidP="009A2E86">
      <w:pPr>
        <w:spacing w:after="0" w:line="240" w:lineRule="auto"/>
      </w:pPr>
    </w:p>
    <w:p w14:paraId="58FE4951" w14:textId="3BCCDDCF" w:rsidR="009B51F6" w:rsidRDefault="00FA1913" w:rsidP="009A2E86">
      <w:pPr>
        <w:spacing w:after="0"/>
        <w:rPr>
          <w:b/>
        </w:rPr>
      </w:pPr>
      <w:r w:rsidRPr="00FA1913">
        <w:rPr>
          <w:b/>
        </w:rPr>
        <w:t>6.2</w:t>
      </w:r>
      <w:r w:rsidRPr="00FA1913">
        <w:rPr>
          <w:b/>
        </w:rPr>
        <w:tab/>
      </w:r>
      <w:r>
        <w:rPr>
          <w:b/>
        </w:rPr>
        <w:t>Update on topics from the Learning and Teaching Group</w:t>
      </w:r>
    </w:p>
    <w:p w14:paraId="3D661575" w14:textId="6F8B8B65" w:rsidR="00DB253A" w:rsidRPr="00427C39" w:rsidRDefault="00DB253A" w:rsidP="009A2E86">
      <w:pPr>
        <w:spacing w:after="0"/>
      </w:pPr>
      <w:r>
        <w:rPr>
          <w:b/>
        </w:rPr>
        <w:tab/>
      </w:r>
      <w:r w:rsidRPr="00427C39">
        <w:t>In Jennifer Lowe’s absence, AB gave a verbal update:</w:t>
      </w:r>
    </w:p>
    <w:p w14:paraId="660FB947" w14:textId="7906B85C" w:rsidR="00DB253A" w:rsidRPr="00906FE3" w:rsidRDefault="00A30E45" w:rsidP="009A2E86">
      <w:pPr>
        <w:spacing w:after="0" w:line="240" w:lineRule="auto"/>
        <w:ind w:left="720"/>
        <w:rPr>
          <w:rFonts w:cstheme="minorHAnsi"/>
          <w:b/>
          <w:bCs/>
        </w:rPr>
      </w:pPr>
      <w:r w:rsidRPr="00A30E45">
        <w:rPr>
          <w:rFonts w:cstheme="minorHAnsi"/>
          <w:b/>
          <w:bCs/>
        </w:rPr>
        <w:t xml:space="preserve">Remit: </w:t>
      </w:r>
      <w:r>
        <w:rPr>
          <w:rFonts w:cstheme="minorHAnsi"/>
          <w:b/>
          <w:bCs/>
        </w:rPr>
        <w:t xml:space="preserve"> </w:t>
      </w:r>
      <w:r w:rsidR="00DB253A" w:rsidRPr="004841C9">
        <w:rPr>
          <w:rFonts w:cstheme="minorHAnsi"/>
          <w:bCs/>
        </w:rPr>
        <w:t>A comprehensive appraisal of the Learning and Teaching Group has informed the decision to revise the remit of the group to support new and evolving 21</w:t>
      </w:r>
      <w:r w:rsidR="00DB253A" w:rsidRPr="004841C9">
        <w:rPr>
          <w:rFonts w:cstheme="minorHAnsi"/>
          <w:bCs/>
          <w:vertAlign w:val="superscript"/>
        </w:rPr>
        <w:t>st</w:t>
      </w:r>
      <w:r w:rsidR="00DB253A" w:rsidRPr="004841C9">
        <w:rPr>
          <w:rFonts w:cstheme="minorHAnsi"/>
          <w:bCs/>
        </w:rPr>
        <w:t xml:space="preserve"> century requirements relating to andragogy and pedagogy.  The overarching purpose of the group is to support lecturers to refresh their focus, to transform their learning and teaching approaches by offering meaningful, high quality, evidence-based education that prepares students to develop skills for learning, for life and for work. </w:t>
      </w:r>
    </w:p>
    <w:p w14:paraId="02B1943D" w14:textId="1D79FE2B" w:rsidR="00DB253A" w:rsidRPr="00906FE3" w:rsidRDefault="00DB253A" w:rsidP="009A2E86">
      <w:pPr>
        <w:spacing w:line="240" w:lineRule="auto"/>
        <w:ind w:left="720"/>
        <w:rPr>
          <w:rFonts w:cstheme="minorHAnsi"/>
          <w:b/>
          <w:bCs/>
        </w:rPr>
      </w:pPr>
      <w:r w:rsidRPr="005149C2">
        <w:rPr>
          <w:rFonts w:cstheme="minorHAnsi"/>
          <w:b/>
          <w:bCs/>
        </w:rPr>
        <w:t>Purpose</w:t>
      </w:r>
      <w:r w:rsidR="00906FE3">
        <w:rPr>
          <w:rFonts w:cstheme="minorHAnsi"/>
          <w:b/>
          <w:bCs/>
        </w:rPr>
        <w:t xml:space="preserve">:  </w:t>
      </w:r>
      <w:r w:rsidRPr="004841C9">
        <w:rPr>
          <w:rFonts w:cstheme="minorHAnsi"/>
          <w:bCs/>
        </w:rPr>
        <w:t>The Learning and Teaching Group is established to promote contemporary evidenced based practice that is driven by</w:t>
      </w:r>
      <w:r w:rsidR="00B06307">
        <w:rPr>
          <w:rFonts w:cstheme="minorHAnsi"/>
          <w:bCs/>
        </w:rPr>
        <w:t xml:space="preserve"> NCL’s</w:t>
      </w:r>
      <w:r w:rsidRPr="004841C9">
        <w:rPr>
          <w:rFonts w:cstheme="minorHAnsi"/>
          <w:bCs/>
        </w:rPr>
        <w:t xml:space="preserve"> obligation to meet the needs of students and is aligned to current General Teaching Council Standards for Lecturers in Scotland’s Colleges. The group will advocate innovation of learning, teaching, assessment and feedback and the sharing of best practice within the organisation.</w:t>
      </w:r>
    </w:p>
    <w:p w14:paraId="4DBCA1B4" w14:textId="7AEAB484" w:rsidR="00DB253A" w:rsidRDefault="00DB253A" w:rsidP="009A2E86">
      <w:pPr>
        <w:spacing w:after="0" w:line="240" w:lineRule="auto"/>
        <w:ind w:left="720"/>
        <w:rPr>
          <w:rFonts w:cstheme="minorHAnsi"/>
          <w:bCs/>
        </w:rPr>
      </w:pPr>
      <w:r w:rsidRPr="004841C9">
        <w:rPr>
          <w:rFonts w:cstheme="minorHAnsi"/>
          <w:bCs/>
        </w:rPr>
        <w:t xml:space="preserve">The </w:t>
      </w:r>
      <w:r w:rsidRPr="00126088">
        <w:rPr>
          <w:rFonts w:cstheme="minorHAnsi"/>
          <w:b/>
          <w:bCs/>
        </w:rPr>
        <w:t>Terms of Reference</w:t>
      </w:r>
      <w:r w:rsidRPr="004841C9">
        <w:rPr>
          <w:rFonts w:cstheme="minorHAnsi"/>
          <w:bCs/>
        </w:rPr>
        <w:t xml:space="preserve"> provide a framework for the functioning and responsibilities of the Learning and Teaching Group. Any amendments or revisions to these terms </w:t>
      </w:r>
      <w:r w:rsidR="00945D61">
        <w:rPr>
          <w:rFonts w:cstheme="minorHAnsi"/>
          <w:bCs/>
        </w:rPr>
        <w:t>will</w:t>
      </w:r>
      <w:r w:rsidRPr="004841C9">
        <w:rPr>
          <w:rFonts w:cstheme="minorHAnsi"/>
          <w:bCs/>
        </w:rPr>
        <w:t xml:space="preserve"> be proposed, discussed, and approved by the group members, ensuring transparency and inclusiveness in decision-making processes. </w:t>
      </w:r>
    </w:p>
    <w:p w14:paraId="61D4A5BE" w14:textId="77777777" w:rsidR="00F86ACA" w:rsidRDefault="00F86ACA" w:rsidP="009A2E86">
      <w:pPr>
        <w:spacing w:after="0" w:line="240" w:lineRule="auto"/>
        <w:ind w:left="720"/>
        <w:rPr>
          <w:rFonts w:cstheme="minorHAnsi"/>
          <w:bCs/>
        </w:rPr>
      </w:pPr>
    </w:p>
    <w:p w14:paraId="589462A9" w14:textId="77777777" w:rsidR="00DB253A" w:rsidRDefault="00DB253A" w:rsidP="009A2E86">
      <w:pPr>
        <w:spacing w:after="0" w:line="240" w:lineRule="auto"/>
        <w:ind w:left="720"/>
        <w:rPr>
          <w:rFonts w:cstheme="minorHAnsi"/>
          <w:b/>
          <w:bCs/>
        </w:rPr>
      </w:pPr>
      <w:r>
        <w:rPr>
          <w:rFonts w:cstheme="minorHAnsi"/>
          <w:b/>
          <w:bCs/>
        </w:rPr>
        <w:t>Update</w:t>
      </w:r>
    </w:p>
    <w:p w14:paraId="4F99D94A" w14:textId="77777777" w:rsidR="00DB253A" w:rsidRPr="005149C2" w:rsidRDefault="00DB253A" w:rsidP="009A2E86">
      <w:pPr>
        <w:spacing w:after="0" w:line="240" w:lineRule="auto"/>
        <w:ind w:left="720"/>
        <w:rPr>
          <w:rFonts w:cstheme="minorHAnsi"/>
          <w:bCs/>
        </w:rPr>
      </w:pPr>
      <w:r w:rsidRPr="005149C2">
        <w:rPr>
          <w:rFonts w:cstheme="minorHAnsi"/>
          <w:bCs/>
        </w:rPr>
        <w:t>The group has</w:t>
      </w:r>
      <w:r>
        <w:rPr>
          <w:rFonts w:cstheme="minorHAnsi"/>
          <w:bCs/>
        </w:rPr>
        <w:t>:</w:t>
      </w:r>
    </w:p>
    <w:p w14:paraId="5C31DB4D" w14:textId="77777777" w:rsidR="00DB253A" w:rsidRPr="005149C2" w:rsidRDefault="00DB253A" w:rsidP="009A2E86">
      <w:pPr>
        <w:pStyle w:val="ListParagraph"/>
        <w:numPr>
          <w:ilvl w:val="0"/>
          <w:numId w:val="25"/>
        </w:numPr>
        <w:spacing w:after="0" w:line="240" w:lineRule="auto"/>
        <w:ind w:left="1440"/>
        <w:rPr>
          <w:rFonts w:cstheme="minorHAnsi"/>
          <w:bCs/>
        </w:rPr>
      </w:pPr>
      <w:r w:rsidRPr="005149C2">
        <w:rPr>
          <w:rFonts w:cstheme="minorHAnsi"/>
          <w:bCs/>
        </w:rPr>
        <w:t>Influenced the development of NCL’s SCQF accredited Professional Practice Unit;</w:t>
      </w:r>
    </w:p>
    <w:p w14:paraId="7FB6F6A1" w14:textId="77777777" w:rsidR="00DB253A" w:rsidRPr="005149C2" w:rsidRDefault="00DB253A" w:rsidP="009A2E86">
      <w:pPr>
        <w:pStyle w:val="ListParagraph"/>
        <w:numPr>
          <w:ilvl w:val="0"/>
          <w:numId w:val="25"/>
        </w:numPr>
        <w:spacing w:after="0" w:line="240" w:lineRule="auto"/>
        <w:ind w:left="1440"/>
        <w:rPr>
          <w:rFonts w:cstheme="minorHAnsi"/>
          <w:bCs/>
        </w:rPr>
      </w:pPr>
      <w:r w:rsidRPr="005149C2">
        <w:rPr>
          <w:rFonts w:cstheme="minorHAnsi"/>
          <w:bCs/>
        </w:rPr>
        <w:t xml:space="preserve">Demonstrated innovation in the use of Artificial Intelligence to support L&amp;T; </w:t>
      </w:r>
    </w:p>
    <w:p w14:paraId="292080A4" w14:textId="77777777" w:rsidR="00DB253A" w:rsidRPr="005149C2" w:rsidRDefault="00DB253A" w:rsidP="009A2E86">
      <w:pPr>
        <w:pStyle w:val="ListParagraph"/>
        <w:numPr>
          <w:ilvl w:val="0"/>
          <w:numId w:val="25"/>
        </w:numPr>
        <w:spacing w:after="0" w:line="240" w:lineRule="auto"/>
        <w:ind w:left="1440"/>
        <w:rPr>
          <w:rFonts w:cstheme="minorHAnsi"/>
          <w:bCs/>
        </w:rPr>
      </w:pPr>
      <w:r w:rsidRPr="005149C2">
        <w:rPr>
          <w:rFonts w:cstheme="minorHAnsi"/>
          <w:bCs/>
        </w:rPr>
        <w:t xml:space="preserve">Influenced the development the NCL’s Personalisation of Learning Guidance supported by the use of a QR Code; </w:t>
      </w:r>
    </w:p>
    <w:p w14:paraId="5EF3DAAF" w14:textId="77777777" w:rsidR="00DB253A" w:rsidRPr="005149C2" w:rsidRDefault="00DB253A" w:rsidP="009A2E86">
      <w:pPr>
        <w:pStyle w:val="ListParagraph"/>
        <w:numPr>
          <w:ilvl w:val="0"/>
          <w:numId w:val="25"/>
        </w:numPr>
        <w:spacing w:after="0" w:line="240" w:lineRule="auto"/>
        <w:ind w:left="1440"/>
        <w:rPr>
          <w:rFonts w:cstheme="minorHAnsi"/>
          <w:bCs/>
        </w:rPr>
      </w:pPr>
      <w:r w:rsidRPr="005149C2">
        <w:rPr>
          <w:rFonts w:cstheme="minorHAnsi"/>
          <w:bCs/>
        </w:rPr>
        <w:t>Developed innovative ways of presenting student feedback supported by the use of Loom; Supported new and innovative ways of unit evaluation supported by mentimeter to transform the curriculum</w:t>
      </w:r>
    </w:p>
    <w:p w14:paraId="4C1953E0" w14:textId="77777777" w:rsidR="00DB253A" w:rsidRDefault="00DB253A" w:rsidP="009A2E86">
      <w:pPr>
        <w:spacing w:after="0" w:line="240" w:lineRule="auto"/>
        <w:rPr>
          <w:rFonts w:cstheme="minorHAnsi"/>
          <w:b/>
          <w:bCs/>
        </w:rPr>
      </w:pPr>
    </w:p>
    <w:p w14:paraId="36B1D14E" w14:textId="77777777" w:rsidR="00B82048" w:rsidRDefault="00B82048" w:rsidP="009A2E86">
      <w:pPr>
        <w:rPr>
          <w:rFonts w:cstheme="minorHAnsi"/>
          <w:b/>
          <w:bCs/>
        </w:rPr>
      </w:pPr>
      <w:r>
        <w:rPr>
          <w:rFonts w:cstheme="minorHAnsi"/>
          <w:b/>
          <w:bCs/>
        </w:rPr>
        <w:br w:type="page"/>
      </w:r>
    </w:p>
    <w:p w14:paraId="02B38C39" w14:textId="1BF59069" w:rsidR="00DB253A" w:rsidRPr="00F86ACA" w:rsidRDefault="00DB253A" w:rsidP="009A2E86">
      <w:pPr>
        <w:spacing w:after="0" w:line="240" w:lineRule="auto"/>
        <w:rPr>
          <w:rFonts w:cstheme="minorHAnsi"/>
          <w:b/>
          <w:bCs/>
        </w:rPr>
      </w:pPr>
      <w:r w:rsidRPr="00F86ACA">
        <w:rPr>
          <w:rFonts w:cstheme="minorHAnsi"/>
          <w:b/>
          <w:bCs/>
        </w:rPr>
        <w:lastRenderedPageBreak/>
        <w:t xml:space="preserve">6.3 </w:t>
      </w:r>
      <w:r w:rsidRPr="00F86ACA">
        <w:rPr>
          <w:rFonts w:cstheme="minorHAnsi"/>
          <w:b/>
          <w:bCs/>
        </w:rPr>
        <w:tab/>
        <w:t>Further Themes from 2024 activity report</w:t>
      </w:r>
    </w:p>
    <w:p w14:paraId="3D172400" w14:textId="02A208AA" w:rsidR="00DB253A" w:rsidRPr="00E02467" w:rsidRDefault="008E41AF" w:rsidP="009A2E86">
      <w:pPr>
        <w:pStyle w:val="ListParagraph"/>
        <w:numPr>
          <w:ilvl w:val="0"/>
          <w:numId w:val="9"/>
        </w:numPr>
        <w:spacing w:after="0" w:line="240" w:lineRule="auto"/>
        <w:rPr>
          <w:rFonts w:cstheme="minorHAnsi"/>
          <w:bCs/>
        </w:rPr>
      </w:pPr>
      <w:r>
        <w:rPr>
          <w:rFonts w:cstheme="minorHAnsi"/>
          <w:bCs/>
        </w:rPr>
        <w:t xml:space="preserve">It is proposed that the </w:t>
      </w:r>
      <w:r w:rsidR="00DB253A">
        <w:rPr>
          <w:rFonts w:cstheme="minorHAnsi"/>
          <w:bCs/>
        </w:rPr>
        <w:t xml:space="preserve">next theme </w:t>
      </w:r>
      <w:r>
        <w:rPr>
          <w:rFonts w:cstheme="minorHAnsi"/>
          <w:bCs/>
        </w:rPr>
        <w:t xml:space="preserve">to be presented to the CSAO </w:t>
      </w:r>
      <w:r w:rsidR="00DB253A">
        <w:rPr>
          <w:rFonts w:cstheme="minorHAnsi"/>
          <w:bCs/>
        </w:rPr>
        <w:t>is Quality</w:t>
      </w:r>
      <w:r>
        <w:rPr>
          <w:rFonts w:cstheme="minorHAnsi"/>
          <w:bCs/>
        </w:rPr>
        <w:t xml:space="preserve">.  This will include an update on the </w:t>
      </w:r>
      <w:bookmarkStart w:id="2" w:name="_Hlk176692609"/>
      <w:r>
        <w:rPr>
          <w:rFonts w:cstheme="minorHAnsi"/>
          <w:bCs/>
        </w:rPr>
        <w:t xml:space="preserve">QAA’s Tertiary Sector improvement model </w:t>
      </w:r>
      <w:bookmarkEnd w:id="2"/>
      <w:r w:rsidR="00DB253A">
        <w:rPr>
          <w:rFonts w:cstheme="minorHAnsi"/>
          <w:bCs/>
        </w:rPr>
        <w:t xml:space="preserve">and </w:t>
      </w:r>
      <w:r>
        <w:rPr>
          <w:rFonts w:cstheme="minorHAnsi"/>
          <w:bCs/>
        </w:rPr>
        <w:t xml:space="preserve">will be discussed by the </w:t>
      </w:r>
      <w:r w:rsidR="00DB253A">
        <w:rPr>
          <w:rFonts w:cstheme="minorHAnsi"/>
          <w:bCs/>
        </w:rPr>
        <w:t xml:space="preserve">newly appointed </w:t>
      </w:r>
      <w:r w:rsidR="00DB253A" w:rsidRPr="00E02467">
        <w:rPr>
          <w:rFonts w:cstheme="minorHAnsi"/>
          <w:bCs/>
        </w:rPr>
        <w:t>Interim Dean for Digital Learning &amp; Quality Enhancement: Alan Moffat</w:t>
      </w:r>
    </w:p>
    <w:p w14:paraId="1DFA2BAE" w14:textId="1D330F18" w:rsidR="00A57714" w:rsidRDefault="00A57714" w:rsidP="009A2E86">
      <w:pPr>
        <w:spacing w:after="0"/>
        <w:rPr>
          <w:b/>
        </w:rPr>
      </w:pPr>
    </w:p>
    <w:p w14:paraId="4AD6BB13" w14:textId="0BFCDFF7" w:rsidR="008E41AF" w:rsidRPr="008E41AF" w:rsidRDefault="008E41AF" w:rsidP="009A2E86">
      <w:pPr>
        <w:spacing w:after="0"/>
        <w:ind w:left="720"/>
      </w:pPr>
      <w:r w:rsidRPr="008E41AF">
        <w:t>The CSAO welcomed this proposal.</w:t>
      </w:r>
    </w:p>
    <w:p w14:paraId="16384D72" w14:textId="77777777" w:rsidR="008E41AF" w:rsidRPr="00FA1913" w:rsidRDefault="008E41AF" w:rsidP="009A2E86">
      <w:pPr>
        <w:spacing w:after="0"/>
        <w:rPr>
          <w:b/>
        </w:rPr>
      </w:pPr>
    </w:p>
    <w:p w14:paraId="2E4F9346" w14:textId="77777777" w:rsidR="009B51F6" w:rsidRPr="00936B3D" w:rsidRDefault="009B51F6" w:rsidP="009A2E86">
      <w:pPr>
        <w:spacing w:after="0"/>
        <w:rPr>
          <w:b/>
        </w:rPr>
      </w:pPr>
      <w:r w:rsidRPr="00936B3D">
        <w:rPr>
          <w:b/>
        </w:rPr>
        <w:t>7.</w:t>
      </w:r>
      <w:r w:rsidRPr="00936B3D">
        <w:rPr>
          <w:b/>
        </w:rPr>
        <w:tab/>
        <w:t>Student Association Reports</w:t>
      </w:r>
    </w:p>
    <w:p w14:paraId="3DD1BF05" w14:textId="77777777" w:rsidR="009B51F6" w:rsidRDefault="009B51F6" w:rsidP="009A2E86">
      <w:pPr>
        <w:spacing w:after="0"/>
        <w:rPr>
          <w:b/>
        </w:rPr>
      </w:pPr>
      <w:r w:rsidRPr="00936B3D">
        <w:rPr>
          <w:b/>
        </w:rPr>
        <w:t>7.1</w:t>
      </w:r>
      <w:r w:rsidRPr="00936B3D">
        <w:rPr>
          <w:b/>
        </w:rPr>
        <w:tab/>
        <w:t>SLC</w:t>
      </w:r>
      <w:r>
        <w:rPr>
          <w:b/>
        </w:rPr>
        <w:t>SA</w:t>
      </w:r>
    </w:p>
    <w:p w14:paraId="39B3D275" w14:textId="071EE064" w:rsidR="009B51F6" w:rsidRDefault="009B51F6" w:rsidP="009A2E86">
      <w:pPr>
        <w:spacing w:after="0" w:line="240" w:lineRule="auto"/>
        <w:ind w:left="720" w:hanging="720"/>
      </w:pPr>
      <w:r>
        <w:rPr>
          <w:b/>
        </w:rPr>
        <w:tab/>
      </w:r>
      <w:r w:rsidR="00A31356" w:rsidRPr="00A31356">
        <w:t xml:space="preserve">Catriona Blacker (CB) </w:t>
      </w:r>
      <w:r w:rsidR="00A31356">
        <w:t>spoke to the SLCSA report and highlighted:</w:t>
      </w:r>
    </w:p>
    <w:p w14:paraId="46931EA4" w14:textId="63FACD1F" w:rsidR="00A31356" w:rsidRPr="005C378A" w:rsidRDefault="00A31356" w:rsidP="009A2E86">
      <w:pPr>
        <w:pStyle w:val="ListParagraph"/>
        <w:numPr>
          <w:ilvl w:val="0"/>
          <w:numId w:val="9"/>
        </w:numPr>
        <w:spacing w:after="0" w:line="240" w:lineRule="auto"/>
        <w:rPr>
          <w:rFonts w:cstheme="minorHAnsi"/>
        </w:rPr>
      </w:pPr>
      <w:r w:rsidRPr="005C378A">
        <w:rPr>
          <w:rFonts w:cstheme="minorHAnsi"/>
        </w:rPr>
        <w:t>The SLCSA’s focus on cost of living issues</w:t>
      </w:r>
      <w:r w:rsidR="005C378A" w:rsidRPr="005C378A">
        <w:rPr>
          <w:rFonts w:cstheme="minorHAnsi"/>
        </w:rPr>
        <w:t>/</w:t>
      </w:r>
      <w:r w:rsidR="00B82048">
        <w:rPr>
          <w:rFonts w:cstheme="minorHAnsi"/>
        </w:rPr>
        <w:t>st</w:t>
      </w:r>
      <w:r w:rsidR="005C378A" w:rsidRPr="005C378A">
        <w:rPr>
          <w:rFonts w:cstheme="minorHAnsi"/>
        </w:rPr>
        <w:t>udent poverty</w:t>
      </w:r>
      <w:r w:rsidRPr="005C378A">
        <w:rPr>
          <w:rFonts w:cstheme="minorHAnsi"/>
        </w:rPr>
        <w:t xml:space="preserve"> </w:t>
      </w:r>
      <w:r w:rsidR="005C378A" w:rsidRPr="005C378A">
        <w:rPr>
          <w:rFonts w:cstheme="minorHAnsi"/>
        </w:rPr>
        <w:t xml:space="preserve">and their work to help students cope in the current economic climate by </w:t>
      </w:r>
      <w:r w:rsidR="005C378A" w:rsidRPr="005C378A">
        <w:rPr>
          <w:rStyle w:val="normaltextrun"/>
          <w:rFonts w:cs="Arial"/>
          <w:color w:val="000000"/>
          <w:shd w:val="clear" w:color="auto" w:fill="FFFFFF"/>
        </w:rPr>
        <w:t>working in partnership with the College’s new catering partner to continue to support the students with free soup and sandwiches</w:t>
      </w:r>
      <w:r w:rsidR="00B82048">
        <w:rPr>
          <w:rStyle w:val="normaltextrun"/>
          <w:rFonts w:cs="Arial"/>
          <w:color w:val="000000"/>
          <w:shd w:val="clear" w:color="auto" w:fill="FFFFFF"/>
        </w:rPr>
        <w:t>,</w:t>
      </w:r>
      <w:r w:rsidR="005C378A" w:rsidRPr="005C378A">
        <w:rPr>
          <w:rStyle w:val="normaltextrun"/>
          <w:rFonts w:cs="Arial"/>
          <w:color w:val="000000"/>
          <w:shd w:val="clear" w:color="auto" w:fill="FFFFFF"/>
        </w:rPr>
        <w:t xml:space="preserve"> and breakfast on designated days, alongside the continued availability of the Student Larder for food and personal items located in the SA office. The SA is also  keen to keep working with the Learning Development team to keep students warm by providing free clothing for all ages via the College Way Market.  Hoodies are also being made available to students at a low cost.</w:t>
      </w:r>
    </w:p>
    <w:p w14:paraId="70992751" w14:textId="5622599A" w:rsidR="00A31356" w:rsidRPr="00A31356" w:rsidRDefault="00294C8C" w:rsidP="009A2E86">
      <w:pPr>
        <w:pStyle w:val="ListParagraph"/>
        <w:numPr>
          <w:ilvl w:val="0"/>
          <w:numId w:val="9"/>
        </w:numPr>
        <w:spacing w:after="0" w:line="240" w:lineRule="auto"/>
        <w:rPr>
          <w:rFonts w:cstheme="minorHAnsi"/>
        </w:rPr>
      </w:pPr>
      <w:r>
        <w:rPr>
          <w:rFonts w:cstheme="minorHAnsi"/>
        </w:rPr>
        <w:t>The new officers of the SA are working hard to promote the student voice and have so far visited 40 classes to introduce the activities of the SA and the services they can provide for students.</w:t>
      </w:r>
    </w:p>
    <w:p w14:paraId="429D9B1C" w14:textId="77777777" w:rsidR="009B51F6" w:rsidRDefault="009B51F6" w:rsidP="009A2E86">
      <w:pPr>
        <w:pStyle w:val="paragraph"/>
        <w:spacing w:before="0" w:beforeAutospacing="0" w:after="0" w:afterAutospacing="0"/>
        <w:textAlignment w:val="baseline"/>
        <w:rPr>
          <w:rFonts w:asciiTheme="minorHAnsi" w:hAnsiTheme="minorHAnsi" w:cstheme="minorHAnsi"/>
          <w:b/>
          <w:sz w:val="22"/>
          <w:szCs w:val="22"/>
        </w:rPr>
      </w:pPr>
      <w:r w:rsidRPr="003E7143">
        <w:rPr>
          <w:rFonts w:asciiTheme="minorHAnsi" w:hAnsiTheme="minorHAnsi" w:cstheme="minorHAnsi"/>
          <w:b/>
          <w:sz w:val="22"/>
          <w:szCs w:val="22"/>
        </w:rPr>
        <w:t>7.2</w:t>
      </w:r>
      <w:r w:rsidRPr="003E7143">
        <w:rPr>
          <w:rFonts w:asciiTheme="minorHAnsi" w:hAnsiTheme="minorHAnsi" w:cstheme="minorHAnsi"/>
          <w:b/>
          <w:sz w:val="22"/>
          <w:szCs w:val="22"/>
        </w:rPr>
        <w:tab/>
        <w:t>NCLSA</w:t>
      </w:r>
    </w:p>
    <w:p w14:paraId="2DF63E63" w14:textId="49F4C8E7" w:rsidR="009B51F6" w:rsidRDefault="00F94F11" w:rsidP="009A2E86">
      <w:pPr>
        <w:pStyle w:val="paragraph"/>
        <w:numPr>
          <w:ilvl w:val="0"/>
          <w:numId w:val="26"/>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AB advised that three new NCL student presidents </w:t>
      </w:r>
      <w:r w:rsidR="005B35B5">
        <w:rPr>
          <w:rFonts w:asciiTheme="minorHAnsi" w:hAnsiTheme="minorHAnsi" w:cstheme="minorHAnsi"/>
          <w:sz w:val="22"/>
          <w:szCs w:val="22"/>
        </w:rPr>
        <w:t>are</w:t>
      </w:r>
      <w:r>
        <w:rPr>
          <w:rFonts w:asciiTheme="minorHAnsi" w:hAnsiTheme="minorHAnsi" w:cstheme="minorHAnsi"/>
          <w:sz w:val="22"/>
          <w:szCs w:val="22"/>
        </w:rPr>
        <w:t xml:space="preserve"> settling into their respective roles and have been visiting classes to introduce themselves.</w:t>
      </w:r>
    </w:p>
    <w:p w14:paraId="2074C217" w14:textId="231A07EC" w:rsidR="00F94F11" w:rsidRPr="006D7E3A" w:rsidRDefault="00F94F11" w:rsidP="009A2E86">
      <w:pPr>
        <w:pStyle w:val="paragraph"/>
        <w:numPr>
          <w:ilvl w:val="0"/>
          <w:numId w:val="26"/>
        </w:numPr>
        <w:spacing w:before="0" w:beforeAutospacing="0" w:after="0" w:afterAutospacing="0"/>
        <w:textAlignment w:val="baseline"/>
        <w:rPr>
          <w:rStyle w:val="eop"/>
          <w:rFonts w:ascii="Calibri" w:hAnsi="Calibri" w:cs="Segoe UI"/>
          <w:sz w:val="22"/>
          <w:szCs w:val="22"/>
          <w:lang w:val="en-US"/>
        </w:rPr>
      </w:pPr>
      <w:r w:rsidRPr="005B35B5">
        <w:rPr>
          <w:rStyle w:val="normaltextrun"/>
          <w:rFonts w:ascii="Calibri" w:hAnsi="Calibri" w:cs="Arial"/>
          <w:color w:val="000000"/>
          <w:sz w:val="22"/>
          <w:szCs w:val="22"/>
        </w:rPr>
        <w:t xml:space="preserve">The college </w:t>
      </w:r>
      <w:r w:rsidR="005B35B5" w:rsidRPr="005B35B5">
        <w:rPr>
          <w:rStyle w:val="normaltextrun"/>
          <w:rFonts w:ascii="Calibri" w:hAnsi="Calibri" w:cs="Arial"/>
          <w:color w:val="000000"/>
          <w:sz w:val="22"/>
          <w:szCs w:val="22"/>
        </w:rPr>
        <w:t xml:space="preserve">has opened a </w:t>
      </w:r>
      <w:r w:rsidRPr="005B35B5">
        <w:rPr>
          <w:rStyle w:val="normaltextrun"/>
          <w:rFonts w:ascii="Calibri" w:hAnsi="Calibri" w:cs="Arial"/>
          <w:color w:val="000000"/>
          <w:sz w:val="22"/>
          <w:szCs w:val="22"/>
        </w:rPr>
        <w:t>Well Being Academy</w:t>
      </w:r>
      <w:r w:rsidR="005B35B5" w:rsidRPr="005B35B5">
        <w:rPr>
          <w:rStyle w:val="normaltextrun"/>
          <w:rFonts w:ascii="Calibri" w:hAnsi="Calibri" w:cs="Arial"/>
          <w:color w:val="000000"/>
          <w:sz w:val="22"/>
          <w:szCs w:val="22"/>
        </w:rPr>
        <w:t xml:space="preserve"> at Motherwell campus with two more at Coatbridge and Cumbernauld in development.  One of the current projects is </w:t>
      </w:r>
      <w:r w:rsidRPr="005B35B5">
        <w:rPr>
          <w:rStyle w:val="normaltextrun"/>
          <w:rFonts w:ascii="Calibri" w:hAnsi="Calibri" w:cs="Arial"/>
          <w:color w:val="000000"/>
          <w:sz w:val="22"/>
          <w:szCs w:val="22"/>
        </w:rPr>
        <w:t>"Be Well to Do Well" focus</w:t>
      </w:r>
      <w:r w:rsidR="005B35B5" w:rsidRPr="005B35B5">
        <w:rPr>
          <w:rStyle w:val="normaltextrun"/>
          <w:rFonts w:ascii="Calibri" w:hAnsi="Calibri" w:cs="Arial"/>
          <w:color w:val="000000"/>
          <w:sz w:val="22"/>
          <w:szCs w:val="22"/>
        </w:rPr>
        <w:t xml:space="preserve">ing </w:t>
      </w:r>
      <w:r w:rsidRPr="005B35B5">
        <w:rPr>
          <w:rStyle w:val="normaltextrun"/>
          <w:rFonts w:ascii="Calibri" w:hAnsi="Calibri" w:cs="Arial"/>
          <w:color w:val="000000"/>
          <w:sz w:val="22"/>
          <w:szCs w:val="22"/>
        </w:rPr>
        <w:t xml:space="preserve">on student well-being, which </w:t>
      </w:r>
      <w:r w:rsidR="005B35B5" w:rsidRPr="005B35B5">
        <w:rPr>
          <w:rStyle w:val="normaltextrun"/>
          <w:rFonts w:ascii="Calibri" w:hAnsi="Calibri" w:cs="Arial"/>
          <w:color w:val="000000"/>
          <w:sz w:val="22"/>
          <w:szCs w:val="22"/>
        </w:rPr>
        <w:t>NCL</w:t>
      </w:r>
      <w:r w:rsidRPr="005B35B5">
        <w:rPr>
          <w:rStyle w:val="normaltextrun"/>
          <w:rFonts w:ascii="Calibri" w:hAnsi="Calibri" w:cs="Arial"/>
          <w:color w:val="000000"/>
          <w:sz w:val="22"/>
          <w:szCs w:val="22"/>
        </w:rPr>
        <w:t xml:space="preserve"> believe</w:t>
      </w:r>
      <w:r w:rsidR="005B35B5" w:rsidRPr="005B35B5">
        <w:rPr>
          <w:rStyle w:val="normaltextrun"/>
          <w:rFonts w:ascii="Calibri" w:hAnsi="Calibri" w:cs="Arial"/>
          <w:color w:val="000000"/>
          <w:sz w:val="22"/>
          <w:szCs w:val="22"/>
        </w:rPr>
        <w:t>s</w:t>
      </w:r>
      <w:r w:rsidRPr="005B35B5">
        <w:rPr>
          <w:rStyle w:val="normaltextrun"/>
          <w:rFonts w:ascii="Calibri" w:hAnsi="Calibri" w:cs="Arial"/>
          <w:color w:val="000000"/>
          <w:sz w:val="22"/>
          <w:szCs w:val="22"/>
        </w:rPr>
        <w:t xml:space="preserve"> is key to academic and personal success. </w:t>
      </w:r>
      <w:r w:rsidRPr="005B35B5">
        <w:rPr>
          <w:rStyle w:val="eop"/>
          <w:rFonts w:ascii="Calibri" w:hAnsi="Calibri" w:cs="Arial"/>
          <w:sz w:val="22"/>
          <w:szCs w:val="22"/>
          <w:lang w:val="en-US"/>
        </w:rPr>
        <w:t>​</w:t>
      </w:r>
      <w:r w:rsidR="005B35B5">
        <w:rPr>
          <w:rFonts w:ascii="Calibri" w:hAnsi="Calibri" w:cs="Segoe UI"/>
          <w:sz w:val="22"/>
          <w:szCs w:val="22"/>
          <w:lang w:val="en-US"/>
        </w:rPr>
        <w:t xml:space="preserve"> </w:t>
      </w:r>
      <w:r w:rsidRPr="005B35B5">
        <w:rPr>
          <w:rStyle w:val="normaltextrun"/>
          <w:rFonts w:ascii="Calibri" w:hAnsi="Calibri" w:cs="Arial"/>
          <w:color w:val="000000"/>
          <w:sz w:val="22"/>
          <w:szCs w:val="22"/>
        </w:rPr>
        <w:t>These centres will</w:t>
      </w:r>
      <w:r w:rsidR="005B35B5" w:rsidRPr="005B35B5">
        <w:rPr>
          <w:rStyle w:val="normaltextrun"/>
          <w:rFonts w:ascii="Calibri" w:hAnsi="Calibri" w:cs="Arial"/>
          <w:color w:val="000000"/>
          <w:sz w:val="22"/>
          <w:szCs w:val="22"/>
        </w:rPr>
        <w:t xml:space="preserve"> provide</w:t>
      </w:r>
      <w:r w:rsidRPr="005B35B5">
        <w:rPr>
          <w:rStyle w:val="normaltextrun"/>
          <w:rFonts w:ascii="Calibri" w:hAnsi="Calibri" w:cs="Arial"/>
          <w:color w:val="000000"/>
          <w:sz w:val="22"/>
          <w:szCs w:val="22"/>
        </w:rPr>
        <w:t xml:space="preserve"> safe spaces and support through multi-agency services. </w:t>
      </w:r>
      <w:r w:rsidR="005B35B5" w:rsidRPr="005B35B5">
        <w:rPr>
          <w:rStyle w:val="normaltextrun"/>
          <w:rFonts w:ascii="Calibri" w:hAnsi="Calibri" w:cs="Arial"/>
          <w:color w:val="000000"/>
          <w:sz w:val="22"/>
          <w:szCs w:val="22"/>
        </w:rPr>
        <w:t xml:space="preserve">The </w:t>
      </w:r>
      <w:r w:rsidRPr="005B35B5">
        <w:rPr>
          <w:rStyle w:val="normaltextrun"/>
          <w:rFonts w:ascii="Calibri" w:hAnsi="Calibri" w:cs="Arial"/>
          <w:color w:val="000000"/>
          <w:sz w:val="22"/>
          <w:szCs w:val="22"/>
        </w:rPr>
        <w:t xml:space="preserve"> aim is to meet the diverse needs of students and help them succeed both academically and personally.</w:t>
      </w:r>
      <w:r w:rsidRPr="005B35B5">
        <w:rPr>
          <w:rStyle w:val="eop"/>
          <w:rFonts w:ascii="Calibri" w:hAnsi="Calibri" w:cs="Arial"/>
          <w:sz w:val="22"/>
          <w:szCs w:val="22"/>
          <w:lang w:val="en-US"/>
        </w:rPr>
        <w:t>​</w:t>
      </w:r>
    </w:p>
    <w:p w14:paraId="77327285" w14:textId="576A7717" w:rsidR="00B57AA7" w:rsidRDefault="006D7E3A" w:rsidP="009A2E86">
      <w:pPr>
        <w:pStyle w:val="paragraph"/>
        <w:numPr>
          <w:ilvl w:val="0"/>
          <w:numId w:val="26"/>
        </w:numPr>
        <w:spacing w:before="0" w:beforeAutospacing="0" w:after="0" w:afterAutospacing="0"/>
        <w:textAlignment w:val="baseline"/>
        <w:rPr>
          <w:rFonts w:ascii="Segoe UI" w:hAnsi="Segoe UI" w:cs="Segoe UI"/>
          <w:sz w:val="18"/>
          <w:szCs w:val="18"/>
          <w:lang w:val="en-US"/>
        </w:rPr>
      </w:pPr>
      <w:r>
        <w:rPr>
          <w:rFonts w:ascii="Calibri" w:hAnsi="Calibri" w:cs="Segoe UI"/>
          <w:sz w:val="22"/>
          <w:szCs w:val="22"/>
          <w:lang w:val="en-US"/>
        </w:rPr>
        <w:t>AB commented on the increasing importance of the role of class representatives especially in relation to helping to settle students in.</w:t>
      </w:r>
      <w:r w:rsidR="00B57AA7">
        <w:rPr>
          <w:rFonts w:ascii="Calibri" w:hAnsi="Calibri" w:cs="Segoe UI"/>
          <w:sz w:val="22"/>
          <w:szCs w:val="22"/>
          <w:lang w:val="en-US"/>
        </w:rPr>
        <w:t xml:space="preserve">  NCL actively encourages student feedback and engagement to </w:t>
      </w:r>
      <w:r w:rsidR="003E2497">
        <w:rPr>
          <w:rFonts w:ascii="Calibri" w:hAnsi="Calibri" w:cs="Segoe UI"/>
          <w:sz w:val="22"/>
          <w:szCs w:val="22"/>
          <w:lang w:val="en-US"/>
        </w:rPr>
        <w:t xml:space="preserve">strengthen the college community and to </w:t>
      </w:r>
      <w:r w:rsidR="008D0976">
        <w:rPr>
          <w:rFonts w:ascii="Calibri" w:hAnsi="Calibri" w:cs="Segoe UI"/>
          <w:sz w:val="22"/>
          <w:szCs w:val="22"/>
          <w:lang w:val="en-US"/>
        </w:rPr>
        <w:t>enable the college to respond quickly and effectively to student ideas or concerns.</w:t>
      </w:r>
    </w:p>
    <w:p w14:paraId="08582526" w14:textId="5BD0C2AA" w:rsidR="000A4D32" w:rsidRPr="00543DA3" w:rsidRDefault="00B57AA7" w:rsidP="009A2E86">
      <w:pPr>
        <w:pStyle w:val="paragraph"/>
        <w:spacing w:before="0" w:beforeAutospacing="0" w:after="0" w:afterAutospacing="0"/>
        <w:textAlignment w:val="baseline"/>
        <w:rPr>
          <w:rFonts w:ascii="Arial" w:hAnsi="Arial" w:cs="Arial"/>
        </w:rPr>
      </w:pPr>
      <w:r>
        <w:rPr>
          <w:rStyle w:val="eop"/>
          <w:rFonts w:ascii="Arial" w:hAnsi="Arial" w:cs="Arial"/>
        </w:rPr>
        <w:t>​</w:t>
      </w:r>
    </w:p>
    <w:p w14:paraId="69A03EED" w14:textId="77777777" w:rsidR="000A4D32" w:rsidRDefault="000A4D32" w:rsidP="009A2E86">
      <w:pPr>
        <w:pStyle w:val="paragraph"/>
        <w:spacing w:before="0" w:beforeAutospacing="0" w:after="0" w:afterAutospacing="0"/>
        <w:textAlignment w:val="baseline"/>
        <w:rPr>
          <w:rFonts w:ascii="Segoe UI" w:hAnsi="Segoe UI" w:cs="Segoe UI"/>
          <w:sz w:val="18"/>
          <w:szCs w:val="18"/>
        </w:rPr>
      </w:pPr>
    </w:p>
    <w:p w14:paraId="5AC42851" w14:textId="33446726" w:rsidR="009B51F6" w:rsidRDefault="009B51F6" w:rsidP="009A2E86">
      <w:pPr>
        <w:spacing w:after="0"/>
        <w:ind w:left="720" w:hanging="720"/>
        <w:rPr>
          <w:rFonts w:ascii="Calibri" w:hAnsi="Calibri" w:cs="Calibri"/>
          <w:b/>
          <w:sz w:val="28"/>
          <w:szCs w:val="28"/>
        </w:rPr>
      </w:pPr>
      <w:r w:rsidRPr="000D1467">
        <w:rPr>
          <w:rFonts w:ascii="Calibri" w:hAnsi="Calibri" w:cs="Calibri"/>
          <w:b/>
          <w:sz w:val="28"/>
          <w:szCs w:val="28"/>
        </w:rPr>
        <w:t>SLC Business</w:t>
      </w:r>
    </w:p>
    <w:p w14:paraId="6235D9F2" w14:textId="77777777" w:rsidR="000D1467" w:rsidRPr="000D1467" w:rsidRDefault="000D1467" w:rsidP="009A2E86">
      <w:pPr>
        <w:spacing w:after="0"/>
        <w:ind w:left="720" w:hanging="720"/>
        <w:rPr>
          <w:rFonts w:ascii="Calibri" w:hAnsi="Calibri" w:cs="Calibri"/>
          <w:b/>
          <w:sz w:val="28"/>
          <w:szCs w:val="28"/>
        </w:rPr>
      </w:pPr>
    </w:p>
    <w:p w14:paraId="324B88CA" w14:textId="2B22AFFE" w:rsidR="009B51F6" w:rsidRDefault="009B51F6" w:rsidP="009A2E86">
      <w:pPr>
        <w:spacing w:after="0"/>
        <w:ind w:left="720" w:hanging="720"/>
        <w:rPr>
          <w:rFonts w:ascii="Calibri" w:hAnsi="Calibri" w:cs="Calibri"/>
          <w:b/>
        </w:rPr>
      </w:pPr>
      <w:r>
        <w:rPr>
          <w:rFonts w:ascii="Calibri" w:hAnsi="Calibri" w:cs="Calibri"/>
          <w:b/>
        </w:rPr>
        <w:t>8</w:t>
      </w:r>
      <w:r>
        <w:rPr>
          <w:rFonts w:ascii="Calibri" w:hAnsi="Calibri" w:cs="Calibri"/>
          <w:b/>
        </w:rPr>
        <w:tab/>
      </w:r>
      <w:r w:rsidRPr="000023C9">
        <w:rPr>
          <w:rFonts w:ascii="Calibri" w:hAnsi="Calibri" w:cs="Calibri"/>
          <w:b/>
        </w:rPr>
        <w:t xml:space="preserve">SLC </w:t>
      </w:r>
      <w:r w:rsidR="00543DA3">
        <w:rPr>
          <w:rFonts w:ascii="Calibri" w:hAnsi="Calibri" w:cs="Calibri"/>
          <w:b/>
        </w:rPr>
        <w:t>Learning and Teaching update</w:t>
      </w:r>
    </w:p>
    <w:p w14:paraId="4B71BBC7" w14:textId="77777777" w:rsidR="00543DA3" w:rsidRDefault="009B51F6" w:rsidP="009A2E86">
      <w:pPr>
        <w:spacing w:after="0"/>
        <w:ind w:left="720" w:hanging="720"/>
        <w:rPr>
          <w:bCs/>
        </w:rPr>
      </w:pPr>
      <w:r>
        <w:rPr>
          <w:bCs/>
        </w:rPr>
        <w:tab/>
        <w:t>AP spoke to her paper</w:t>
      </w:r>
      <w:r w:rsidR="00543DA3">
        <w:rPr>
          <w:bCs/>
        </w:rPr>
        <w:t xml:space="preserve"> and commented on 5 main areas:</w:t>
      </w:r>
    </w:p>
    <w:p w14:paraId="79EB09C3" w14:textId="1A17BF08" w:rsidR="00543DA3" w:rsidRPr="00664E32" w:rsidRDefault="00A644BC" w:rsidP="009A2E86">
      <w:pPr>
        <w:pStyle w:val="ListParagraph"/>
        <w:numPr>
          <w:ilvl w:val="0"/>
          <w:numId w:val="27"/>
        </w:numPr>
        <w:spacing w:after="0"/>
        <w:rPr>
          <w:rFonts w:cstheme="minorHAnsi"/>
          <w:b/>
          <w:bCs/>
        </w:rPr>
      </w:pPr>
      <w:r w:rsidRPr="00664E32">
        <w:rPr>
          <w:rStyle w:val="normaltextrun"/>
          <w:rFonts w:cstheme="minorHAnsi"/>
          <w:b/>
          <w:bCs/>
        </w:rPr>
        <w:t>Credit and recruitment activity 2023/2024</w:t>
      </w:r>
    </w:p>
    <w:p w14:paraId="34E4B3EA" w14:textId="737D3F93" w:rsidR="00543DA3" w:rsidRPr="00A644BC" w:rsidRDefault="00543DA3" w:rsidP="009A2E86">
      <w:pPr>
        <w:pStyle w:val="paragraph"/>
        <w:spacing w:before="0" w:beforeAutospacing="0" w:after="0" w:afterAutospacing="0"/>
        <w:ind w:left="360"/>
        <w:textAlignment w:val="baseline"/>
        <w:rPr>
          <w:rFonts w:ascii="Calibri" w:hAnsi="Calibri" w:cs="Calibri"/>
          <w:sz w:val="22"/>
          <w:szCs w:val="22"/>
        </w:rPr>
      </w:pPr>
      <w:r>
        <w:rPr>
          <w:rStyle w:val="eop"/>
          <w:rFonts w:ascii="Arial" w:hAnsi="Arial" w:cs="Arial"/>
          <w:sz w:val="22"/>
          <w:szCs w:val="22"/>
        </w:rPr>
        <w:t> </w:t>
      </w:r>
      <w:r>
        <w:rPr>
          <w:rFonts w:ascii="Arial" w:hAnsi="Arial" w:cs="Arial"/>
          <w:sz w:val="22"/>
          <w:szCs w:val="22"/>
        </w:rPr>
        <w:tab/>
      </w:r>
      <w:r w:rsidRPr="00A644BC">
        <w:rPr>
          <w:rStyle w:val="normaltextrun"/>
          <w:rFonts w:ascii="Calibri" w:hAnsi="Calibri" w:cs="Calibri"/>
          <w:sz w:val="22"/>
          <w:szCs w:val="22"/>
        </w:rPr>
        <w:t>For AY 2023</w:t>
      </w:r>
      <w:r w:rsidR="00126088">
        <w:rPr>
          <w:rStyle w:val="normaltextrun"/>
          <w:rFonts w:ascii="Calibri" w:hAnsi="Calibri" w:cs="Calibri"/>
          <w:sz w:val="22"/>
          <w:szCs w:val="22"/>
        </w:rPr>
        <w:t>/</w:t>
      </w:r>
      <w:r w:rsidRPr="00A644BC">
        <w:rPr>
          <w:rStyle w:val="normaltextrun"/>
          <w:rFonts w:ascii="Calibri" w:hAnsi="Calibri" w:cs="Calibri"/>
          <w:sz w:val="22"/>
          <w:szCs w:val="22"/>
        </w:rPr>
        <w:t>24 SLC had a core credit allocation of 43,601 credits.</w:t>
      </w:r>
      <w:r w:rsidRPr="00A644BC">
        <w:rPr>
          <w:rStyle w:val="eop"/>
          <w:rFonts w:ascii="Calibri" w:hAnsi="Calibri" w:cs="Calibri"/>
          <w:sz w:val="22"/>
          <w:szCs w:val="22"/>
        </w:rPr>
        <w:t> </w:t>
      </w:r>
    </w:p>
    <w:p w14:paraId="27116D73" w14:textId="5DFFB71E" w:rsidR="00543DA3" w:rsidRDefault="00543DA3" w:rsidP="009A2E86">
      <w:pPr>
        <w:pStyle w:val="paragraph"/>
        <w:spacing w:before="0" w:beforeAutospacing="0" w:after="0" w:afterAutospacing="0"/>
        <w:ind w:left="720"/>
        <w:textAlignment w:val="baseline"/>
        <w:rPr>
          <w:rStyle w:val="eop"/>
          <w:rFonts w:ascii="Calibri" w:hAnsi="Calibri" w:cs="Calibri"/>
          <w:sz w:val="22"/>
          <w:szCs w:val="22"/>
        </w:rPr>
      </w:pPr>
      <w:r w:rsidRPr="00A644BC">
        <w:rPr>
          <w:rStyle w:val="normaltextrun"/>
          <w:rFonts w:ascii="Calibri" w:hAnsi="Calibri" w:cs="Calibri"/>
          <w:sz w:val="22"/>
          <w:szCs w:val="22"/>
        </w:rPr>
        <w:t xml:space="preserve">The College recorded an outturn of 44,313 credits. This is 712 credits above </w:t>
      </w:r>
      <w:r w:rsidR="00A644BC">
        <w:rPr>
          <w:rStyle w:val="normaltextrun"/>
          <w:rFonts w:ascii="Calibri" w:hAnsi="Calibri" w:cs="Calibri"/>
          <w:sz w:val="22"/>
          <w:szCs w:val="22"/>
        </w:rPr>
        <w:t>the</w:t>
      </w:r>
      <w:r w:rsidRPr="00A644BC">
        <w:rPr>
          <w:rStyle w:val="normaltextrun"/>
          <w:rFonts w:ascii="Calibri" w:hAnsi="Calibri" w:cs="Calibri"/>
          <w:sz w:val="22"/>
          <w:szCs w:val="22"/>
        </w:rPr>
        <w:t xml:space="preserve"> SFC credit target</w:t>
      </w:r>
      <w:r w:rsidR="00A644BC">
        <w:rPr>
          <w:rStyle w:val="normaltextrun"/>
          <w:rFonts w:ascii="Calibri" w:hAnsi="Calibri" w:cs="Calibri"/>
          <w:sz w:val="22"/>
          <w:szCs w:val="22"/>
        </w:rPr>
        <w:t xml:space="preserve"> and is within </w:t>
      </w:r>
      <w:r w:rsidRPr="00A644BC">
        <w:rPr>
          <w:rStyle w:val="normaltextrun"/>
          <w:rFonts w:ascii="Calibri" w:hAnsi="Calibri" w:cs="Calibri"/>
          <w:sz w:val="22"/>
          <w:szCs w:val="22"/>
        </w:rPr>
        <w:t>the upper 2% tolerance threshold of 44,472 credits, subject to credit audit in the next 2 weeks.</w:t>
      </w:r>
      <w:r w:rsidRPr="00A644BC">
        <w:rPr>
          <w:rStyle w:val="eop"/>
          <w:rFonts w:ascii="Calibri" w:hAnsi="Calibri" w:cs="Calibri"/>
          <w:sz w:val="22"/>
          <w:szCs w:val="22"/>
        </w:rPr>
        <w:t> </w:t>
      </w:r>
    </w:p>
    <w:p w14:paraId="3620D6CF" w14:textId="77777777" w:rsidR="0088309E" w:rsidRDefault="0088309E" w:rsidP="009A2E86">
      <w:pPr>
        <w:pStyle w:val="paragraph"/>
        <w:spacing w:before="0" w:beforeAutospacing="0" w:after="0" w:afterAutospacing="0"/>
        <w:ind w:left="720"/>
        <w:textAlignment w:val="baseline"/>
        <w:rPr>
          <w:rStyle w:val="eop"/>
          <w:rFonts w:ascii="Calibri" w:hAnsi="Calibri" w:cs="Calibri"/>
          <w:sz w:val="22"/>
          <w:szCs w:val="22"/>
        </w:rPr>
      </w:pPr>
    </w:p>
    <w:p w14:paraId="526AEDF5" w14:textId="71F8DE64" w:rsidR="00AF0B45" w:rsidRPr="00664E32" w:rsidRDefault="00AF0B45" w:rsidP="009A2E86">
      <w:pPr>
        <w:pStyle w:val="paragraph"/>
        <w:numPr>
          <w:ilvl w:val="0"/>
          <w:numId w:val="27"/>
        </w:numPr>
        <w:spacing w:before="0" w:beforeAutospacing="0" w:after="0" w:afterAutospacing="0"/>
        <w:textAlignment w:val="baseline"/>
        <w:rPr>
          <w:rFonts w:asciiTheme="minorHAnsi" w:hAnsiTheme="minorHAnsi" w:cstheme="minorHAnsi"/>
          <w:b/>
          <w:sz w:val="22"/>
          <w:szCs w:val="22"/>
        </w:rPr>
      </w:pPr>
      <w:r w:rsidRPr="00664E32">
        <w:rPr>
          <w:rStyle w:val="normaltextrun"/>
          <w:rFonts w:asciiTheme="minorHAnsi" w:hAnsiTheme="minorHAnsi" w:cstheme="minorHAnsi"/>
          <w:b/>
          <w:bCs/>
          <w:sz w:val="22"/>
          <w:szCs w:val="22"/>
        </w:rPr>
        <w:t>Recruitment activity 2024/25</w:t>
      </w:r>
    </w:p>
    <w:p w14:paraId="554599E4" w14:textId="245EAC99" w:rsidR="00AF0B45" w:rsidRPr="00AF0B45" w:rsidRDefault="00AF0B45" w:rsidP="009A2E86">
      <w:pPr>
        <w:pStyle w:val="paragraph"/>
        <w:spacing w:before="0" w:beforeAutospacing="0" w:after="0" w:afterAutospacing="0"/>
        <w:ind w:left="720"/>
        <w:textAlignment w:val="baseline"/>
        <w:rPr>
          <w:rFonts w:asciiTheme="minorHAnsi" w:hAnsiTheme="minorHAnsi" w:cstheme="minorHAnsi"/>
          <w:sz w:val="22"/>
          <w:szCs w:val="22"/>
        </w:rPr>
      </w:pPr>
      <w:r w:rsidRPr="00AF0B45">
        <w:rPr>
          <w:rStyle w:val="eop"/>
          <w:rFonts w:asciiTheme="minorHAnsi" w:hAnsiTheme="minorHAnsi" w:cstheme="minorHAnsi"/>
          <w:sz w:val="22"/>
          <w:szCs w:val="22"/>
        </w:rPr>
        <w:t xml:space="preserve">SLC’s </w:t>
      </w:r>
      <w:r w:rsidRPr="00AF0B45">
        <w:rPr>
          <w:rStyle w:val="normaltextrun"/>
          <w:rFonts w:asciiTheme="minorHAnsi" w:hAnsiTheme="minorHAnsi" w:cstheme="minorHAnsi"/>
          <w:color w:val="000000"/>
          <w:sz w:val="22"/>
          <w:szCs w:val="22"/>
        </w:rPr>
        <w:t>overall recruitment target for the full year is 5,837.</w:t>
      </w:r>
      <w:r w:rsidRPr="00AF0B45">
        <w:rPr>
          <w:rStyle w:val="eop"/>
          <w:rFonts w:asciiTheme="minorHAnsi" w:hAnsiTheme="minorHAnsi" w:cstheme="minorHAnsi"/>
          <w:color w:val="000000"/>
          <w:sz w:val="22"/>
          <w:szCs w:val="22"/>
        </w:rPr>
        <w:t> </w:t>
      </w:r>
      <w:r>
        <w:rPr>
          <w:rStyle w:val="eop"/>
          <w:rFonts w:asciiTheme="minorHAnsi" w:hAnsiTheme="minorHAnsi" w:cstheme="minorHAnsi"/>
          <w:color w:val="000000"/>
          <w:sz w:val="22"/>
          <w:szCs w:val="22"/>
        </w:rPr>
        <w:t xml:space="preserve">To date a total of </w:t>
      </w:r>
      <w:r w:rsidRPr="00AF0B45">
        <w:rPr>
          <w:rStyle w:val="normaltextrun"/>
          <w:rFonts w:asciiTheme="minorHAnsi" w:hAnsiTheme="minorHAnsi" w:cstheme="minorHAnsi"/>
          <w:color w:val="000000"/>
          <w:sz w:val="22"/>
          <w:szCs w:val="22"/>
        </w:rPr>
        <w:t xml:space="preserve">5,069 applications </w:t>
      </w:r>
      <w:r>
        <w:rPr>
          <w:rStyle w:val="normaltextrun"/>
          <w:rFonts w:asciiTheme="minorHAnsi" w:hAnsiTheme="minorHAnsi" w:cstheme="minorHAnsi"/>
          <w:color w:val="000000"/>
          <w:sz w:val="22"/>
          <w:szCs w:val="22"/>
        </w:rPr>
        <w:t xml:space="preserve">have been received </w:t>
      </w:r>
      <w:r w:rsidRPr="00AF0B45">
        <w:rPr>
          <w:rStyle w:val="normaltextrun"/>
          <w:rFonts w:asciiTheme="minorHAnsi" w:hAnsiTheme="minorHAnsi" w:cstheme="minorHAnsi"/>
          <w:color w:val="000000"/>
          <w:sz w:val="22"/>
          <w:szCs w:val="22"/>
        </w:rPr>
        <w:t>for the August start courses. This is an increase of 156 applications compared to last year; 5069 versus 4913 in 23/24. </w:t>
      </w:r>
      <w:r w:rsidRPr="00AF0B45">
        <w:rPr>
          <w:rStyle w:val="eop"/>
          <w:rFonts w:asciiTheme="minorHAnsi" w:hAnsiTheme="minorHAnsi" w:cstheme="minorHAnsi"/>
          <w:color w:val="000000"/>
          <w:sz w:val="22"/>
          <w:szCs w:val="22"/>
        </w:rPr>
        <w:t> </w:t>
      </w:r>
    </w:p>
    <w:p w14:paraId="736FBB27" w14:textId="2F3A5935" w:rsidR="00AF0B45" w:rsidRPr="00AF0B45" w:rsidRDefault="00AF0B45" w:rsidP="009A2E86">
      <w:pPr>
        <w:pStyle w:val="paragraph"/>
        <w:spacing w:before="0" w:beforeAutospacing="0" w:after="0" w:afterAutospacing="0"/>
        <w:ind w:left="360"/>
        <w:textAlignment w:val="baseline"/>
        <w:rPr>
          <w:rFonts w:asciiTheme="minorHAnsi" w:hAnsiTheme="minorHAnsi" w:cstheme="minorHAnsi"/>
          <w:sz w:val="22"/>
          <w:szCs w:val="22"/>
        </w:rPr>
      </w:pPr>
      <w:r w:rsidRPr="00AF0B45">
        <w:rPr>
          <w:rStyle w:val="eop"/>
          <w:rFonts w:asciiTheme="minorHAnsi" w:hAnsiTheme="minorHAnsi" w:cstheme="minorHAnsi"/>
          <w:color w:val="000000"/>
          <w:sz w:val="22"/>
          <w:szCs w:val="22"/>
        </w:rPr>
        <w:t> </w:t>
      </w:r>
      <w:r>
        <w:rPr>
          <w:rFonts w:asciiTheme="minorHAnsi" w:hAnsiTheme="minorHAnsi" w:cstheme="minorHAnsi"/>
          <w:sz w:val="22"/>
          <w:szCs w:val="22"/>
        </w:rPr>
        <w:tab/>
      </w:r>
      <w:r w:rsidRPr="00AF0B45">
        <w:rPr>
          <w:rStyle w:val="normaltextrun"/>
          <w:rFonts w:asciiTheme="minorHAnsi" w:hAnsiTheme="minorHAnsi" w:cstheme="minorHAnsi"/>
          <w:color w:val="000000"/>
          <w:sz w:val="22"/>
          <w:szCs w:val="22"/>
        </w:rPr>
        <w:t>The applications are divided into full-time and part-time program</w:t>
      </w:r>
      <w:r w:rsidR="006D5564">
        <w:rPr>
          <w:rStyle w:val="normaltextrun"/>
          <w:rFonts w:asciiTheme="minorHAnsi" w:hAnsiTheme="minorHAnsi" w:cstheme="minorHAnsi"/>
          <w:color w:val="000000"/>
          <w:sz w:val="22"/>
          <w:szCs w:val="22"/>
        </w:rPr>
        <w:t>me</w:t>
      </w:r>
      <w:r w:rsidRPr="00AF0B45">
        <w:rPr>
          <w:rStyle w:val="normaltextrun"/>
          <w:rFonts w:asciiTheme="minorHAnsi" w:hAnsiTheme="minorHAnsi" w:cstheme="minorHAnsi"/>
          <w:color w:val="000000"/>
          <w:sz w:val="22"/>
          <w:szCs w:val="22"/>
        </w:rPr>
        <w:t>s as follows:</w:t>
      </w:r>
      <w:r w:rsidRPr="00AF0B45">
        <w:rPr>
          <w:rStyle w:val="eop"/>
          <w:rFonts w:asciiTheme="minorHAnsi" w:hAnsiTheme="minorHAnsi" w:cstheme="minorHAnsi"/>
          <w:color w:val="000000"/>
          <w:sz w:val="22"/>
          <w:szCs w:val="22"/>
        </w:rPr>
        <w:t> </w:t>
      </w:r>
    </w:p>
    <w:p w14:paraId="206BAD4C" w14:textId="13825F80" w:rsidR="00AF0B45" w:rsidRPr="00AF0B45" w:rsidRDefault="00AF0B45" w:rsidP="009A2E86">
      <w:pPr>
        <w:pStyle w:val="paragraph"/>
        <w:numPr>
          <w:ilvl w:val="0"/>
          <w:numId w:val="28"/>
        </w:numPr>
        <w:spacing w:before="0" w:beforeAutospacing="0" w:after="0" w:afterAutospacing="0"/>
        <w:ind w:left="1080" w:firstLine="0"/>
        <w:textAlignment w:val="baseline"/>
        <w:rPr>
          <w:rFonts w:asciiTheme="minorHAnsi" w:hAnsiTheme="minorHAnsi" w:cstheme="minorHAnsi"/>
          <w:sz w:val="22"/>
          <w:szCs w:val="22"/>
        </w:rPr>
      </w:pPr>
      <w:r w:rsidRPr="00AF0B45">
        <w:rPr>
          <w:rStyle w:val="normaltextrun"/>
          <w:rFonts w:asciiTheme="minorHAnsi" w:hAnsiTheme="minorHAnsi" w:cstheme="minorHAnsi"/>
          <w:color w:val="000000"/>
          <w:sz w:val="22"/>
          <w:szCs w:val="22"/>
        </w:rPr>
        <w:lastRenderedPageBreak/>
        <w:t>4079 for full-time courses: a decrease of 4 from 2023</w:t>
      </w:r>
      <w:r w:rsidR="00126088">
        <w:rPr>
          <w:rStyle w:val="normaltextrun"/>
          <w:rFonts w:asciiTheme="minorHAnsi" w:hAnsiTheme="minorHAnsi" w:cstheme="minorHAnsi"/>
          <w:color w:val="000000"/>
          <w:sz w:val="22"/>
          <w:szCs w:val="22"/>
        </w:rPr>
        <w:t>/</w:t>
      </w:r>
      <w:r w:rsidRPr="00AF0B45">
        <w:rPr>
          <w:rStyle w:val="normaltextrun"/>
          <w:rFonts w:asciiTheme="minorHAnsi" w:hAnsiTheme="minorHAnsi" w:cstheme="minorHAnsi"/>
          <w:color w:val="000000"/>
          <w:sz w:val="22"/>
          <w:szCs w:val="22"/>
        </w:rPr>
        <w:t>2024;</w:t>
      </w:r>
      <w:r w:rsidRPr="00AF0B45">
        <w:rPr>
          <w:rStyle w:val="eop"/>
          <w:rFonts w:asciiTheme="minorHAnsi" w:hAnsiTheme="minorHAnsi" w:cstheme="minorHAnsi"/>
          <w:color w:val="000000"/>
          <w:sz w:val="22"/>
          <w:szCs w:val="22"/>
        </w:rPr>
        <w:t> </w:t>
      </w:r>
    </w:p>
    <w:p w14:paraId="5DE40643" w14:textId="78953C5A" w:rsidR="00AF0B45" w:rsidRPr="00AF0B45" w:rsidRDefault="00AF0B45" w:rsidP="009A2E86">
      <w:pPr>
        <w:pStyle w:val="paragraph"/>
        <w:numPr>
          <w:ilvl w:val="0"/>
          <w:numId w:val="29"/>
        </w:numPr>
        <w:spacing w:before="0" w:beforeAutospacing="0" w:after="0" w:afterAutospacing="0"/>
        <w:ind w:left="1080" w:firstLine="0"/>
        <w:textAlignment w:val="baseline"/>
        <w:rPr>
          <w:rFonts w:asciiTheme="minorHAnsi" w:hAnsiTheme="minorHAnsi" w:cstheme="minorHAnsi"/>
          <w:sz w:val="22"/>
          <w:szCs w:val="22"/>
        </w:rPr>
      </w:pPr>
      <w:r w:rsidRPr="00AF0B45">
        <w:rPr>
          <w:rStyle w:val="normaltextrun"/>
          <w:rFonts w:asciiTheme="minorHAnsi" w:hAnsiTheme="minorHAnsi" w:cstheme="minorHAnsi"/>
          <w:color w:val="000000"/>
          <w:sz w:val="22"/>
          <w:szCs w:val="22"/>
        </w:rPr>
        <w:t>102 for part-time courses: an increase of 16 from 2023</w:t>
      </w:r>
      <w:r w:rsidR="00126088">
        <w:rPr>
          <w:rStyle w:val="normaltextrun"/>
          <w:rFonts w:asciiTheme="minorHAnsi" w:hAnsiTheme="minorHAnsi" w:cstheme="minorHAnsi"/>
          <w:color w:val="000000"/>
          <w:sz w:val="22"/>
          <w:szCs w:val="22"/>
        </w:rPr>
        <w:t>/</w:t>
      </w:r>
      <w:r w:rsidRPr="00AF0B45">
        <w:rPr>
          <w:rStyle w:val="normaltextrun"/>
          <w:rFonts w:asciiTheme="minorHAnsi" w:hAnsiTheme="minorHAnsi" w:cstheme="minorHAnsi"/>
          <w:color w:val="000000"/>
          <w:sz w:val="22"/>
          <w:szCs w:val="22"/>
        </w:rPr>
        <w:t>2024. </w:t>
      </w:r>
      <w:r w:rsidRPr="00AF0B45">
        <w:rPr>
          <w:rStyle w:val="eop"/>
          <w:rFonts w:asciiTheme="minorHAnsi" w:hAnsiTheme="minorHAnsi" w:cstheme="minorHAnsi"/>
          <w:color w:val="000000"/>
          <w:sz w:val="22"/>
          <w:szCs w:val="22"/>
        </w:rPr>
        <w:t> </w:t>
      </w:r>
    </w:p>
    <w:p w14:paraId="65E0BBC8" w14:textId="3D629104" w:rsidR="00AF0B45" w:rsidRPr="00AF0B45" w:rsidRDefault="00AF0B45" w:rsidP="009A2E86">
      <w:pPr>
        <w:pStyle w:val="paragraph"/>
        <w:spacing w:before="0" w:beforeAutospacing="0" w:after="0" w:afterAutospacing="0"/>
        <w:ind w:left="720"/>
        <w:textAlignment w:val="baseline"/>
        <w:rPr>
          <w:rFonts w:asciiTheme="minorHAnsi" w:hAnsiTheme="minorHAnsi" w:cstheme="minorHAnsi"/>
          <w:sz w:val="22"/>
          <w:szCs w:val="22"/>
        </w:rPr>
      </w:pPr>
      <w:r w:rsidRPr="00AF0B45">
        <w:rPr>
          <w:rStyle w:val="normaltextrun"/>
          <w:rFonts w:asciiTheme="minorHAnsi" w:hAnsiTheme="minorHAnsi" w:cstheme="minorHAnsi"/>
          <w:sz w:val="22"/>
          <w:szCs w:val="22"/>
        </w:rPr>
        <w:t xml:space="preserve">The current number of enrolments is 1,878 which is 32% </w:t>
      </w:r>
      <w:r w:rsidR="006D5564">
        <w:rPr>
          <w:rStyle w:val="normaltextrun"/>
          <w:rFonts w:asciiTheme="minorHAnsi" w:hAnsiTheme="minorHAnsi" w:cstheme="minorHAnsi"/>
          <w:sz w:val="22"/>
          <w:szCs w:val="22"/>
        </w:rPr>
        <w:t>of</w:t>
      </w:r>
      <w:r w:rsidRPr="00AF0B45">
        <w:rPr>
          <w:rStyle w:val="normaltextrun"/>
          <w:rFonts w:asciiTheme="minorHAnsi" w:hAnsiTheme="minorHAnsi" w:cstheme="minorHAnsi"/>
          <w:sz w:val="22"/>
          <w:szCs w:val="22"/>
        </w:rPr>
        <w:t xml:space="preserve"> target</w:t>
      </w:r>
      <w:r w:rsidR="006D5564">
        <w:rPr>
          <w:rStyle w:val="normaltextrun"/>
          <w:rFonts w:asciiTheme="minorHAnsi" w:hAnsiTheme="minorHAnsi" w:cstheme="minorHAnsi"/>
          <w:sz w:val="22"/>
          <w:szCs w:val="22"/>
        </w:rPr>
        <w:t xml:space="preserve">.  SLC </w:t>
      </w:r>
      <w:r w:rsidRPr="00AF0B45">
        <w:rPr>
          <w:rStyle w:val="normaltextrun"/>
          <w:rFonts w:asciiTheme="minorHAnsi" w:hAnsiTheme="minorHAnsi" w:cstheme="minorHAnsi"/>
          <w:sz w:val="22"/>
          <w:szCs w:val="22"/>
        </w:rPr>
        <w:t>expect</w:t>
      </w:r>
      <w:r w:rsidR="006D5564">
        <w:rPr>
          <w:rStyle w:val="normaltextrun"/>
          <w:rFonts w:asciiTheme="minorHAnsi" w:hAnsiTheme="minorHAnsi" w:cstheme="minorHAnsi"/>
          <w:sz w:val="22"/>
          <w:szCs w:val="22"/>
        </w:rPr>
        <w:t>s</w:t>
      </w:r>
      <w:r w:rsidRPr="00AF0B45">
        <w:rPr>
          <w:rStyle w:val="normaltextrun"/>
          <w:rFonts w:asciiTheme="minorHAnsi" w:hAnsiTheme="minorHAnsi" w:cstheme="minorHAnsi"/>
          <w:sz w:val="22"/>
          <w:szCs w:val="22"/>
        </w:rPr>
        <w:t xml:space="preserve"> progress over the coming weeks to enrol more applicants.</w:t>
      </w:r>
      <w:r w:rsidRPr="00AF0B45">
        <w:rPr>
          <w:rStyle w:val="eop"/>
          <w:rFonts w:asciiTheme="minorHAnsi" w:hAnsiTheme="minorHAnsi" w:cstheme="minorHAnsi"/>
          <w:sz w:val="22"/>
          <w:szCs w:val="22"/>
        </w:rPr>
        <w:t> </w:t>
      </w:r>
    </w:p>
    <w:p w14:paraId="2D6E27AC" w14:textId="77777777" w:rsidR="00AF0B45" w:rsidRDefault="00AF0B45" w:rsidP="009A2E86">
      <w:pPr>
        <w:pStyle w:val="paragraph"/>
        <w:spacing w:before="0" w:beforeAutospacing="0" w:after="0" w:afterAutospacing="0"/>
        <w:ind w:left="720"/>
        <w:textAlignment w:val="baseline"/>
        <w:rPr>
          <w:rStyle w:val="normaltextrun"/>
          <w:rFonts w:asciiTheme="minorHAnsi" w:hAnsiTheme="minorHAnsi" w:cstheme="minorHAnsi"/>
          <w:sz w:val="22"/>
          <w:szCs w:val="22"/>
        </w:rPr>
      </w:pPr>
    </w:p>
    <w:p w14:paraId="46537056" w14:textId="15D86692" w:rsidR="00AF0B45" w:rsidRPr="00AF0B45" w:rsidRDefault="00AF0B45" w:rsidP="009A2E86">
      <w:pPr>
        <w:pStyle w:val="paragraph"/>
        <w:spacing w:before="0" w:beforeAutospacing="0" w:after="0" w:afterAutospacing="0"/>
        <w:ind w:left="720"/>
        <w:textAlignment w:val="baseline"/>
        <w:rPr>
          <w:rFonts w:asciiTheme="minorHAnsi" w:hAnsiTheme="minorHAnsi" w:cstheme="minorHAnsi"/>
          <w:sz w:val="22"/>
          <w:szCs w:val="22"/>
        </w:rPr>
      </w:pPr>
      <w:r w:rsidRPr="00AF0B45">
        <w:rPr>
          <w:rStyle w:val="normaltextrun"/>
          <w:rFonts w:asciiTheme="minorHAnsi" w:hAnsiTheme="minorHAnsi" w:cstheme="minorHAnsi"/>
          <w:sz w:val="22"/>
          <w:szCs w:val="22"/>
        </w:rPr>
        <w:t>There is a concern over the recruitment of apprentices. For session 24/25, there is a decrease in the numbers of apprentices undertaking study on college programmes. Th</w:t>
      </w:r>
      <w:r>
        <w:rPr>
          <w:rStyle w:val="normaltextrun"/>
          <w:rFonts w:asciiTheme="minorHAnsi" w:hAnsiTheme="minorHAnsi" w:cstheme="minorHAnsi"/>
          <w:sz w:val="22"/>
          <w:szCs w:val="22"/>
        </w:rPr>
        <w:t>is</w:t>
      </w:r>
      <w:r w:rsidRPr="00AF0B45">
        <w:rPr>
          <w:rStyle w:val="normaltextrun"/>
          <w:rFonts w:asciiTheme="minorHAnsi" w:hAnsiTheme="minorHAnsi" w:cstheme="minorHAnsi"/>
          <w:sz w:val="22"/>
          <w:szCs w:val="22"/>
        </w:rPr>
        <w:t xml:space="preserve"> decrease in the number of apprentices undertaking studies directly links to the income the college receives. </w:t>
      </w:r>
      <w:r w:rsidR="00AA445D">
        <w:rPr>
          <w:rStyle w:val="normaltextrun"/>
          <w:rFonts w:asciiTheme="minorHAnsi" w:hAnsiTheme="minorHAnsi" w:cstheme="minorHAnsi"/>
          <w:sz w:val="22"/>
          <w:szCs w:val="22"/>
        </w:rPr>
        <w:t xml:space="preserve">For </w:t>
      </w:r>
      <w:r w:rsidRPr="00AF0B45">
        <w:rPr>
          <w:rStyle w:val="normaltextrun"/>
          <w:rFonts w:asciiTheme="minorHAnsi" w:hAnsiTheme="minorHAnsi" w:cstheme="minorHAnsi"/>
          <w:sz w:val="22"/>
          <w:szCs w:val="22"/>
        </w:rPr>
        <w:t>example, one class group of year 1 Construction running with 14 students will yield £107,142 of which £81,438 is credit income but £25,704 of which is fee income. Work is underway to ensure that the exact shortfall is known and action planning to address this implemented immediately. </w:t>
      </w:r>
      <w:r w:rsidRPr="00AF0B45">
        <w:rPr>
          <w:rStyle w:val="eop"/>
          <w:rFonts w:asciiTheme="minorHAnsi" w:hAnsiTheme="minorHAnsi" w:cstheme="minorHAnsi"/>
          <w:sz w:val="22"/>
          <w:szCs w:val="22"/>
        </w:rPr>
        <w:t> </w:t>
      </w:r>
    </w:p>
    <w:p w14:paraId="0A097BFF" w14:textId="77777777" w:rsidR="00AF0B45" w:rsidRPr="00AF0B45" w:rsidRDefault="00AF0B45" w:rsidP="009A2E86">
      <w:pPr>
        <w:pStyle w:val="paragraph"/>
        <w:spacing w:before="0" w:beforeAutospacing="0" w:after="0" w:afterAutospacing="0"/>
        <w:ind w:left="720"/>
        <w:textAlignment w:val="baseline"/>
        <w:rPr>
          <w:rFonts w:asciiTheme="minorHAnsi" w:hAnsiTheme="minorHAnsi" w:cstheme="minorHAnsi"/>
          <w:sz w:val="22"/>
          <w:szCs w:val="22"/>
        </w:rPr>
      </w:pPr>
      <w:r w:rsidRPr="00AF0B45">
        <w:rPr>
          <w:rStyle w:val="normaltextrun"/>
          <w:rFonts w:asciiTheme="minorHAnsi" w:hAnsiTheme="minorHAnsi" w:cstheme="minorHAnsi"/>
          <w:sz w:val="22"/>
          <w:szCs w:val="22"/>
        </w:rPr>
        <w:t>Some key aspects include:</w:t>
      </w:r>
      <w:r w:rsidRPr="00AF0B45">
        <w:rPr>
          <w:rStyle w:val="eop"/>
          <w:rFonts w:asciiTheme="minorHAnsi" w:hAnsiTheme="minorHAnsi" w:cstheme="minorHAnsi"/>
          <w:sz w:val="22"/>
          <w:szCs w:val="22"/>
        </w:rPr>
        <w:t> </w:t>
      </w:r>
    </w:p>
    <w:p w14:paraId="28E69691" w14:textId="4AEC04A4" w:rsidR="00AF0B45" w:rsidRPr="00AF0B45" w:rsidRDefault="00AF0B45" w:rsidP="009A2E86">
      <w:pPr>
        <w:pStyle w:val="paragraph"/>
        <w:numPr>
          <w:ilvl w:val="0"/>
          <w:numId w:val="30"/>
        </w:numPr>
        <w:tabs>
          <w:tab w:val="clear" w:pos="720"/>
          <w:tab w:val="num" w:pos="1440"/>
        </w:tabs>
        <w:spacing w:before="0" w:beforeAutospacing="0" w:after="0" w:afterAutospacing="0"/>
        <w:ind w:left="1800" w:firstLine="0"/>
        <w:textAlignment w:val="baseline"/>
        <w:rPr>
          <w:rFonts w:asciiTheme="minorHAnsi" w:hAnsiTheme="minorHAnsi" w:cstheme="minorHAnsi"/>
          <w:sz w:val="22"/>
          <w:szCs w:val="22"/>
        </w:rPr>
      </w:pPr>
      <w:r w:rsidRPr="00AF0B45">
        <w:rPr>
          <w:rStyle w:val="normaltextrun"/>
          <w:rFonts w:asciiTheme="minorHAnsi" w:hAnsiTheme="minorHAnsi" w:cstheme="minorHAnsi"/>
          <w:sz w:val="22"/>
          <w:szCs w:val="22"/>
        </w:rPr>
        <w:t>There is a current financial shortfall of £51k which the</w:t>
      </w:r>
      <w:r w:rsidR="00282317">
        <w:rPr>
          <w:rStyle w:val="normaltextrun"/>
          <w:rFonts w:asciiTheme="minorHAnsi" w:hAnsiTheme="minorHAnsi" w:cstheme="minorHAnsi"/>
          <w:sz w:val="22"/>
          <w:szCs w:val="22"/>
        </w:rPr>
        <w:t xml:space="preserve"> college monitoring closely</w:t>
      </w:r>
      <w:r w:rsidRPr="00AF0B45">
        <w:rPr>
          <w:rStyle w:val="normaltextrun"/>
          <w:rFonts w:asciiTheme="minorHAnsi" w:hAnsiTheme="minorHAnsi" w:cstheme="minorHAnsi"/>
          <w:sz w:val="22"/>
          <w:szCs w:val="22"/>
        </w:rPr>
        <w:t>. This delayed income is a direct impact of industrial action;</w:t>
      </w:r>
      <w:r w:rsidRPr="00AF0B45">
        <w:rPr>
          <w:rStyle w:val="eop"/>
          <w:rFonts w:asciiTheme="minorHAnsi" w:hAnsiTheme="minorHAnsi" w:cstheme="minorHAnsi"/>
          <w:sz w:val="22"/>
          <w:szCs w:val="22"/>
        </w:rPr>
        <w:t> </w:t>
      </w:r>
    </w:p>
    <w:p w14:paraId="312B039B" w14:textId="4FBDAFDB" w:rsidR="00AF0B45" w:rsidRDefault="00AF0B45" w:rsidP="009A2E86">
      <w:pPr>
        <w:pStyle w:val="paragraph"/>
        <w:numPr>
          <w:ilvl w:val="0"/>
          <w:numId w:val="31"/>
        </w:numPr>
        <w:tabs>
          <w:tab w:val="clear" w:pos="720"/>
        </w:tabs>
        <w:spacing w:before="0" w:beforeAutospacing="0" w:after="0" w:afterAutospacing="0"/>
        <w:ind w:left="1800" w:firstLine="0"/>
        <w:textAlignment w:val="baseline"/>
        <w:rPr>
          <w:rStyle w:val="eop"/>
          <w:rFonts w:asciiTheme="minorHAnsi" w:hAnsiTheme="minorHAnsi" w:cstheme="minorHAnsi"/>
          <w:sz w:val="22"/>
          <w:szCs w:val="22"/>
        </w:rPr>
      </w:pPr>
      <w:r w:rsidRPr="00AF0B45">
        <w:rPr>
          <w:rStyle w:val="normaltextrun"/>
          <w:rFonts w:asciiTheme="minorHAnsi" w:hAnsiTheme="minorHAnsi" w:cstheme="minorHAnsi"/>
          <w:sz w:val="22"/>
          <w:szCs w:val="22"/>
        </w:rPr>
        <w:t>36 Modern Apprentices are unable to complete timeously due to delayed skills tests, gas tests meaning that results are sitting as ‘provisional’ with the Scottish Qualifications Authority (SQA);</w:t>
      </w:r>
      <w:r w:rsidRPr="00AF0B45">
        <w:rPr>
          <w:rStyle w:val="eop"/>
          <w:rFonts w:asciiTheme="minorHAnsi" w:hAnsiTheme="minorHAnsi" w:cstheme="minorHAnsi"/>
          <w:sz w:val="22"/>
          <w:szCs w:val="22"/>
        </w:rPr>
        <w:t> </w:t>
      </w:r>
    </w:p>
    <w:p w14:paraId="5A361D5C" w14:textId="77777777" w:rsidR="00AF0B45" w:rsidRPr="0067143C" w:rsidRDefault="00AF0B45" w:rsidP="009A2E86">
      <w:pPr>
        <w:pStyle w:val="paragraph"/>
        <w:numPr>
          <w:ilvl w:val="0"/>
          <w:numId w:val="31"/>
        </w:numPr>
        <w:tabs>
          <w:tab w:val="clear" w:pos="720"/>
          <w:tab w:val="num" w:pos="1440"/>
        </w:tabs>
        <w:spacing w:before="0" w:beforeAutospacing="0" w:after="0" w:afterAutospacing="0"/>
        <w:ind w:left="1800" w:firstLine="0"/>
        <w:textAlignment w:val="baseline"/>
        <w:rPr>
          <w:rFonts w:asciiTheme="minorHAnsi" w:hAnsiTheme="minorHAnsi" w:cstheme="minorHAnsi"/>
          <w:sz w:val="22"/>
          <w:szCs w:val="22"/>
        </w:rPr>
      </w:pPr>
      <w:r w:rsidRPr="0067143C">
        <w:rPr>
          <w:rStyle w:val="normaltextrun"/>
          <w:rFonts w:ascii="Calibri" w:hAnsi="Calibri" w:cs="Calibri"/>
          <w:sz w:val="22"/>
          <w:szCs w:val="22"/>
        </w:rPr>
        <w:t>The lack of confirmation of apprentice results status directly impacts the MA’s level of earning, thereby unable to move to an additional £5 to their hourly rate.</w:t>
      </w:r>
      <w:r w:rsidRPr="0067143C">
        <w:rPr>
          <w:rStyle w:val="eop"/>
          <w:rFonts w:ascii="Calibri" w:hAnsi="Calibri" w:cs="Calibri"/>
          <w:sz w:val="22"/>
          <w:szCs w:val="22"/>
        </w:rPr>
        <w:t> </w:t>
      </w:r>
    </w:p>
    <w:p w14:paraId="69113A45" w14:textId="77777777" w:rsidR="00AF0B45" w:rsidRPr="0067143C" w:rsidRDefault="00AF0B45" w:rsidP="009A2E86">
      <w:pPr>
        <w:pStyle w:val="paragraph"/>
        <w:spacing w:before="0" w:beforeAutospacing="0" w:after="0" w:afterAutospacing="0"/>
        <w:ind w:left="720"/>
        <w:textAlignment w:val="baseline"/>
        <w:rPr>
          <w:rFonts w:ascii="Calibri" w:hAnsi="Calibri" w:cs="Calibri"/>
          <w:sz w:val="18"/>
          <w:szCs w:val="18"/>
        </w:rPr>
      </w:pPr>
      <w:r w:rsidRPr="0067143C">
        <w:rPr>
          <w:rStyle w:val="eop"/>
          <w:rFonts w:ascii="Calibri" w:hAnsi="Calibri" w:cs="Calibri"/>
          <w:sz w:val="22"/>
          <w:szCs w:val="22"/>
        </w:rPr>
        <w:t> </w:t>
      </w:r>
    </w:p>
    <w:p w14:paraId="727919C7" w14:textId="751EBE20" w:rsidR="0088309E" w:rsidRPr="00664E32" w:rsidRDefault="00574975" w:rsidP="009A2E86">
      <w:pPr>
        <w:pStyle w:val="paragraph"/>
        <w:numPr>
          <w:ilvl w:val="0"/>
          <w:numId w:val="27"/>
        </w:numPr>
        <w:spacing w:before="0" w:beforeAutospacing="0" w:after="0" w:afterAutospacing="0"/>
        <w:textAlignment w:val="baseline"/>
        <w:rPr>
          <w:rFonts w:ascii="Calibri" w:hAnsi="Calibri" w:cs="Calibri"/>
          <w:b/>
          <w:sz w:val="22"/>
          <w:szCs w:val="22"/>
        </w:rPr>
      </w:pPr>
      <w:r w:rsidRPr="00664E32">
        <w:rPr>
          <w:rFonts w:ascii="Calibri" w:hAnsi="Calibri" w:cs="Calibri"/>
          <w:b/>
          <w:sz w:val="22"/>
          <w:szCs w:val="22"/>
        </w:rPr>
        <w:t xml:space="preserve">The impact of </w:t>
      </w:r>
      <w:r w:rsidR="0088309E" w:rsidRPr="00664E32">
        <w:rPr>
          <w:rFonts w:ascii="Calibri" w:hAnsi="Calibri" w:cs="Calibri"/>
          <w:b/>
          <w:sz w:val="22"/>
          <w:szCs w:val="22"/>
        </w:rPr>
        <w:t>ASOS (Action Short of Strike Action) and industrial action</w:t>
      </w:r>
      <w:r w:rsidR="0088309E" w:rsidRPr="00664E32">
        <w:rPr>
          <w:rStyle w:val="eop"/>
          <w:rFonts w:ascii="Arial" w:hAnsi="Arial" w:cs="Arial"/>
          <w:b/>
          <w:sz w:val="22"/>
          <w:szCs w:val="22"/>
        </w:rPr>
        <w:t> </w:t>
      </w:r>
    </w:p>
    <w:p w14:paraId="1D647CBE" w14:textId="0062B0DB" w:rsidR="0088309E" w:rsidRPr="000F5760" w:rsidRDefault="0088309E" w:rsidP="009A2E86">
      <w:pPr>
        <w:pStyle w:val="paragraph"/>
        <w:spacing w:before="0" w:beforeAutospacing="0" w:after="0" w:afterAutospacing="0"/>
        <w:ind w:left="720"/>
        <w:textAlignment w:val="baseline"/>
        <w:rPr>
          <w:rFonts w:asciiTheme="minorHAnsi" w:hAnsiTheme="minorHAnsi" w:cstheme="minorHAnsi"/>
          <w:sz w:val="22"/>
          <w:szCs w:val="22"/>
        </w:rPr>
      </w:pPr>
      <w:r w:rsidRPr="0088309E">
        <w:rPr>
          <w:rStyle w:val="normaltextrun"/>
          <w:rFonts w:asciiTheme="minorHAnsi" w:hAnsiTheme="minorHAnsi" w:cstheme="minorHAnsi"/>
          <w:sz w:val="22"/>
          <w:szCs w:val="22"/>
        </w:rPr>
        <w:t>In January 2024, EIS-FELA, announced that they were undertaking ASOS in relation to the national pay dispute. ASOS commenced on 12 February 2024 and continued until the end of the 2023/24 academic session.</w:t>
      </w:r>
      <w:r w:rsidRPr="0088309E">
        <w:rPr>
          <w:rStyle w:val="eop"/>
          <w:rFonts w:asciiTheme="minorHAnsi" w:hAnsiTheme="minorHAnsi" w:cstheme="minorHAnsi"/>
          <w:sz w:val="22"/>
          <w:szCs w:val="22"/>
        </w:rPr>
        <w:t> </w:t>
      </w:r>
      <w:r w:rsidR="00F241CD">
        <w:rPr>
          <w:rStyle w:val="eop"/>
          <w:rFonts w:asciiTheme="minorHAnsi" w:hAnsiTheme="minorHAnsi" w:cstheme="minorHAnsi"/>
          <w:sz w:val="22"/>
          <w:szCs w:val="22"/>
        </w:rPr>
        <w:t xml:space="preserve"> This action includes not entering course results into the college systems.</w:t>
      </w:r>
      <w:r w:rsidR="000F5760">
        <w:rPr>
          <w:rFonts w:asciiTheme="minorHAnsi" w:hAnsiTheme="minorHAnsi" w:cstheme="minorHAnsi"/>
          <w:sz w:val="22"/>
          <w:szCs w:val="22"/>
        </w:rPr>
        <w:t xml:space="preserve">  </w:t>
      </w:r>
      <w:r w:rsidR="00F241CD">
        <w:rPr>
          <w:rStyle w:val="eop"/>
          <w:rFonts w:asciiTheme="minorHAnsi" w:hAnsiTheme="minorHAnsi" w:cstheme="minorHAnsi"/>
          <w:sz w:val="22"/>
          <w:szCs w:val="22"/>
        </w:rPr>
        <w:t>A</w:t>
      </w:r>
      <w:r w:rsidRPr="0088309E">
        <w:rPr>
          <w:rStyle w:val="normaltextrun"/>
          <w:rFonts w:asciiTheme="minorHAnsi" w:hAnsiTheme="minorHAnsi" w:cstheme="minorHAnsi"/>
          <w:sz w:val="22"/>
          <w:szCs w:val="22"/>
        </w:rPr>
        <w:t>t the time of writing, there was a total of 13,166 outstanding results with 27,967 completed results. This equates to 68% to completion. </w:t>
      </w:r>
      <w:r w:rsidRPr="0088309E">
        <w:rPr>
          <w:rStyle w:val="eop"/>
          <w:rFonts w:asciiTheme="minorHAnsi" w:hAnsiTheme="minorHAnsi" w:cstheme="minorHAnsi"/>
          <w:sz w:val="22"/>
          <w:szCs w:val="22"/>
        </w:rPr>
        <w:t> </w:t>
      </w:r>
    </w:p>
    <w:p w14:paraId="33123607" w14:textId="2C08F47C" w:rsidR="0088309E" w:rsidRDefault="0088309E" w:rsidP="009A2E86">
      <w:pPr>
        <w:pStyle w:val="paragraph"/>
        <w:spacing w:before="0" w:beforeAutospacing="0" w:after="0" w:afterAutospacing="0"/>
        <w:ind w:left="720"/>
        <w:textAlignment w:val="baseline"/>
        <w:rPr>
          <w:rStyle w:val="eop"/>
          <w:rFonts w:ascii="Arial" w:hAnsi="Arial" w:cs="Arial"/>
          <w:sz w:val="22"/>
          <w:szCs w:val="22"/>
        </w:rPr>
      </w:pPr>
      <w:r>
        <w:rPr>
          <w:rStyle w:val="eop"/>
          <w:rFonts w:ascii="Arial" w:hAnsi="Arial" w:cs="Arial"/>
          <w:sz w:val="22"/>
          <w:szCs w:val="22"/>
        </w:rPr>
        <w:t> </w:t>
      </w:r>
    </w:p>
    <w:p w14:paraId="6E981189" w14:textId="0EE05869" w:rsidR="00664E32" w:rsidRPr="00664E32" w:rsidRDefault="00664E32" w:rsidP="009A2E86">
      <w:pPr>
        <w:pStyle w:val="paragraph"/>
        <w:numPr>
          <w:ilvl w:val="0"/>
          <w:numId w:val="27"/>
        </w:numPr>
        <w:spacing w:before="0" w:beforeAutospacing="0" w:after="0" w:afterAutospacing="0"/>
        <w:textAlignment w:val="baseline"/>
        <w:rPr>
          <w:rFonts w:asciiTheme="minorHAnsi" w:hAnsiTheme="minorHAnsi" w:cstheme="minorHAnsi"/>
          <w:b/>
          <w:sz w:val="22"/>
          <w:szCs w:val="22"/>
        </w:rPr>
      </w:pPr>
      <w:r w:rsidRPr="00664E32">
        <w:rPr>
          <w:rFonts w:asciiTheme="minorHAnsi" w:hAnsiTheme="minorHAnsi" w:cstheme="minorHAnsi"/>
          <w:b/>
          <w:sz w:val="22"/>
          <w:szCs w:val="22"/>
        </w:rPr>
        <w:t>Retention</w:t>
      </w:r>
    </w:p>
    <w:p w14:paraId="2E50F4EF" w14:textId="77777777" w:rsidR="00664E32" w:rsidRPr="00664E32" w:rsidRDefault="00664E32" w:rsidP="009A2E86">
      <w:pPr>
        <w:pStyle w:val="paragraph"/>
        <w:spacing w:before="0" w:beforeAutospacing="0" w:after="0" w:afterAutospacing="0"/>
        <w:ind w:left="720"/>
        <w:textAlignment w:val="baseline"/>
        <w:rPr>
          <w:rFonts w:ascii="Calibri" w:hAnsi="Calibri" w:cs="Calibri"/>
          <w:sz w:val="22"/>
          <w:szCs w:val="22"/>
        </w:rPr>
      </w:pPr>
      <w:r w:rsidRPr="00664E32">
        <w:rPr>
          <w:rStyle w:val="normaltextrun"/>
          <w:rFonts w:ascii="Calibri" w:hAnsi="Calibri" w:cs="Calibri"/>
          <w:sz w:val="22"/>
          <w:szCs w:val="22"/>
        </w:rPr>
        <w:t>Early Withdrawals in FE FT have increased by 1.43% from 5.6% to 7.03% since reporting in April 2024. Intervention and support actions continue to take place by curriculum areas to support students to remain and complete their courses. </w:t>
      </w:r>
      <w:r w:rsidRPr="00664E32">
        <w:rPr>
          <w:rStyle w:val="eop"/>
          <w:rFonts w:ascii="Calibri" w:hAnsi="Calibri" w:cs="Calibri"/>
          <w:sz w:val="22"/>
          <w:szCs w:val="22"/>
        </w:rPr>
        <w:t> </w:t>
      </w:r>
    </w:p>
    <w:p w14:paraId="72D13389" w14:textId="0B372DC1" w:rsidR="00664E32" w:rsidRPr="00664E32" w:rsidRDefault="00664E32" w:rsidP="009A2E86">
      <w:pPr>
        <w:pStyle w:val="paragraph"/>
        <w:spacing w:before="0" w:beforeAutospacing="0" w:after="0" w:afterAutospacing="0"/>
        <w:ind w:left="720"/>
        <w:textAlignment w:val="baseline"/>
        <w:rPr>
          <w:rFonts w:ascii="Calibri" w:hAnsi="Calibri" w:cs="Calibri"/>
          <w:sz w:val="22"/>
          <w:szCs w:val="22"/>
        </w:rPr>
      </w:pPr>
      <w:r w:rsidRPr="00664E32">
        <w:rPr>
          <w:rStyle w:val="normaltextrun"/>
          <w:rFonts w:ascii="Calibri" w:hAnsi="Calibri" w:cs="Calibri"/>
          <w:sz w:val="22"/>
          <w:szCs w:val="22"/>
        </w:rPr>
        <w:t xml:space="preserve">Further withdrawals in FE FT have increased by 2.6% from 13.8% to 16.4% since April reporting. Further withdrawals in HE FT have increased by 1.9% since April 2024 from 13.3% to 15.2%. </w:t>
      </w:r>
      <w:r>
        <w:rPr>
          <w:rStyle w:val="normaltextrun"/>
          <w:rFonts w:ascii="Calibri" w:hAnsi="Calibri" w:cs="Calibri"/>
          <w:sz w:val="22"/>
          <w:szCs w:val="22"/>
        </w:rPr>
        <w:t xml:space="preserve"> </w:t>
      </w:r>
      <w:r w:rsidRPr="00664E32">
        <w:rPr>
          <w:rStyle w:val="normaltextrun"/>
          <w:rFonts w:ascii="Calibri" w:hAnsi="Calibri" w:cs="Calibri"/>
          <w:sz w:val="22"/>
          <w:szCs w:val="22"/>
        </w:rPr>
        <w:t>Action planning is underway by curriculum teams to understand the reasons behind the withdrawals, support the students to remain on course and to succeed.</w:t>
      </w:r>
      <w:r w:rsidRPr="00664E32">
        <w:rPr>
          <w:rStyle w:val="eop"/>
          <w:rFonts w:ascii="Calibri" w:hAnsi="Calibri" w:cs="Calibri"/>
          <w:sz w:val="22"/>
          <w:szCs w:val="22"/>
        </w:rPr>
        <w:t> </w:t>
      </w:r>
    </w:p>
    <w:p w14:paraId="5EB3103E" w14:textId="6A3E0515" w:rsidR="00664E32" w:rsidRDefault="00664E32" w:rsidP="009A2E86">
      <w:pPr>
        <w:pStyle w:val="paragraph"/>
        <w:spacing w:before="0" w:beforeAutospacing="0" w:after="0" w:afterAutospacing="0"/>
        <w:ind w:left="720"/>
        <w:textAlignment w:val="baseline"/>
        <w:rPr>
          <w:rStyle w:val="normaltextrun"/>
          <w:rFonts w:ascii="Calibri" w:hAnsi="Calibri" w:cs="Calibri"/>
          <w:sz w:val="22"/>
          <w:szCs w:val="22"/>
        </w:rPr>
      </w:pPr>
      <w:r w:rsidRPr="00664E32">
        <w:rPr>
          <w:rStyle w:val="normaltextrun"/>
          <w:rFonts w:ascii="Calibri" w:hAnsi="Calibri" w:cs="Calibri"/>
          <w:sz w:val="22"/>
          <w:szCs w:val="22"/>
        </w:rPr>
        <w:t>Overall retention remains high at 87% however this is a decrease of 2% on this time last year 2022</w:t>
      </w:r>
      <w:r>
        <w:rPr>
          <w:rStyle w:val="normaltextrun"/>
          <w:rFonts w:ascii="Calibri" w:hAnsi="Calibri" w:cs="Calibri"/>
          <w:sz w:val="22"/>
          <w:szCs w:val="22"/>
        </w:rPr>
        <w:t>/23</w:t>
      </w:r>
    </w:p>
    <w:p w14:paraId="6855EA64" w14:textId="77777777" w:rsidR="00A603E0" w:rsidRPr="00664E32" w:rsidRDefault="00A603E0" w:rsidP="009A2E86">
      <w:pPr>
        <w:pStyle w:val="paragraph"/>
        <w:spacing w:before="0" w:beforeAutospacing="0" w:after="0" w:afterAutospacing="0"/>
        <w:ind w:left="720"/>
        <w:textAlignment w:val="baseline"/>
        <w:rPr>
          <w:rFonts w:ascii="Calibri" w:hAnsi="Calibri" w:cs="Calibri"/>
          <w:sz w:val="22"/>
          <w:szCs w:val="22"/>
        </w:rPr>
      </w:pPr>
    </w:p>
    <w:p w14:paraId="6172BEEB" w14:textId="1481FD90" w:rsidR="00AF0B45" w:rsidRPr="00A603E0" w:rsidRDefault="00A603E0" w:rsidP="009A2E86">
      <w:pPr>
        <w:pStyle w:val="paragraph"/>
        <w:numPr>
          <w:ilvl w:val="0"/>
          <w:numId w:val="27"/>
        </w:numPr>
        <w:spacing w:before="0" w:beforeAutospacing="0" w:after="0" w:afterAutospacing="0"/>
        <w:textAlignment w:val="baseline"/>
        <w:rPr>
          <w:rFonts w:asciiTheme="minorHAnsi" w:hAnsiTheme="minorHAnsi" w:cstheme="minorHAnsi"/>
          <w:b/>
          <w:sz w:val="22"/>
          <w:szCs w:val="22"/>
        </w:rPr>
      </w:pPr>
      <w:r w:rsidRPr="00A603E0">
        <w:rPr>
          <w:rFonts w:ascii="Calibri" w:hAnsi="Calibri" w:cs="Calibri"/>
          <w:b/>
          <w:sz w:val="22"/>
          <w:szCs w:val="22"/>
        </w:rPr>
        <w:t>Audit updates</w:t>
      </w:r>
    </w:p>
    <w:p w14:paraId="19BF90A1" w14:textId="4CA52032" w:rsidR="00A603E0" w:rsidRPr="00A603E0" w:rsidRDefault="00A603E0" w:rsidP="009A2E86">
      <w:pPr>
        <w:pStyle w:val="paragraph"/>
        <w:spacing w:before="0" w:beforeAutospacing="0" w:after="0" w:afterAutospacing="0"/>
        <w:ind w:left="720"/>
        <w:textAlignment w:val="baseline"/>
        <w:rPr>
          <w:rFonts w:asciiTheme="minorHAnsi" w:hAnsiTheme="minorHAnsi" w:cstheme="minorHAnsi"/>
          <w:sz w:val="22"/>
          <w:szCs w:val="22"/>
        </w:rPr>
      </w:pPr>
      <w:r w:rsidRPr="00A603E0">
        <w:rPr>
          <w:rFonts w:asciiTheme="minorHAnsi" w:hAnsiTheme="minorHAnsi" w:cstheme="minorHAnsi"/>
          <w:sz w:val="22"/>
          <w:szCs w:val="22"/>
        </w:rPr>
        <w:t>Audits took place in the Marketing and Communications area and the Student Support area over May 2024.  </w:t>
      </w:r>
    </w:p>
    <w:p w14:paraId="2A2B6C82" w14:textId="37CE0C46" w:rsidR="00A603E0" w:rsidRPr="00A603E0" w:rsidRDefault="00A603E0" w:rsidP="009A2E86">
      <w:pPr>
        <w:spacing w:after="0" w:line="240" w:lineRule="auto"/>
        <w:ind w:left="720"/>
        <w:textAlignment w:val="baseline"/>
        <w:rPr>
          <w:rFonts w:eastAsia="Times New Roman" w:cstheme="minorHAnsi"/>
          <w:lang w:eastAsia="en-GB"/>
        </w:rPr>
      </w:pPr>
      <w:r w:rsidRPr="00A603E0">
        <w:rPr>
          <w:rFonts w:eastAsia="Times New Roman" w:cstheme="minorHAnsi"/>
          <w:lang w:eastAsia="en-GB"/>
        </w:rPr>
        <w:t>The final Audit report for Marketing and Communications indicates an overall level of assurance of ‘Satisfactory: System meets control objectives with some weaknesses present’. </w:t>
      </w:r>
      <w:r>
        <w:rPr>
          <w:rFonts w:eastAsia="Times New Roman" w:cstheme="minorHAnsi"/>
          <w:lang w:eastAsia="en-GB"/>
        </w:rPr>
        <w:t>There are action plans in place to address the identified areas of weakness.</w:t>
      </w:r>
      <w:r w:rsidRPr="00A603E0">
        <w:rPr>
          <w:rFonts w:ascii="Arial" w:eastAsia="Times New Roman" w:hAnsi="Arial" w:cs="Arial"/>
          <w:lang w:eastAsia="en-GB"/>
        </w:rPr>
        <w:t> </w:t>
      </w:r>
    </w:p>
    <w:p w14:paraId="4348FE5A" w14:textId="2E9F93D2" w:rsidR="009B51F6" w:rsidRDefault="009B51F6" w:rsidP="009A2E86">
      <w:pPr>
        <w:pStyle w:val="paragraph"/>
        <w:spacing w:before="0" w:beforeAutospacing="0" w:after="0" w:afterAutospacing="0"/>
        <w:textAlignment w:val="baseline"/>
        <w:rPr>
          <w:rFonts w:ascii="Calibri" w:hAnsi="Calibri" w:cs="Calibri"/>
        </w:rPr>
      </w:pPr>
      <w:r>
        <w:rPr>
          <w:rFonts w:ascii="Calibri" w:hAnsi="Calibri" w:cs="Calibri"/>
          <w:b/>
          <w:sz w:val="22"/>
          <w:szCs w:val="22"/>
        </w:rPr>
        <w:tab/>
      </w:r>
    </w:p>
    <w:p w14:paraId="6252A320" w14:textId="025D6A79" w:rsidR="009B51F6" w:rsidRPr="006415EF" w:rsidRDefault="006415EF" w:rsidP="009A2E86">
      <w:pPr>
        <w:pStyle w:val="ListParagraph"/>
        <w:numPr>
          <w:ilvl w:val="0"/>
          <w:numId w:val="27"/>
        </w:numPr>
        <w:spacing w:after="0" w:line="240" w:lineRule="auto"/>
        <w:textAlignment w:val="baseline"/>
        <w:rPr>
          <w:rFonts w:ascii="Calibri" w:eastAsia="Times New Roman" w:hAnsi="Calibri" w:cs="Calibri"/>
          <w:b/>
          <w:lang w:eastAsia="en-GB"/>
        </w:rPr>
      </w:pPr>
      <w:r w:rsidRPr="006415EF">
        <w:rPr>
          <w:rFonts w:ascii="Calibri" w:eastAsia="Times New Roman" w:hAnsi="Calibri" w:cs="Calibri"/>
          <w:b/>
          <w:lang w:eastAsia="en-GB"/>
        </w:rPr>
        <w:t>KPIs</w:t>
      </w:r>
    </w:p>
    <w:p w14:paraId="104D63EA" w14:textId="256AFA57" w:rsidR="00753834" w:rsidRDefault="006415EF" w:rsidP="009A2E86">
      <w:pPr>
        <w:pStyle w:val="ListParagraph"/>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SLC continues to make good progress and in SFC’s recently published national figures for colleges in Scotland SLC ranks very highly.</w:t>
      </w:r>
    </w:p>
    <w:p w14:paraId="6167F351" w14:textId="77777777" w:rsidR="00753834" w:rsidRPr="00753834" w:rsidRDefault="00753834" w:rsidP="009A2E86">
      <w:pPr>
        <w:spacing w:after="0" w:line="240" w:lineRule="auto"/>
        <w:textAlignment w:val="baseline"/>
        <w:rPr>
          <w:rFonts w:ascii="Calibri" w:eastAsia="Times New Roman" w:hAnsi="Calibri" w:cs="Calibri"/>
          <w:lang w:eastAsia="en-GB"/>
        </w:rPr>
      </w:pPr>
    </w:p>
    <w:p w14:paraId="5A0E9E7F" w14:textId="77777777" w:rsidR="00083500" w:rsidRDefault="00083500" w:rsidP="009A2E86">
      <w:pPr>
        <w:rPr>
          <w:rFonts w:ascii="Calibri" w:eastAsia="Times New Roman" w:hAnsi="Calibri" w:cs="Calibri"/>
          <w:b/>
          <w:sz w:val="28"/>
          <w:szCs w:val="28"/>
          <w:lang w:eastAsia="en-GB"/>
        </w:rPr>
      </w:pPr>
      <w:r>
        <w:rPr>
          <w:rFonts w:ascii="Calibri" w:eastAsia="Times New Roman" w:hAnsi="Calibri" w:cs="Calibri"/>
          <w:b/>
          <w:sz w:val="28"/>
          <w:szCs w:val="28"/>
          <w:lang w:eastAsia="en-GB"/>
        </w:rPr>
        <w:br w:type="page"/>
      </w:r>
    </w:p>
    <w:p w14:paraId="1748FA10" w14:textId="09B75A44" w:rsidR="009B51F6" w:rsidRDefault="009B51F6" w:rsidP="009A2E86">
      <w:pPr>
        <w:spacing w:after="0" w:line="240" w:lineRule="auto"/>
        <w:textAlignment w:val="baseline"/>
        <w:rPr>
          <w:rFonts w:ascii="Calibri" w:eastAsia="Times New Roman" w:hAnsi="Calibri" w:cs="Calibri"/>
          <w:b/>
          <w:sz w:val="28"/>
          <w:szCs w:val="28"/>
          <w:lang w:eastAsia="en-GB"/>
        </w:rPr>
      </w:pPr>
      <w:r w:rsidRPr="000D1467">
        <w:rPr>
          <w:rFonts w:ascii="Calibri" w:eastAsia="Times New Roman" w:hAnsi="Calibri" w:cs="Calibri"/>
          <w:b/>
          <w:sz w:val="28"/>
          <w:szCs w:val="28"/>
          <w:lang w:eastAsia="en-GB"/>
        </w:rPr>
        <w:lastRenderedPageBreak/>
        <w:t>NCL business</w:t>
      </w:r>
    </w:p>
    <w:p w14:paraId="00BEF72B" w14:textId="77777777" w:rsidR="000D1467" w:rsidRPr="0084108E" w:rsidRDefault="000D1467" w:rsidP="009A2E86">
      <w:pPr>
        <w:spacing w:after="0" w:line="240" w:lineRule="auto"/>
        <w:textAlignment w:val="baseline"/>
        <w:rPr>
          <w:rFonts w:ascii="Calibri" w:eastAsia="Times New Roman" w:hAnsi="Calibri" w:cs="Calibri"/>
          <w:b/>
          <w:lang w:eastAsia="en-GB"/>
        </w:rPr>
      </w:pPr>
    </w:p>
    <w:p w14:paraId="5DCF5FFB" w14:textId="4C93F249" w:rsidR="00781E86" w:rsidRDefault="009B51F6" w:rsidP="009A2E86">
      <w:pPr>
        <w:spacing w:after="0" w:line="240" w:lineRule="auto"/>
        <w:rPr>
          <w:rFonts w:cstheme="minorHAnsi"/>
          <w:b/>
          <w:bCs/>
        </w:rPr>
      </w:pPr>
      <w:r w:rsidRPr="0084108E">
        <w:rPr>
          <w:rFonts w:ascii="Calibri" w:eastAsia="Times New Roman" w:hAnsi="Calibri" w:cs="Calibri"/>
          <w:b/>
          <w:lang w:eastAsia="en-GB"/>
        </w:rPr>
        <w:t xml:space="preserve">9.1 </w:t>
      </w:r>
      <w:r w:rsidRPr="0084108E">
        <w:rPr>
          <w:rFonts w:ascii="Calibri" w:eastAsia="Times New Roman" w:hAnsi="Calibri" w:cs="Calibri"/>
          <w:b/>
          <w:lang w:eastAsia="en-GB"/>
        </w:rPr>
        <w:tab/>
      </w:r>
      <w:r w:rsidR="00781E86" w:rsidRPr="00781E86">
        <w:rPr>
          <w:rFonts w:cstheme="minorHAnsi"/>
          <w:b/>
          <w:bCs/>
        </w:rPr>
        <w:t>College National P</w:t>
      </w:r>
      <w:r w:rsidR="00781E86">
        <w:rPr>
          <w:rFonts w:cstheme="minorHAnsi"/>
          <w:b/>
          <w:bCs/>
        </w:rPr>
        <w:t xml:space="preserve">erformance </w:t>
      </w:r>
      <w:r w:rsidR="00781E86" w:rsidRPr="00781E86">
        <w:rPr>
          <w:rFonts w:cstheme="minorHAnsi"/>
          <w:b/>
          <w:bCs/>
        </w:rPr>
        <w:t>I</w:t>
      </w:r>
      <w:r w:rsidR="00781E86">
        <w:rPr>
          <w:rFonts w:cstheme="minorHAnsi"/>
          <w:b/>
          <w:bCs/>
        </w:rPr>
        <w:t xml:space="preserve">ndicators: </w:t>
      </w:r>
      <w:r w:rsidR="00781E86" w:rsidRPr="00781E86">
        <w:rPr>
          <w:rFonts w:cstheme="minorHAnsi"/>
          <w:b/>
          <w:bCs/>
        </w:rPr>
        <w:t>2022</w:t>
      </w:r>
      <w:r w:rsidR="00781E86">
        <w:rPr>
          <w:rFonts w:cstheme="minorHAnsi"/>
          <w:b/>
          <w:bCs/>
        </w:rPr>
        <w:t>/</w:t>
      </w:r>
      <w:r w:rsidR="00781E86" w:rsidRPr="00781E86">
        <w:rPr>
          <w:rFonts w:cstheme="minorHAnsi"/>
          <w:b/>
          <w:bCs/>
        </w:rPr>
        <w:t>2</w:t>
      </w:r>
      <w:r w:rsidR="0085132A">
        <w:rPr>
          <w:rFonts w:cstheme="minorHAnsi"/>
          <w:b/>
          <w:bCs/>
        </w:rPr>
        <w:t>3</w:t>
      </w:r>
    </w:p>
    <w:p w14:paraId="55803FB4" w14:textId="0DF76182" w:rsidR="00781E86" w:rsidRPr="00781E86" w:rsidRDefault="00781E86" w:rsidP="009A2E86">
      <w:pPr>
        <w:spacing w:after="0" w:line="240" w:lineRule="auto"/>
        <w:ind w:left="720"/>
        <w:rPr>
          <w:rFonts w:cstheme="minorHAnsi"/>
          <w:b/>
          <w:bCs/>
        </w:rPr>
      </w:pPr>
      <w:r>
        <w:rPr>
          <w:rFonts w:cstheme="minorHAnsi"/>
          <w:bCs/>
        </w:rPr>
        <w:t>AB spoke to her papers for this item and advised that it had not been</w:t>
      </w:r>
      <w:r w:rsidRPr="00E02467">
        <w:rPr>
          <w:rFonts w:cstheme="minorHAnsi"/>
          <w:bCs/>
        </w:rPr>
        <w:t xml:space="preserve"> possible to present this report</w:t>
      </w:r>
      <w:r>
        <w:rPr>
          <w:rFonts w:cstheme="minorHAnsi"/>
          <w:bCs/>
        </w:rPr>
        <w:t xml:space="preserve"> on college national PIs</w:t>
      </w:r>
      <w:r w:rsidRPr="00E02467">
        <w:rPr>
          <w:rFonts w:cstheme="minorHAnsi"/>
          <w:bCs/>
        </w:rPr>
        <w:t xml:space="preserve"> last session </w:t>
      </w:r>
      <w:r>
        <w:rPr>
          <w:rFonts w:cstheme="minorHAnsi"/>
          <w:bCs/>
        </w:rPr>
        <w:t xml:space="preserve">as the </w:t>
      </w:r>
      <w:r w:rsidRPr="00E02467">
        <w:rPr>
          <w:rFonts w:cstheme="minorHAnsi"/>
          <w:bCs/>
        </w:rPr>
        <w:t xml:space="preserve">national data </w:t>
      </w:r>
      <w:r>
        <w:rPr>
          <w:rFonts w:cstheme="minorHAnsi"/>
          <w:bCs/>
        </w:rPr>
        <w:t xml:space="preserve">has only recently been </w:t>
      </w:r>
      <w:r w:rsidRPr="00E02467">
        <w:rPr>
          <w:rFonts w:cstheme="minorHAnsi"/>
          <w:bCs/>
        </w:rPr>
        <w:t>released by SFC.</w:t>
      </w:r>
    </w:p>
    <w:p w14:paraId="3418C4C4" w14:textId="42EF9F15" w:rsidR="00781E86" w:rsidRPr="00E02467" w:rsidRDefault="00781E86" w:rsidP="009A2E86">
      <w:pPr>
        <w:spacing w:after="0" w:line="240" w:lineRule="auto"/>
        <w:ind w:firstLine="720"/>
        <w:rPr>
          <w:rFonts w:cstheme="minorHAnsi"/>
          <w:bCs/>
        </w:rPr>
      </w:pPr>
      <w:r>
        <w:rPr>
          <w:rFonts w:cstheme="minorHAnsi"/>
          <w:bCs/>
        </w:rPr>
        <w:t>AB asked the CSAO to note (for NCL):</w:t>
      </w:r>
    </w:p>
    <w:p w14:paraId="35416E04" w14:textId="16364A26" w:rsidR="00781E86" w:rsidRPr="00E02467" w:rsidRDefault="00781E86" w:rsidP="009A2E86">
      <w:pPr>
        <w:spacing w:after="0" w:line="240" w:lineRule="auto"/>
        <w:ind w:left="720"/>
        <w:rPr>
          <w:rFonts w:cstheme="minorHAnsi"/>
          <w:bCs/>
        </w:rPr>
      </w:pPr>
      <w:r w:rsidRPr="00E02467">
        <w:rPr>
          <w:rFonts w:cstheme="minorHAnsi"/>
          <w:bCs/>
        </w:rPr>
        <w:t>FEFT</w:t>
      </w:r>
      <w:r>
        <w:rPr>
          <w:rFonts w:cstheme="minorHAnsi"/>
          <w:bCs/>
        </w:rPr>
        <w:t>:</w:t>
      </w:r>
      <w:r w:rsidRPr="00E02467">
        <w:rPr>
          <w:rFonts w:cstheme="minorHAnsi"/>
          <w:bCs/>
        </w:rPr>
        <w:t xml:space="preserve"> represented 42.6% of college activity in session 2022</w:t>
      </w:r>
      <w:r>
        <w:rPr>
          <w:rFonts w:cstheme="minorHAnsi"/>
          <w:bCs/>
        </w:rPr>
        <w:t>/</w:t>
      </w:r>
      <w:r w:rsidRPr="00E02467">
        <w:rPr>
          <w:rFonts w:cstheme="minorHAnsi"/>
          <w:bCs/>
        </w:rPr>
        <w:t>23.  Success increased from 52.3% in 2021</w:t>
      </w:r>
      <w:r>
        <w:rPr>
          <w:rFonts w:cstheme="minorHAnsi"/>
          <w:bCs/>
        </w:rPr>
        <w:t>/</w:t>
      </w:r>
      <w:r w:rsidRPr="00E02467">
        <w:rPr>
          <w:rFonts w:cstheme="minorHAnsi"/>
          <w:bCs/>
        </w:rPr>
        <w:t>22 to 57.77% (5.47% increase).</w:t>
      </w:r>
    </w:p>
    <w:p w14:paraId="2A266EFD" w14:textId="1906040A" w:rsidR="00781E86" w:rsidRPr="00E02467" w:rsidRDefault="00781E86" w:rsidP="009A2E86">
      <w:pPr>
        <w:spacing w:after="0" w:line="240" w:lineRule="auto"/>
        <w:ind w:left="720"/>
        <w:rPr>
          <w:rFonts w:cstheme="minorHAnsi"/>
          <w:bCs/>
        </w:rPr>
      </w:pPr>
      <w:r w:rsidRPr="00E02467">
        <w:rPr>
          <w:rFonts w:cstheme="minorHAnsi"/>
          <w:bCs/>
        </w:rPr>
        <w:t>FEPT</w:t>
      </w:r>
      <w:r>
        <w:rPr>
          <w:rFonts w:cstheme="minorHAnsi"/>
          <w:bCs/>
        </w:rPr>
        <w:t>:</w:t>
      </w:r>
      <w:r w:rsidRPr="00E02467">
        <w:rPr>
          <w:rFonts w:cstheme="minorHAnsi"/>
          <w:bCs/>
        </w:rPr>
        <w:t xml:space="preserve"> represented 30.3% of college activity in session 2022</w:t>
      </w:r>
      <w:r>
        <w:rPr>
          <w:rFonts w:cstheme="minorHAnsi"/>
          <w:bCs/>
        </w:rPr>
        <w:t>/</w:t>
      </w:r>
      <w:r w:rsidRPr="00E02467">
        <w:rPr>
          <w:rFonts w:cstheme="minorHAnsi"/>
          <w:bCs/>
        </w:rPr>
        <w:t>23.  Success increased from 75.22% in 2021</w:t>
      </w:r>
      <w:r>
        <w:rPr>
          <w:rFonts w:cstheme="minorHAnsi"/>
          <w:bCs/>
        </w:rPr>
        <w:t>/</w:t>
      </w:r>
      <w:r w:rsidRPr="00E02467">
        <w:rPr>
          <w:rFonts w:cstheme="minorHAnsi"/>
          <w:bCs/>
        </w:rPr>
        <w:t>22 to 76.1% (0.88% increase).</w:t>
      </w:r>
    </w:p>
    <w:p w14:paraId="1F7CAA17" w14:textId="0A44D9F1" w:rsidR="00781E86" w:rsidRPr="00E02467" w:rsidRDefault="00781E86" w:rsidP="009A2E86">
      <w:pPr>
        <w:spacing w:after="0" w:line="240" w:lineRule="auto"/>
        <w:ind w:left="720"/>
        <w:rPr>
          <w:rFonts w:cstheme="minorHAnsi"/>
          <w:bCs/>
        </w:rPr>
      </w:pPr>
      <w:r w:rsidRPr="00E02467">
        <w:rPr>
          <w:rFonts w:cstheme="minorHAnsi"/>
          <w:bCs/>
        </w:rPr>
        <w:t>HEFT</w:t>
      </w:r>
      <w:r>
        <w:rPr>
          <w:rFonts w:cstheme="minorHAnsi"/>
          <w:bCs/>
        </w:rPr>
        <w:t xml:space="preserve">: </w:t>
      </w:r>
      <w:r w:rsidRPr="00E02467">
        <w:rPr>
          <w:rFonts w:cstheme="minorHAnsi"/>
          <w:bCs/>
        </w:rPr>
        <w:t>represented 25.3% of college activity in session 2022</w:t>
      </w:r>
      <w:r>
        <w:rPr>
          <w:rFonts w:cstheme="minorHAnsi"/>
          <w:bCs/>
        </w:rPr>
        <w:t>/</w:t>
      </w:r>
      <w:r w:rsidRPr="00E02467">
        <w:rPr>
          <w:rFonts w:cstheme="minorHAnsi"/>
          <w:bCs/>
        </w:rPr>
        <w:t>23.  Success increased from 60% in 2021</w:t>
      </w:r>
      <w:r>
        <w:rPr>
          <w:rFonts w:cstheme="minorHAnsi"/>
          <w:bCs/>
        </w:rPr>
        <w:t>/</w:t>
      </w:r>
      <w:r w:rsidRPr="00E02467">
        <w:rPr>
          <w:rFonts w:cstheme="minorHAnsi"/>
          <w:bCs/>
        </w:rPr>
        <w:t>22 to 63.69% (3.39% increase).</w:t>
      </w:r>
    </w:p>
    <w:p w14:paraId="0C960774" w14:textId="01B8FA6D" w:rsidR="00781E86" w:rsidRPr="00E02467" w:rsidRDefault="00781E86" w:rsidP="009A2E86">
      <w:pPr>
        <w:spacing w:after="0" w:line="240" w:lineRule="auto"/>
        <w:ind w:left="720"/>
        <w:rPr>
          <w:rFonts w:cstheme="minorHAnsi"/>
          <w:bCs/>
        </w:rPr>
      </w:pPr>
      <w:r w:rsidRPr="00E02467">
        <w:rPr>
          <w:rFonts w:cstheme="minorHAnsi"/>
          <w:bCs/>
        </w:rPr>
        <w:t>HEPT</w:t>
      </w:r>
      <w:r>
        <w:rPr>
          <w:rFonts w:cstheme="minorHAnsi"/>
          <w:bCs/>
        </w:rPr>
        <w:t>:</w:t>
      </w:r>
      <w:r w:rsidRPr="00E02467">
        <w:rPr>
          <w:rFonts w:cstheme="minorHAnsi"/>
          <w:bCs/>
        </w:rPr>
        <w:t xml:space="preserve"> represented 1.8% of college activity in session 2022</w:t>
      </w:r>
      <w:r>
        <w:rPr>
          <w:rFonts w:cstheme="minorHAnsi"/>
          <w:bCs/>
        </w:rPr>
        <w:t>/</w:t>
      </w:r>
      <w:r w:rsidRPr="00E02467">
        <w:rPr>
          <w:rFonts w:cstheme="minorHAnsi"/>
          <w:bCs/>
        </w:rPr>
        <w:t>23.  Success decreased from 72.4% in 2021</w:t>
      </w:r>
      <w:r>
        <w:rPr>
          <w:rFonts w:cstheme="minorHAnsi"/>
          <w:bCs/>
        </w:rPr>
        <w:t>/</w:t>
      </w:r>
      <w:r w:rsidRPr="00E02467">
        <w:rPr>
          <w:rFonts w:cstheme="minorHAnsi"/>
          <w:bCs/>
        </w:rPr>
        <w:t>22 to 60.18% (12.22% decrease).</w:t>
      </w:r>
    </w:p>
    <w:p w14:paraId="72A8B179" w14:textId="77777777" w:rsidR="00781E86" w:rsidRDefault="00781E86" w:rsidP="009A2E86">
      <w:pPr>
        <w:spacing w:after="0"/>
        <w:rPr>
          <w:b/>
          <w:bCs/>
          <w:highlight w:val="yellow"/>
        </w:rPr>
      </w:pPr>
    </w:p>
    <w:p w14:paraId="4CAD61F9" w14:textId="2EE2DF98" w:rsidR="00781E86" w:rsidRPr="000D1467" w:rsidRDefault="00781E86" w:rsidP="009A2E86">
      <w:pPr>
        <w:spacing w:after="0"/>
        <w:ind w:left="720" w:hanging="720"/>
        <w:rPr>
          <w:b/>
          <w:bCs/>
        </w:rPr>
      </w:pPr>
      <w:r w:rsidRPr="0052726C">
        <w:rPr>
          <w:b/>
          <w:bCs/>
        </w:rPr>
        <w:t>9.2</w:t>
      </w:r>
      <w:r w:rsidRPr="0052726C">
        <w:rPr>
          <w:b/>
          <w:bCs/>
        </w:rPr>
        <w:tab/>
        <w:t xml:space="preserve">Credit and Curriculum update </w:t>
      </w:r>
      <w:r w:rsidR="000D1467">
        <w:rPr>
          <w:b/>
          <w:bCs/>
        </w:rPr>
        <w:t>[</w:t>
      </w:r>
      <w:r w:rsidRPr="000D1467">
        <w:rPr>
          <w:b/>
          <w:bCs/>
        </w:rPr>
        <w:t>Target for 24/25 – 117,300, to date 85,525 at end of first week</w:t>
      </w:r>
      <w:r w:rsidR="000D1467" w:rsidRPr="000D1467">
        <w:rPr>
          <w:b/>
          <w:bCs/>
        </w:rPr>
        <w:t>]</w:t>
      </w:r>
    </w:p>
    <w:p w14:paraId="32946067" w14:textId="3688E3EC" w:rsidR="00781E86" w:rsidRDefault="00781E86" w:rsidP="009A2E86">
      <w:pPr>
        <w:spacing w:after="0"/>
        <w:ind w:left="720"/>
        <w:rPr>
          <w:bCs/>
        </w:rPr>
      </w:pPr>
      <w:r>
        <w:rPr>
          <w:bCs/>
        </w:rPr>
        <w:t>At the time report was written, NCL has met the allocated SFC credit target</w:t>
      </w:r>
      <w:r w:rsidR="0085132A">
        <w:rPr>
          <w:bCs/>
        </w:rPr>
        <w:t xml:space="preserve"> for 23/24</w:t>
      </w:r>
      <w:r>
        <w:rPr>
          <w:bCs/>
        </w:rPr>
        <w:t>, subject to audit.</w:t>
      </w:r>
    </w:p>
    <w:p w14:paraId="01432C2F" w14:textId="2BC10D33" w:rsidR="00781E86" w:rsidRPr="00DC1A01" w:rsidRDefault="00781E86" w:rsidP="009A2E86">
      <w:pPr>
        <w:spacing w:after="0"/>
        <w:ind w:left="720"/>
        <w:rPr>
          <w:b/>
          <w:bCs/>
          <w:color w:val="FF0000"/>
        </w:rPr>
      </w:pPr>
      <w:r w:rsidRPr="00B300CC">
        <w:rPr>
          <w:b/>
          <w:bCs/>
        </w:rPr>
        <w:t>National results</w:t>
      </w:r>
      <w:r>
        <w:rPr>
          <w:bCs/>
        </w:rPr>
        <w:t xml:space="preserve"> – despite the ongoing ASOS action, </w:t>
      </w:r>
      <w:r w:rsidR="0085132A">
        <w:rPr>
          <w:bCs/>
        </w:rPr>
        <w:t xml:space="preserve">AB commented that </w:t>
      </w:r>
      <w:r w:rsidR="000130B9">
        <w:rPr>
          <w:bCs/>
        </w:rPr>
        <w:t xml:space="preserve">she </w:t>
      </w:r>
      <w:r>
        <w:rPr>
          <w:bCs/>
        </w:rPr>
        <w:t>was please</w:t>
      </w:r>
      <w:r w:rsidR="0085132A">
        <w:rPr>
          <w:bCs/>
        </w:rPr>
        <w:t xml:space="preserve">d that </w:t>
      </w:r>
      <w:r>
        <w:rPr>
          <w:bCs/>
        </w:rPr>
        <w:t xml:space="preserve">staff submitted all the required information to enable students undertaking to SQA </w:t>
      </w:r>
      <w:r w:rsidR="000130B9">
        <w:rPr>
          <w:bCs/>
        </w:rPr>
        <w:t xml:space="preserve">so that they would </w:t>
      </w:r>
      <w:r>
        <w:rPr>
          <w:bCs/>
        </w:rPr>
        <w:t>receive their results from SQA on 6 August 2024. Only one priority appeal was submitted – results should be known on 2 September.</w:t>
      </w:r>
      <w:r>
        <w:rPr>
          <w:bCs/>
          <w:color w:val="FF0000"/>
        </w:rPr>
        <w:t xml:space="preserve"> </w:t>
      </w:r>
      <w:r w:rsidR="0085132A" w:rsidRPr="0085132A">
        <w:rPr>
          <w:bCs/>
        </w:rPr>
        <w:t>[</w:t>
      </w:r>
      <w:r w:rsidR="0085132A" w:rsidRPr="00134AB8">
        <w:rPr>
          <w:bCs/>
          <w:i/>
        </w:rPr>
        <w:t>Update:</w:t>
      </w:r>
      <w:r w:rsidR="0085132A" w:rsidRPr="0085132A">
        <w:rPr>
          <w:bCs/>
        </w:rPr>
        <w:t xml:space="preserve"> There was no change following the appeal.]</w:t>
      </w:r>
    </w:p>
    <w:p w14:paraId="0902B59C" w14:textId="60A81722" w:rsidR="00781E86" w:rsidRDefault="00781E86" w:rsidP="009A2E86">
      <w:pPr>
        <w:spacing w:after="0"/>
        <w:ind w:left="720"/>
        <w:rPr>
          <w:bCs/>
        </w:rPr>
      </w:pPr>
      <w:r>
        <w:rPr>
          <w:bCs/>
        </w:rPr>
        <w:t xml:space="preserve">ASOS has had a significant impact on recording of achievement in 23/24 as evidenced in section 4 of the paper.  </w:t>
      </w:r>
      <w:r w:rsidR="000130B9">
        <w:rPr>
          <w:bCs/>
        </w:rPr>
        <w:t>[</w:t>
      </w:r>
      <w:r w:rsidR="000130B9" w:rsidRPr="001C5F4A">
        <w:rPr>
          <w:bCs/>
          <w:i/>
        </w:rPr>
        <w:t>Update</w:t>
      </w:r>
      <w:r w:rsidR="000130B9">
        <w:rPr>
          <w:bCs/>
        </w:rPr>
        <w:t xml:space="preserve">: </w:t>
      </w:r>
      <w:r w:rsidRPr="000130B9">
        <w:rPr>
          <w:bCs/>
        </w:rPr>
        <w:t xml:space="preserve">ASOS </w:t>
      </w:r>
      <w:r w:rsidR="000130B9">
        <w:rPr>
          <w:bCs/>
        </w:rPr>
        <w:t xml:space="preserve">has </w:t>
      </w:r>
      <w:r w:rsidRPr="000130B9">
        <w:rPr>
          <w:bCs/>
        </w:rPr>
        <w:t xml:space="preserve">now </w:t>
      </w:r>
      <w:r w:rsidR="00D3176C">
        <w:rPr>
          <w:bCs/>
        </w:rPr>
        <w:t>been withdrawn</w:t>
      </w:r>
      <w:r w:rsidR="000130B9">
        <w:rPr>
          <w:bCs/>
        </w:rPr>
        <w:t xml:space="preserve">.  NCL has </w:t>
      </w:r>
      <w:r w:rsidRPr="000130B9">
        <w:rPr>
          <w:bCs/>
        </w:rPr>
        <w:t xml:space="preserve">asked </w:t>
      </w:r>
      <w:r w:rsidR="000130B9">
        <w:rPr>
          <w:bCs/>
        </w:rPr>
        <w:t xml:space="preserve">staff </w:t>
      </w:r>
      <w:r w:rsidRPr="000130B9">
        <w:rPr>
          <w:bCs/>
        </w:rPr>
        <w:t>for results to be processed by 20.9.24</w:t>
      </w:r>
      <w:r w:rsidR="000130B9" w:rsidRPr="000130B9">
        <w:rPr>
          <w:bCs/>
        </w:rPr>
        <w:t>]</w:t>
      </w:r>
    </w:p>
    <w:p w14:paraId="2B8C4DF1" w14:textId="4096E12E" w:rsidR="004E29E5" w:rsidRDefault="004E29E5" w:rsidP="009A2E86">
      <w:pPr>
        <w:spacing w:after="0"/>
        <w:ind w:left="720"/>
        <w:rPr>
          <w:bCs/>
        </w:rPr>
      </w:pPr>
    </w:p>
    <w:p w14:paraId="77497840" w14:textId="4E50C050" w:rsidR="004E29E5" w:rsidRDefault="004E29E5" w:rsidP="009A2E86">
      <w:pPr>
        <w:spacing w:after="0"/>
        <w:ind w:left="720"/>
        <w:rPr>
          <w:bCs/>
        </w:rPr>
      </w:pPr>
      <w:r>
        <w:rPr>
          <w:bCs/>
        </w:rPr>
        <w:t>AB said that the tables in her paper for this item will be updated for the next meeting of the CSAO.</w:t>
      </w:r>
    </w:p>
    <w:p w14:paraId="7A919A36" w14:textId="7DE34606" w:rsidR="00DF10C8" w:rsidRDefault="00DF10C8" w:rsidP="009A2E86">
      <w:pPr>
        <w:spacing w:after="0"/>
        <w:rPr>
          <w:bCs/>
        </w:rPr>
      </w:pPr>
    </w:p>
    <w:p w14:paraId="351E0535" w14:textId="763FE32B" w:rsidR="00DF10C8" w:rsidRPr="00DF10C8" w:rsidRDefault="00DF10C8" w:rsidP="009A2E86">
      <w:pPr>
        <w:spacing w:after="0"/>
        <w:ind w:left="720"/>
        <w:rPr>
          <w:b/>
          <w:bCs/>
        </w:rPr>
      </w:pPr>
      <w:r w:rsidRPr="00DF10C8">
        <w:rPr>
          <w:b/>
          <w:bCs/>
        </w:rPr>
        <w:t>Alternative funding activity:</w:t>
      </w:r>
    </w:p>
    <w:p w14:paraId="0BFAE95A" w14:textId="0F602EEB" w:rsidR="00DF10C8" w:rsidRPr="007D17EC" w:rsidRDefault="0078290B" w:rsidP="009A2E86">
      <w:pPr>
        <w:spacing w:after="0"/>
        <w:ind w:left="720"/>
        <w:rPr>
          <w:b/>
          <w:bCs/>
        </w:rPr>
      </w:pPr>
      <w:r w:rsidRPr="007D17EC">
        <w:rPr>
          <w:b/>
          <w:bCs/>
        </w:rPr>
        <w:t xml:space="preserve">i)  </w:t>
      </w:r>
      <w:r w:rsidR="00DF10C8" w:rsidRPr="007D17EC">
        <w:rPr>
          <w:b/>
          <w:bCs/>
        </w:rPr>
        <w:t>Modern apprenticeships</w:t>
      </w:r>
    </w:p>
    <w:p w14:paraId="65340D9C" w14:textId="65F135CB" w:rsidR="00DF10C8" w:rsidRDefault="00DF10C8" w:rsidP="009A2E86">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In response to the bid made to Skills Development Scotland in January 2024, New College Lanarkshire was awarded a contract for 209 new starts and a value of £1,062,815. The volume of new starts awarded were significantly lower than the volume in the bid which was a trend across all training providers allocated Skills Development Scotland modern apprenticeship contracts.</w:t>
      </w:r>
      <w:r>
        <w:rPr>
          <w:rStyle w:val="eop"/>
          <w:rFonts w:ascii="Calibri" w:hAnsi="Calibri" w:cs="Calibri"/>
          <w:sz w:val="22"/>
          <w:szCs w:val="22"/>
        </w:rPr>
        <w:t> </w:t>
      </w:r>
      <w:r w:rsidR="007D17EC">
        <w:rPr>
          <w:rStyle w:val="eop"/>
          <w:rFonts w:ascii="Calibri" w:hAnsi="Calibri" w:cs="Calibri"/>
          <w:sz w:val="22"/>
          <w:szCs w:val="22"/>
        </w:rPr>
        <w:t xml:space="preserve"> [</w:t>
      </w:r>
      <w:r w:rsidR="007D17EC" w:rsidRPr="001C5F4A">
        <w:rPr>
          <w:rStyle w:val="eop"/>
          <w:rFonts w:ascii="Calibri" w:hAnsi="Calibri" w:cs="Calibri"/>
          <w:i/>
          <w:sz w:val="22"/>
          <w:szCs w:val="22"/>
        </w:rPr>
        <w:t>Update</w:t>
      </w:r>
      <w:r w:rsidR="007D17EC">
        <w:rPr>
          <w:rStyle w:val="eop"/>
          <w:rFonts w:ascii="Calibri" w:hAnsi="Calibri" w:cs="Calibri"/>
          <w:sz w:val="22"/>
          <w:szCs w:val="22"/>
        </w:rPr>
        <w:t>: since submitting the reports 24 additional places have been allocated to NCL.]</w:t>
      </w:r>
    </w:p>
    <w:p w14:paraId="18FB159B" w14:textId="77777777" w:rsidR="00DF10C8" w:rsidRDefault="00DF10C8" w:rsidP="009A2E86">
      <w:pPr>
        <w:pStyle w:val="paragraph"/>
        <w:spacing w:before="0" w:beforeAutospacing="0" w:after="0" w:afterAutospacing="0"/>
        <w:ind w:left="555" w:hanging="555"/>
        <w:textAlignment w:val="baseline"/>
        <w:rPr>
          <w:rFonts w:ascii="Segoe UI" w:hAnsi="Segoe UI" w:cs="Segoe UI"/>
          <w:sz w:val="18"/>
          <w:szCs w:val="18"/>
        </w:rPr>
      </w:pPr>
      <w:r>
        <w:rPr>
          <w:rStyle w:val="eop"/>
          <w:rFonts w:ascii="Calibri" w:hAnsi="Calibri" w:cs="Calibri"/>
          <w:sz w:val="22"/>
          <w:szCs w:val="22"/>
        </w:rPr>
        <w:t> </w:t>
      </w:r>
    </w:p>
    <w:p w14:paraId="73789F6A" w14:textId="77777777" w:rsidR="00DF10C8" w:rsidRDefault="00DF10C8" w:rsidP="009A2E86">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With the shortfall in anticipated allocations for new starts, a review of apprenticeship courses to be delivered was conducted and a contract adjustment was completed. The adjustment focused allocations of new starts to occupational areas which had immediate employer demand for apprenticeship training. This ensured NCL was in the best position possible to meet contract KPI targets set by Skills Development Scotland. </w:t>
      </w:r>
      <w:r>
        <w:rPr>
          <w:rStyle w:val="eop"/>
          <w:rFonts w:ascii="Calibri" w:hAnsi="Calibri" w:cs="Calibri"/>
          <w:sz w:val="22"/>
          <w:szCs w:val="22"/>
        </w:rPr>
        <w:t> </w:t>
      </w:r>
    </w:p>
    <w:p w14:paraId="7588A9FA" w14:textId="3A19A5D1" w:rsidR="00DF10C8" w:rsidRDefault="00DF10C8" w:rsidP="009A2E86">
      <w:pPr>
        <w:pStyle w:val="paragraph"/>
        <w:spacing w:before="0" w:beforeAutospacing="0" w:after="0" w:afterAutospacing="0"/>
        <w:ind w:left="720" w:hanging="555"/>
        <w:textAlignment w:val="baseline"/>
        <w:rPr>
          <w:rFonts w:ascii="Segoe UI" w:hAnsi="Segoe UI" w:cs="Segoe UI"/>
          <w:sz w:val="18"/>
          <w:szCs w:val="18"/>
        </w:rPr>
      </w:pPr>
      <w:r>
        <w:rPr>
          <w:rStyle w:val="eop"/>
          <w:rFonts w:ascii="Calibri" w:hAnsi="Calibri" w:cs="Calibri"/>
          <w:sz w:val="22"/>
          <w:szCs w:val="22"/>
        </w:rPr>
        <w:t> </w:t>
      </w:r>
      <w:r>
        <w:rPr>
          <w:rStyle w:val="eop"/>
          <w:rFonts w:ascii="Calibri" w:hAnsi="Calibri" w:cs="Calibri"/>
          <w:sz w:val="22"/>
          <w:szCs w:val="22"/>
        </w:rPr>
        <w:tab/>
        <w:t>The occupational areas in question are:</w:t>
      </w:r>
    </w:p>
    <w:p w14:paraId="1D253726" w14:textId="77777777" w:rsidR="00DF10C8" w:rsidRPr="00841DE8" w:rsidRDefault="00DF10C8" w:rsidP="009A2E86">
      <w:pPr>
        <w:numPr>
          <w:ilvl w:val="0"/>
          <w:numId w:val="32"/>
        </w:numPr>
        <w:spacing w:after="0"/>
        <w:ind w:left="1080"/>
        <w:rPr>
          <w:bCs/>
        </w:rPr>
      </w:pPr>
      <w:r w:rsidRPr="00841DE8">
        <w:rPr>
          <w:bCs/>
        </w:rPr>
        <w:t xml:space="preserve">Engineering </w:t>
      </w:r>
    </w:p>
    <w:p w14:paraId="37C170EA" w14:textId="77777777" w:rsidR="00DF10C8" w:rsidRPr="00841DE8" w:rsidRDefault="00DF10C8" w:rsidP="009A2E86">
      <w:pPr>
        <w:numPr>
          <w:ilvl w:val="0"/>
          <w:numId w:val="32"/>
        </w:numPr>
        <w:spacing w:after="0"/>
        <w:ind w:left="1080"/>
        <w:rPr>
          <w:bCs/>
        </w:rPr>
      </w:pPr>
      <w:r w:rsidRPr="00841DE8">
        <w:rPr>
          <w:bCs/>
        </w:rPr>
        <w:t xml:space="preserve">Electronic Fire &amp; Security Systems </w:t>
      </w:r>
    </w:p>
    <w:p w14:paraId="13159F1F" w14:textId="77777777" w:rsidR="00DF10C8" w:rsidRPr="00841DE8" w:rsidRDefault="00DF10C8" w:rsidP="009A2E86">
      <w:pPr>
        <w:numPr>
          <w:ilvl w:val="0"/>
          <w:numId w:val="32"/>
        </w:numPr>
        <w:spacing w:after="0"/>
        <w:ind w:left="1080"/>
        <w:rPr>
          <w:bCs/>
        </w:rPr>
      </w:pPr>
      <w:r w:rsidRPr="00841DE8">
        <w:rPr>
          <w:bCs/>
        </w:rPr>
        <w:t xml:space="preserve">Dental Nursing </w:t>
      </w:r>
    </w:p>
    <w:p w14:paraId="3F862122" w14:textId="77777777" w:rsidR="00DF10C8" w:rsidRPr="00841DE8" w:rsidRDefault="00DF10C8" w:rsidP="009A2E86">
      <w:pPr>
        <w:numPr>
          <w:ilvl w:val="0"/>
          <w:numId w:val="32"/>
        </w:numPr>
        <w:spacing w:after="0"/>
        <w:ind w:left="1080"/>
        <w:rPr>
          <w:bCs/>
        </w:rPr>
      </w:pPr>
      <w:r w:rsidRPr="00841DE8">
        <w:rPr>
          <w:bCs/>
        </w:rPr>
        <w:t xml:space="preserve">Business Administration </w:t>
      </w:r>
    </w:p>
    <w:p w14:paraId="77D3BDF8" w14:textId="6E102F54" w:rsidR="006E56F8" w:rsidRDefault="00DF10C8" w:rsidP="009A2E86">
      <w:pPr>
        <w:pStyle w:val="ListParagraph"/>
        <w:numPr>
          <w:ilvl w:val="0"/>
          <w:numId w:val="32"/>
        </w:numPr>
        <w:spacing w:after="0"/>
        <w:ind w:left="1080"/>
        <w:rPr>
          <w:bCs/>
        </w:rPr>
      </w:pPr>
      <w:r w:rsidRPr="00841DE8">
        <w:rPr>
          <w:bCs/>
        </w:rPr>
        <w:t>Automotive</w:t>
      </w:r>
    </w:p>
    <w:p w14:paraId="7DF49AE1" w14:textId="77777777" w:rsidR="0084247E" w:rsidRPr="0084247E" w:rsidRDefault="0084247E" w:rsidP="009A2E86">
      <w:pPr>
        <w:spacing w:after="0"/>
        <w:ind w:left="720"/>
        <w:rPr>
          <w:bCs/>
        </w:rPr>
      </w:pPr>
    </w:p>
    <w:p w14:paraId="6280A2F2" w14:textId="347B8B48" w:rsidR="006E56F8" w:rsidRPr="006E56F8" w:rsidRDefault="0078290B" w:rsidP="009A2E86">
      <w:pPr>
        <w:pStyle w:val="paragraph"/>
        <w:spacing w:before="0" w:beforeAutospacing="0" w:after="0" w:afterAutospacing="0"/>
        <w:ind w:left="915" w:hanging="195"/>
        <w:textAlignment w:val="baseline"/>
        <w:rPr>
          <w:rFonts w:asciiTheme="minorHAnsi" w:hAnsiTheme="minorHAnsi" w:cstheme="minorHAnsi"/>
          <w:sz w:val="22"/>
          <w:szCs w:val="22"/>
        </w:rPr>
      </w:pPr>
      <w:r>
        <w:rPr>
          <w:rFonts w:asciiTheme="minorHAnsi" w:hAnsiTheme="minorHAnsi" w:cstheme="minorHAnsi"/>
          <w:b/>
          <w:bCs/>
          <w:sz w:val="22"/>
          <w:szCs w:val="22"/>
        </w:rPr>
        <w:t xml:space="preserve">ii) </w:t>
      </w:r>
      <w:r w:rsidR="006E56F8" w:rsidRPr="006E56F8">
        <w:rPr>
          <w:rFonts w:asciiTheme="minorHAnsi" w:hAnsiTheme="minorHAnsi" w:cstheme="minorHAnsi"/>
          <w:b/>
          <w:bCs/>
          <w:sz w:val="22"/>
          <w:szCs w:val="22"/>
        </w:rPr>
        <w:t>UKRI (UK Research and Innovation, the national funding agency investing in science and research</w:t>
      </w:r>
      <w:r w:rsidR="006E56F8">
        <w:rPr>
          <w:rFonts w:asciiTheme="minorHAnsi" w:hAnsiTheme="minorHAnsi" w:cstheme="minorHAnsi"/>
          <w:b/>
          <w:bCs/>
          <w:sz w:val="22"/>
          <w:szCs w:val="22"/>
        </w:rPr>
        <w:t xml:space="preserve">) </w:t>
      </w:r>
      <w:r w:rsidR="006E56F8" w:rsidRPr="006E56F8">
        <w:rPr>
          <w:rStyle w:val="normaltextrun"/>
          <w:rFonts w:asciiTheme="minorHAnsi" w:hAnsiTheme="minorHAnsi" w:cstheme="minorHAnsi"/>
          <w:sz w:val="22"/>
          <w:szCs w:val="22"/>
        </w:rPr>
        <w:t>Project value:  £1.2M.    NCL share: £196K.  The Colleges’ Local Innovation Centres project</w:t>
      </w:r>
      <w:r w:rsidR="006E56F8">
        <w:rPr>
          <w:rStyle w:val="normaltextrun"/>
          <w:rFonts w:asciiTheme="minorHAnsi" w:hAnsiTheme="minorHAnsi" w:cstheme="minorHAnsi"/>
          <w:sz w:val="22"/>
          <w:szCs w:val="22"/>
        </w:rPr>
        <w:t xml:space="preserve"> (</w:t>
      </w:r>
      <w:r w:rsidR="006E56F8" w:rsidRPr="006E56F8">
        <w:rPr>
          <w:rStyle w:val="normaltextrun"/>
          <w:rFonts w:asciiTheme="minorHAnsi" w:hAnsiTheme="minorHAnsi" w:cstheme="minorHAnsi"/>
          <w:sz w:val="22"/>
          <w:szCs w:val="22"/>
        </w:rPr>
        <w:t>CLIC</w:t>
      </w:r>
      <w:r w:rsidR="006E56F8">
        <w:rPr>
          <w:rStyle w:val="normaltextrun"/>
          <w:rFonts w:asciiTheme="minorHAnsi" w:hAnsiTheme="minorHAnsi" w:cstheme="minorHAnsi"/>
          <w:sz w:val="22"/>
          <w:szCs w:val="22"/>
        </w:rPr>
        <w:t xml:space="preserve">) </w:t>
      </w:r>
      <w:r w:rsidR="006E56F8" w:rsidRPr="006E56F8">
        <w:rPr>
          <w:rStyle w:val="normaltextrun"/>
          <w:rFonts w:asciiTheme="minorHAnsi" w:hAnsiTheme="minorHAnsi" w:cstheme="minorHAnsi"/>
          <w:sz w:val="22"/>
          <w:szCs w:val="22"/>
        </w:rPr>
        <w:t>is funded by UKRI</w:t>
      </w:r>
      <w:r w:rsidR="006E56F8">
        <w:rPr>
          <w:rStyle w:val="normaltextrun"/>
          <w:rFonts w:asciiTheme="minorHAnsi" w:hAnsiTheme="minorHAnsi" w:cstheme="minorHAnsi"/>
          <w:sz w:val="22"/>
          <w:szCs w:val="22"/>
        </w:rPr>
        <w:t>.</w:t>
      </w:r>
      <w:r w:rsidR="006E56F8" w:rsidRPr="006E56F8">
        <w:rPr>
          <w:rStyle w:val="eop"/>
          <w:rFonts w:asciiTheme="minorHAnsi" w:hAnsiTheme="minorHAnsi" w:cstheme="minorHAnsi"/>
          <w:sz w:val="22"/>
          <w:szCs w:val="22"/>
        </w:rPr>
        <w:t> </w:t>
      </w:r>
    </w:p>
    <w:p w14:paraId="7BF7FB62" w14:textId="77777777" w:rsidR="006E56F8" w:rsidRDefault="006E56F8" w:rsidP="009A2E86">
      <w:pPr>
        <w:pStyle w:val="paragraph"/>
        <w:spacing w:before="0" w:beforeAutospacing="0" w:after="0" w:afterAutospacing="0"/>
        <w:ind w:left="915"/>
        <w:textAlignment w:val="baseline"/>
        <w:rPr>
          <w:rFonts w:ascii="Segoe UI" w:hAnsi="Segoe UI" w:cs="Segoe UI"/>
          <w:sz w:val="18"/>
          <w:szCs w:val="18"/>
        </w:rPr>
      </w:pPr>
      <w:r w:rsidRPr="006E56F8">
        <w:rPr>
          <w:rStyle w:val="normaltextrun"/>
          <w:rFonts w:asciiTheme="minorHAnsi" w:hAnsiTheme="minorHAnsi" w:cstheme="minorHAnsi"/>
          <w:sz w:val="22"/>
          <w:szCs w:val="22"/>
        </w:rPr>
        <w:t>The CLIC project is a network of Innovation Centres, located at the six colleges of Further and Higher Education serving the eight local authorities in Glasgow City Region. Each of the CLIC Innovation Centres is focused on assisting businesses and organisations across the City Region’s five priority clusters acquire digital capabilities that will help them to add value or become more productive in their processes and services. Doing so will contribute to increasing individual enterprises’ and the City Region’s productivity. The themes covered by the CLIC Innovation Centres are Health &amp; Life</w:t>
      </w:r>
      <w:r>
        <w:rPr>
          <w:rStyle w:val="normaltextrun"/>
          <w:rFonts w:ascii="Calibri" w:hAnsi="Calibri" w:cs="Calibri"/>
          <w:sz w:val="22"/>
          <w:szCs w:val="22"/>
        </w:rPr>
        <w:t xml:space="preserve"> Sciences, Energy &amp; Net Zero, Digital Creative Industries, Advanced Manufacturing &amp; Production, and Digital &amp; Enabling Technologies.</w:t>
      </w:r>
      <w:r>
        <w:rPr>
          <w:rStyle w:val="eop"/>
          <w:rFonts w:ascii="Calibri" w:hAnsi="Calibri" w:cs="Calibri"/>
          <w:sz w:val="22"/>
          <w:szCs w:val="22"/>
        </w:rPr>
        <w:t> </w:t>
      </w:r>
    </w:p>
    <w:p w14:paraId="7373E279" w14:textId="77777777" w:rsidR="006E56F8" w:rsidRDefault="006E56F8" w:rsidP="009A2E86">
      <w:pPr>
        <w:pStyle w:val="paragraph"/>
        <w:spacing w:before="0" w:beforeAutospacing="0" w:after="0" w:afterAutospacing="0"/>
        <w:ind w:left="555" w:hanging="555"/>
        <w:textAlignment w:val="baseline"/>
        <w:rPr>
          <w:rFonts w:ascii="Segoe UI" w:hAnsi="Segoe UI" w:cs="Segoe UI"/>
          <w:sz w:val="18"/>
          <w:szCs w:val="18"/>
        </w:rPr>
      </w:pPr>
      <w:r>
        <w:rPr>
          <w:rStyle w:val="eop"/>
          <w:rFonts w:ascii="Calibri" w:hAnsi="Calibri" w:cs="Calibri"/>
          <w:sz w:val="22"/>
          <w:szCs w:val="22"/>
        </w:rPr>
        <w:t> </w:t>
      </w:r>
    </w:p>
    <w:p w14:paraId="1AD6265E" w14:textId="2B14FA31" w:rsidR="004E29E5" w:rsidRDefault="006E56F8" w:rsidP="009A2E86">
      <w:pPr>
        <w:pStyle w:val="paragraph"/>
        <w:spacing w:before="0" w:beforeAutospacing="0" w:after="0" w:afterAutospacing="0"/>
        <w:ind w:left="915"/>
        <w:textAlignment w:val="baseline"/>
        <w:rPr>
          <w:rStyle w:val="normaltextrun"/>
          <w:rFonts w:ascii="Calibri" w:hAnsi="Calibri" w:cs="Calibri"/>
          <w:sz w:val="22"/>
          <w:szCs w:val="22"/>
        </w:rPr>
      </w:pPr>
      <w:r>
        <w:rPr>
          <w:rStyle w:val="normaltextrun"/>
          <w:rFonts w:ascii="Calibri" w:hAnsi="Calibri" w:cs="Calibri"/>
          <w:sz w:val="22"/>
          <w:szCs w:val="22"/>
        </w:rPr>
        <w:t>New College Lanarkshire is the CLIC Innovation Centre for Digitally Enabled Health.</w:t>
      </w:r>
    </w:p>
    <w:p w14:paraId="5ECEF28E" w14:textId="77777777" w:rsidR="0084247E" w:rsidRPr="0084247E" w:rsidRDefault="0084247E" w:rsidP="009A2E86">
      <w:pPr>
        <w:pStyle w:val="paragraph"/>
        <w:spacing w:before="0" w:beforeAutospacing="0" w:after="0" w:afterAutospacing="0"/>
        <w:ind w:left="915"/>
        <w:textAlignment w:val="baseline"/>
        <w:rPr>
          <w:rFonts w:ascii="Segoe UI" w:hAnsi="Segoe UI" w:cs="Segoe UI"/>
          <w:sz w:val="18"/>
          <w:szCs w:val="18"/>
        </w:rPr>
      </w:pPr>
    </w:p>
    <w:p w14:paraId="579881BB" w14:textId="024AB9CB" w:rsidR="00781E86" w:rsidRPr="0084247E" w:rsidRDefault="00781E86" w:rsidP="009A2E86">
      <w:pPr>
        <w:pStyle w:val="paragraph"/>
        <w:spacing w:before="0" w:beforeAutospacing="0" w:after="0" w:afterAutospacing="0"/>
        <w:ind w:left="720"/>
        <w:textAlignment w:val="baseline"/>
        <w:rPr>
          <w:rFonts w:asciiTheme="minorHAnsi" w:hAnsiTheme="minorHAnsi" w:cstheme="minorHAnsi"/>
          <w:b/>
          <w:bCs/>
          <w:sz w:val="22"/>
          <w:szCs w:val="22"/>
        </w:rPr>
      </w:pPr>
      <w:r w:rsidRPr="0084247E">
        <w:rPr>
          <w:rFonts w:asciiTheme="minorHAnsi" w:hAnsiTheme="minorHAnsi" w:cstheme="minorHAnsi"/>
          <w:b/>
          <w:bCs/>
          <w:sz w:val="22"/>
          <w:szCs w:val="22"/>
        </w:rPr>
        <w:t>Departmental Updates</w:t>
      </w:r>
    </w:p>
    <w:p w14:paraId="10B5D401" w14:textId="49D9FF0B" w:rsidR="00781E86" w:rsidRPr="0084247E" w:rsidRDefault="0084247E" w:rsidP="009A2E86">
      <w:pPr>
        <w:spacing w:after="0"/>
        <w:ind w:left="720"/>
        <w:rPr>
          <w:rFonts w:cstheme="minorHAnsi"/>
          <w:bCs/>
          <w:iCs/>
        </w:rPr>
      </w:pPr>
      <w:r>
        <w:rPr>
          <w:rFonts w:cstheme="minorHAnsi"/>
          <w:bCs/>
          <w:iCs/>
        </w:rPr>
        <w:t xml:space="preserve">NCL has </w:t>
      </w:r>
      <w:r w:rsidR="00781E86" w:rsidRPr="0084247E">
        <w:rPr>
          <w:rFonts w:cstheme="minorHAnsi"/>
          <w:bCs/>
          <w:iCs/>
        </w:rPr>
        <w:t>600 more accepted offers for AY24/25 than AY23/24.</w:t>
      </w:r>
    </w:p>
    <w:p w14:paraId="2A92E183" w14:textId="77777777" w:rsidR="00781E86" w:rsidRPr="0084247E" w:rsidRDefault="00781E86" w:rsidP="009A2E86">
      <w:pPr>
        <w:spacing w:after="0"/>
        <w:ind w:left="525" w:firstLine="195"/>
        <w:rPr>
          <w:rFonts w:cstheme="minorHAnsi"/>
          <w:bCs/>
        </w:rPr>
      </w:pPr>
      <w:r w:rsidRPr="0084247E">
        <w:rPr>
          <w:rFonts w:cstheme="minorHAnsi"/>
          <w:bCs/>
        </w:rPr>
        <w:t>Particular highlights include:</w:t>
      </w:r>
    </w:p>
    <w:p w14:paraId="5FE22C70" w14:textId="33696298" w:rsidR="00781E86" w:rsidRPr="0084247E" w:rsidRDefault="00781E86" w:rsidP="009A2E86">
      <w:pPr>
        <w:pStyle w:val="ListParagraph"/>
        <w:numPr>
          <w:ilvl w:val="0"/>
          <w:numId w:val="33"/>
        </w:numPr>
        <w:spacing w:after="0"/>
        <w:rPr>
          <w:rFonts w:cstheme="minorHAnsi"/>
          <w:bCs/>
        </w:rPr>
      </w:pPr>
      <w:r w:rsidRPr="0084247E">
        <w:rPr>
          <w:rFonts w:cstheme="minorHAnsi"/>
          <w:bCs/>
        </w:rPr>
        <w:t xml:space="preserve">Construction Trades Technology – pre-apprenticeship programme has been an area with challenges with retention, moving towards whole person activities.  </w:t>
      </w:r>
      <w:r w:rsidR="0084247E">
        <w:rPr>
          <w:rFonts w:cstheme="minorHAnsi"/>
          <w:bCs/>
        </w:rPr>
        <w:t xml:space="preserve">The aim is to </w:t>
      </w:r>
      <w:r w:rsidRPr="0084247E">
        <w:rPr>
          <w:rFonts w:cstheme="minorHAnsi"/>
          <w:bCs/>
        </w:rPr>
        <w:t xml:space="preserve">contribute to general and mental wellbeing. </w:t>
      </w:r>
    </w:p>
    <w:p w14:paraId="02CFBA54" w14:textId="0EF76389" w:rsidR="00781E86" w:rsidRPr="0084247E" w:rsidRDefault="00781E86" w:rsidP="009A2E86">
      <w:pPr>
        <w:pStyle w:val="ListParagraph"/>
        <w:numPr>
          <w:ilvl w:val="0"/>
          <w:numId w:val="33"/>
        </w:numPr>
        <w:spacing w:after="0"/>
        <w:rPr>
          <w:rFonts w:cstheme="minorHAnsi"/>
          <w:bCs/>
        </w:rPr>
      </w:pPr>
      <w:r w:rsidRPr="0084247E">
        <w:rPr>
          <w:rFonts w:cstheme="minorHAnsi"/>
          <w:bCs/>
        </w:rPr>
        <w:t xml:space="preserve">Dental Health and Social Care – </w:t>
      </w:r>
      <w:r w:rsidR="00E3080A">
        <w:rPr>
          <w:rFonts w:cstheme="minorHAnsi"/>
          <w:bCs/>
        </w:rPr>
        <w:t>‘</w:t>
      </w:r>
      <w:r w:rsidRPr="0084247E">
        <w:rPr>
          <w:rFonts w:cstheme="minorHAnsi"/>
          <w:bCs/>
        </w:rPr>
        <w:t>earn while you learn</w:t>
      </w:r>
      <w:r w:rsidR="00E3080A">
        <w:rPr>
          <w:rFonts w:cstheme="minorHAnsi"/>
          <w:bCs/>
        </w:rPr>
        <w:t xml:space="preserve">’ </w:t>
      </w:r>
      <w:r w:rsidRPr="0084247E">
        <w:rPr>
          <w:rFonts w:cstheme="minorHAnsi"/>
          <w:bCs/>
        </w:rPr>
        <w:t xml:space="preserve"> and review of level 6 qualifications to assist with SSSC </w:t>
      </w:r>
      <w:r w:rsidR="001C5F4A">
        <w:rPr>
          <w:rFonts w:cstheme="minorHAnsi"/>
          <w:bCs/>
        </w:rPr>
        <w:t xml:space="preserve">(Scottish Social Services Council) </w:t>
      </w:r>
      <w:r w:rsidRPr="0084247E">
        <w:rPr>
          <w:rFonts w:cstheme="minorHAnsi"/>
          <w:bCs/>
        </w:rPr>
        <w:t>registration on completion – which will also increase income/employment opportunities for students.</w:t>
      </w:r>
    </w:p>
    <w:p w14:paraId="762BE2BB" w14:textId="734E0FA3" w:rsidR="00781E86" w:rsidRPr="0084247E" w:rsidRDefault="00781E86" w:rsidP="009A2E86">
      <w:pPr>
        <w:pStyle w:val="ListParagraph"/>
        <w:numPr>
          <w:ilvl w:val="0"/>
          <w:numId w:val="33"/>
        </w:numPr>
        <w:spacing w:after="0"/>
        <w:rPr>
          <w:rFonts w:cstheme="minorHAnsi"/>
          <w:bCs/>
        </w:rPr>
      </w:pPr>
      <w:r w:rsidRPr="0084247E">
        <w:rPr>
          <w:rFonts w:cstheme="minorHAnsi"/>
          <w:bCs/>
        </w:rPr>
        <w:t>Support for Learning students working collaboratively with Siemens apprentices.</w:t>
      </w:r>
    </w:p>
    <w:p w14:paraId="14BADE79" w14:textId="70BF85E5" w:rsidR="0084247E" w:rsidRPr="0084247E" w:rsidRDefault="0084247E" w:rsidP="009A2E86">
      <w:pPr>
        <w:spacing w:after="0"/>
        <w:rPr>
          <w:rFonts w:cstheme="minorHAnsi"/>
          <w:bCs/>
        </w:rPr>
      </w:pPr>
    </w:p>
    <w:p w14:paraId="7E809281" w14:textId="43F92E04" w:rsidR="0084247E" w:rsidRDefault="000C30FA" w:rsidP="009A2E86">
      <w:pPr>
        <w:spacing w:after="0"/>
        <w:ind w:left="720"/>
        <w:rPr>
          <w:bCs/>
        </w:rPr>
      </w:pPr>
      <w:r>
        <w:rPr>
          <w:bCs/>
        </w:rPr>
        <w:t>AB added that NCL continues to work hard on retention especially in areas such as construction, and liaises with the Care Commission and other agencies to support students’ needs.</w:t>
      </w:r>
    </w:p>
    <w:p w14:paraId="70C6CE4C" w14:textId="15E52E5A" w:rsidR="0084247E" w:rsidRDefault="0084247E" w:rsidP="009A2E86">
      <w:pPr>
        <w:spacing w:after="0"/>
        <w:rPr>
          <w:bCs/>
        </w:rPr>
      </w:pPr>
    </w:p>
    <w:p w14:paraId="142FE62D" w14:textId="134017DC" w:rsidR="0084247E" w:rsidRDefault="004A1DA2" w:rsidP="009A2E86">
      <w:pPr>
        <w:spacing w:after="0"/>
        <w:rPr>
          <w:bCs/>
        </w:rPr>
      </w:pPr>
      <w:r w:rsidRPr="004A1DA2">
        <w:rPr>
          <w:b/>
          <w:bCs/>
        </w:rPr>
        <w:t>9.3</w:t>
      </w:r>
      <w:r>
        <w:rPr>
          <w:bCs/>
        </w:rPr>
        <w:tab/>
      </w:r>
      <w:r w:rsidRPr="004A1DA2">
        <w:rPr>
          <w:b/>
          <w:bCs/>
        </w:rPr>
        <w:t>NCL Committee and Self-evaluation update</w:t>
      </w:r>
    </w:p>
    <w:p w14:paraId="3463226A" w14:textId="058D4145" w:rsidR="0084247E" w:rsidRDefault="004A1DA2" w:rsidP="009A2E86">
      <w:pPr>
        <w:spacing w:after="0"/>
        <w:ind w:left="720"/>
        <w:rPr>
          <w:bCs/>
        </w:rPr>
      </w:pPr>
      <w:r>
        <w:rPr>
          <w:bCs/>
        </w:rPr>
        <w:t>NCL has developed a number of campaigns such as</w:t>
      </w:r>
      <w:r w:rsidR="00D509B0">
        <w:rPr>
          <w:bCs/>
        </w:rPr>
        <w:t xml:space="preserve"> </w:t>
      </w:r>
      <w:r w:rsidR="00D509B0" w:rsidRPr="00D509B0">
        <w:rPr>
          <w:rStyle w:val="normaltextrun"/>
          <w:rFonts w:ascii="Calibri" w:hAnsi="Calibri" w:cs="Calibri"/>
          <w:bCs/>
          <w:color w:val="000000"/>
          <w:shd w:val="clear" w:color="auto" w:fill="FFFFFF"/>
        </w:rPr>
        <w:t>Getting to Know You, Be Well to Do Well and Being Financially Fit</w:t>
      </w:r>
      <w:r w:rsidR="001C5F4A">
        <w:rPr>
          <w:rStyle w:val="normaltextrun"/>
          <w:rFonts w:ascii="Calibri" w:hAnsi="Calibri" w:cs="Calibri"/>
          <w:bCs/>
          <w:color w:val="000000"/>
          <w:shd w:val="clear" w:color="auto" w:fill="FFFFFF"/>
        </w:rPr>
        <w:t>.  They</w:t>
      </w:r>
      <w:r w:rsidR="00D509B0" w:rsidRPr="00D509B0">
        <w:rPr>
          <w:rStyle w:val="normaltextrun"/>
          <w:rFonts w:ascii="Calibri" w:hAnsi="Calibri" w:cs="Calibri"/>
          <w:bCs/>
          <w:color w:val="000000"/>
          <w:shd w:val="clear" w:color="auto" w:fill="FFFFFF"/>
        </w:rPr>
        <w:t xml:space="preserve"> </w:t>
      </w:r>
      <w:r w:rsidR="00D509B0">
        <w:rPr>
          <w:rStyle w:val="normaltextrun"/>
          <w:rFonts w:ascii="Calibri" w:hAnsi="Calibri" w:cs="Calibri"/>
          <w:bCs/>
          <w:color w:val="000000"/>
          <w:shd w:val="clear" w:color="auto" w:fill="FFFFFF"/>
        </w:rPr>
        <w:t>h</w:t>
      </w:r>
      <w:r w:rsidR="00D509B0">
        <w:rPr>
          <w:rStyle w:val="normaltextrun"/>
          <w:rFonts w:ascii="Calibri" w:hAnsi="Calibri" w:cs="Calibri"/>
          <w:color w:val="000000"/>
          <w:shd w:val="clear" w:color="auto" w:fill="FFFFFF"/>
        </w:rPr>
        <w:t>ave been promoted on all main campus sites via the video walls and information is also available on the CLAN</w:t>
      </w:r>
      <w:r>
        <w:rPr>
          <w:bCs/>
        </w:rPr>
        <w:t>.  There is also a beauty bank where students can get hyg</w:t>
      </w:r>
      <w:r w:rsidR="00071AF1">
        <w:rPr>
          <w:bCs/>
        </w:rPr>
        <w:t>ie</w:t>
      </w:r>
      <w:r>
        <w:rPr>
          <w:bCs/>
        </w:rPr>
        <w:t xml:space="preserve">ne and personal health products.  </w:t>
      </w:r>
    </w:p>
    <w:p w14:paraId="66F7F64C" w14:textId="77777777" w:rsidR="0084247E" w:rsidRPr="0084247E" w:rsidRDefault="0084247E" w:rsidP="009A2E86">
      <w:pPr>
        <w:spacing w:after="0"/>
        <w:rPr>
          <w:bCs/>
        </w:rPr>
      </w:pPr>
    </w:p>
    <w:p w14:paraId="0CA62550" w14:textId="77777777" w:rsidR="00781E86" w:rsidRPr="00370415" w:rsidRDefault="00781E86" w:rsidP="009A2E86">
      <w:pPr>
        <w:spacing w:after="0"/>
        <w:rPr>
          <w:b/>
          <w:bCs/>
        </w:rPr>
      </w:pPr>
      <w:r w:rsidRPr="004A1DA2">
        <w:rPr>
          <w:b/>
          <w:bCs/>
        </w:rPr>
        <w:t>9.4</w:t>
      </w:r>
      <w:r w:rsidRPr="004A1DA2">
        <w:rPr>
          <w:b/>
          <w:bCs/>
        </w:rPr>
        <w:tab/>
        <w:t>Framework on Quality in Scotland’s colleges</w:t>
      </w:r>
    </w:p>
    <w:p w14:paraId="4F8A81FA" w14:textId="5BD11F8C" w:rsidR="00781E86" w:rsidRDefault="00781E86" w:rsidP="009A2E86">
      <w:pPr>
        <w:spacing w:after="0"/>
        <w:ind w:left="720"/>
        <w:rPr>
          <w:bCs/>
        </w:rPr>
      </w:pPr>
      <w:r w:rsidRPr="00370415">
        <w:rPr>
          <w:bCs/>
        </w:rPr>
        <w:t xml:space="preserve">SFC have </w:t>
      </w:r>
      <w:r>
        <w:rPr>
          <w:bCs/>
        </w:rPr>
        <w:t>contracted</w:t>
      </w:r>
      <w:r w:rsidRPr="00370415">
        <w:rPr>
          <w:bCs/>
        </w:rPr>
        <w:t xml:space="preserve"> the services of the Quality Assurance</w:t>
      </w:r>
      <w:r>
        <w:rPr>
          <w:bCs/>
        </w:rPr>
        <w:t xml:space="preserve"> </w:t>
      </w:r>
      <w:r w:rsidRPr="00370415">
        <w:rPr>
          <w:bCs/>
        </w:rPr>
        <w:t>Agency (QAA) to lead on the reforms taking place nationally in relation to Quality</w:t>
      </w:r>
      <w:r>
        <w:rPr>
          <w:bCs/>
        </w:rPr>
        <w:t xml:space="preserve"> </w:t>
      </w:r>
      <w:r w:rsidRPr="00370415">
        <w:rPr>
          <w:bCs/>
        </w:rPr>
        <w:t>assurance, review and enhancement.</w:t>
      </w:r>
      <w:r>
        <w:rPr>
          <w:bCs/>
        </w:rPr>
        <w:t xml:space="preserve">  Most significant is </w:t>
      </w:r>
      <w:r w:rsidRPr="006A22B4">
        <w:rPr>
          <w:bCs/>
        </w:rPr>
        <w:t>the introduction of the one ‘tertiary’ sector which refers to all college</w:t>
      </w:r>
      <w:r>
        <w:rPr>
          <w:bCs/>
        </w:rPr>
        <w:t xml:space="preserve"> </w:t>
      </w:r>
      <w:r w:rsidRPr="006A22B4">
        <w:rPr>
          <w:bCs/>
        </w:rPr>
        <w:t>and university education with the intention of a smoother and seamless journey for</w:t>
      </w:r>
      <w:r>
        <w:rPr>
          <w:bCs/>
        </w:rPr>
        <w:t xml:space="preserve"> </w:t>
      </w:r>
      <w:r w:rsidRPr="006A22B4">
        <w:rPr>
          <w:bCs/>
        </w:rPr>
        <w:t>students.</w:t>
      </w:r>
    </w:p>
    <w:p w14:paraId="00B41C93" w14:textId="18B8D74C" w:rsidR="004A1DA2" w:rsidRDefault="004A1DA2" w:rsidP="009A2E86">
      <w:pPr>
        <w:spacing w:after="0"/>
        <w:ind w:left="720"/>
        <w:rPr>
          <w:bCs/>
        </w:rPr>
      </w:pPr>
    </w:p>
    <w:p w14:paraId="7A1A379B" w14:textId="77777777" w:rsidR="00CC2A46" w:rsidRDefault="004A1DA2" w:rsidP="009A2E86">
      <w:pPr>
        <w:spacing w:after="0"/>
        <w:ind w:left="720"/>
        <w:rPr>
          <w:rFonts w:cstheme="minorHAnsi"/>
          <w:bCs/>
        </w:rPr>
      </w:pPr>
      <w:r>
        <w:rPr>
          <w:bCs/>
        </w:rPr>
        <w:t xml:space="preserve">The </w:t>
      </w:r>
      <w:r w:rsidR="00D509B0">
        <w:rPr>
          <w:rFonts w:cstheme="minorHAnsi"/>
          <w:bCs/>
        </w:rPr>
        <w:t xml:space="preserve">QAA Tertiary Sector improvement model will be the theme for the next meeting of the CSAO.  </w:t>
      </w:r>
      <w:r w:rsidR="00CC2A46">
        <w:rPr>
          <w:rFonts w:cstheme="minorHAnsi"/>
          <w:bCs/>
        </w:rPr>
        <w:t>Information on the model can be found at the following link:</w:t>
      </w:r>
    </w:p>
    <w:p w14:paraId="0F9AB445" w14:textId="5E82A047" w:rsidR="00BA0D0C" w:rsidRPr="005F7295" w:rsidRDefault="0082411A" w:rsidP="009A2E86">
      <w:pPr>
        <w:spacing w:after="0"/>
        <w:ind w:left="720"/>
        <w:rPr>
          <w:rFonts w:cstheme="minorHAnsi"/>
          <w:bCs/>
        </w:rPr>
      </w:pPr>
      <w:hyperlink r:id="rId11" w:history="1">
        <w:r w:rsidR="00CC2A46" w:rsidRPr="005F7295">
          <w:rPr>
            <w:rStyle w:val="Hyperlink"/>
            <w:rFonts w:cstheme="minorHAnsi"/>
            <w:shd w:val="clear" w:color="auto" w:fill="FFFFFF"/>
          </w:rPr>
          <w:t>https://www.youtube.com/watch?v=w4jBu7pbzWk</w:t>
        </w:r>
      </w:hyperlink>
    </w:p>
    <w:p w14:paraId="0FA9389A" w14:textId="77777777" w:rsidR="00781E86" w:rsidRPr="00C51269" w:rsidRDefault="00781E86" w:rsidP="009A2E86">
      <w:pPr>
        <w:spacing w:after="0"/>
        <w:rPr>
          <w:bCs/>
        </w:rPr>
      </w:pPr>
      <w:r>
        <w:rPr>
          <w:bCs/>
        </w:rPr>
        <w:tab/>
      </w:r>
    </w:p>
    <w:p w14:paraId="39A4D87F" w14:textId="0FFAD9F9" w:rsidR="00581388" w:rsidRDefault="00581388" w:rsidP="009A2E86">
      <w:pPr>
        <w:spacing w:after="0"/>
        <w:rPr>
          <w:b/>
          <w:bCs/>
        </w:rPr>
      </w:pPr>
      <w:r w:rsidRPr="00581388">
        <w:rPr>
          <w:b/>
          <w:bCs/>
        </w:rPr>
        <w:t xml:space="preserve">9.5 </w:t>
      </w:r>
      <w:r w:rsidRPr="00581388">
        <w:rPr>
          <w:b/>
          <w:bCs/>
        </w:rPr>
        <w:tab/>
        <w:t>Complaints Report</w:t>
      </w:r>
      <w:r>
        <w:rPr>
          <w:b/>
          <w:bCs/>
        </w:rPr>
        <w:tab/>
      </w:r>
    </w:p>
    <w:p w14:paraId="72D666EA" w14:textId="3BFB4036" w:rsidR="00581388" w:rsidRPr="00581388" w:rsidRDefault="00581388" w:rsidP="009A2E86">
      <w:pPr>
        <w:spacing w:after="0"/>
        <w:ind w:left="720"/>
        <w:rPr>
          <w:bCs/>
        </w:rPr>
      </w:pPr>
      <w:r>
        <w:rPr>
          <w:bCs/>
        </w:rPr>
        <w:t>22 formal complaints were received in the 4</w:t>
      </w:r>
      <w:r w:rsidRPr="00581388">
        <w:rPr>
          <w:bCs/>
          <w:vertAlign w:val="superscript"/>
        </w:rPr>
        <w:t>th</w:t>
      </w:r>
      <w:r>
        <w:rPr>
          <w:bCs/>
        </w:rPr>
        <w:t xml:space="preserve"> quarter.  Many were due to ASOS.  The majority were dealt with within the timeframe, the remaining complaints will be dealt with immediately now that ASOS has been withdrawn.</w:t>
      </w:r>
    </w:p>
    <w:p w14:paraId="4E85C3D4" w14:textId="77777777" w:rsidR="00581388" w:rsidRDefault="00581388" w:rsidP="009A2E86">
      <w:pPr>
        <w:spacing w:after="0"/>
        <w:rPr>
          <w:b/>
          <w:bCs/>
          <w:highlight w:val="yellow"/>
        </w:rPr>
      </w:pPr>
    </w:p>
    <w:p w14:paraId="69ED2B2F" w14:textId="0412564F" w:rsidR="00781E86" w:rsidRDefault="00781E86" w:rsidP="009A2E86">
      <w:pPr>
        <w:spacing w:after="0"/>
        <w:rPr>
          <w:b/>
          <w:bCs/>
        </w:rPr>
      </w:pPr>
      <w:r w:rsidRPr="00C47893">
        <w:rPr>
          <w:b/>
          <w:bCs/>
        </w:rPr>
        <w:lastRenderedPageBreak/>
        <w:t>9.6</w:t>
      </w:r>
      <w:r w:rsidRPr="00C47893">
        <w:rPr>
          <w:b/>
          <w:bCs/>
        </w:rPr>
        <w:tab/>
        <w:t>National Student survey – SFC</w:t>
      </w:r>
      <w:r w:rsidRPr="000939A4">
        <w:rPr>
          <w:b/>
          <w:bCs/>
        </w:rPr>
        <w:t xml:space="preserve"> </w:t>
      </w:r>
    </w:p>
    <w:p w14:paraId="4A9E8F9A" w14:textId="3D4387A8" w:rsidR="00781E86" w:rsidRPr="000939A4" w:rsidRDefault="00C47893" w:rsidP="009A2E86">
      <w:pPr>
        <w:spacing w:after="0"/>
        <w:ind w:left="720"/>
        <w:rPr>
          <w:bCs/>
        </w:rPr>
      </w:pPr>
      <w:r>
        <w:rPr>
          <w:bCs/>
        </w:rPr>
        <w:t xml:space="preserve">The </w:t>
      </w:r>
      <w:r w:rsidR="00781E86" w:rsidRPr="000939A4">
        <w:rPr>
          <w:bCs/>
        </w:rPr>
        <w:t>Survey was undertaken during a period of industrial action, but despite this there was an increase in response rate from 54.95% to 61.1% and overall satisfaction only declined from 94% to 92.5%.</w:t>
      </w:r>
    </w:p>
    <w:p w14:paraId="3FF7E581" w14:textId="77777777" w:rsidR="00781E86" w:rsidRPr="000939A4" w:rsidRDefault="00781E86" w:rsidP="009A2E86">
      <w:pPr>
        <w:spacing w:after="0"/>
        <w:ind w:left="720" w:hanging="720"/>
        <w:rPr>
          <w:bCs/>
        </w:rPr>
      </w:pPr>
      <w:r w:rsidRPr="000939A4">
        <w:rPr>
          <w:bCs/>
        </w:rPr>
        <w:tab/>
        <w:t>The SFC expect students to be encouraged to participate in the survey and both FE and HE – full-time and part-time should aim to achieve a target response rate of at least 50%.  NCL achieved this.</w:t>
      </w:r>
    </w:p>
    <w:p w14:paraId="242C688C" w14:textId="77777777" w:rsidR="00781E86" w:rsidRPr="000939A4" w:rsidRDefault="00781E86" w:rsidP="009A2E86">
      <w:pPr>
        <w:spacing w:after="0"/>
        <w:ind w:left="720" w:hanging="720"/>
        <w:rPr>
          <w:bCs/>
        </w:rPr>
      </w:pPr>
      <w:r w:rsidRPr="000939A4">
        <w:rPr>
          <w:bCs/>
        </w:rPr>
        <w:tab/>
        <w:t>Responses to all the questions remain similar to last session.</w:t>
      </w:r>
    </w:p>
    <w:p w14:paraId="73C4C3FE" w14:textId="002011F3" w:rsidR="003B6FF4" w:rsidRDefault="00781E86" w:rsidP="009A2E86">
      <w:pPr>
        <w:spacing w:after="0"/>
        <w:ind w:left="720" w:hanging="720"/>
        <w:rPr>
          <w:bCs/>
        </w:rPr>
      </w:pPr>
      <w:r w:rsidRPr="000939A4">
        <w:rPr>
          <w:bCs/>
        </w:rPr>
        <w:tab/>
      </w:r>
      <w:r w:rsidR="003B6FF4">
        <w:rPr>
          <w:bCs/>
        </w:rPr>
        <w:t xml:space="preserve">The ‘don’t know’ responses to </w:t>
      </w:r>
      <w:r w:rsidRPr="000939A4">
        <w:rPr>
          <w:bCs/>
        </w:rPr>
        <w:t xml:space="preserve">Question 13 </w:t>
      </w:r>
      <w:r w:rsidR="003B6FF4">
        <w:rPr>
          <w:bCs/>
        </w:rPr>
        <w:t xml:space="preserve">on the </w:t>
      </w:r>
      <w:r w:rsidRPr="000939A4">
        <w:rPr>
          <w:bCs/>
        </w:rPr>
        <w:t xml:space="preserve">Students’ Association </w:t>
      </w:r>
      <w:r w:rsidR="003B6FF4">
        <w:rPr>
          <w:bCs/>
        </w:rPr>
        <w:t>demonstrates the need to continue to raise the profile of the SA.  However</w:t>
      </w:r>
      <w:r w:rsidR="00483A05">
        <w:rPr>
          <w:bCs/>
        </w:rPr>
        <w:t>,</w:t>
      </w:r>
      <w:r w:rsidR="003B6FF4">
        <w:rPr>
          <w:bCs/>
        </w:rPr>
        <w:t xml:space="preserve"> for those students aware of the SA the level of satisfaction </w:t>
      </w:r>
      <w:r w:rsidR="003B6FF4" w:rsidRPr="000939A4">
        <w:rPr>
          <w:bCs/>
        </w:rPr>
        <w:t>was comparable to the other questions within the survey</w:t>
      </w:r>
      <w:r w:rsidR="00483A05">
        <w:rPr>
          <w:bCs/>
        </w:rPr>
        <w:t>.</w:t>
      </w:r>
    </w:p>
    <w:p w14:paraId="3F14644D" w14:textId="77777777" w:rsidR="00781E86" w:rsidRPr="000939A4" w:rsidRDefault="00781E86" w:rsidP="009A2E86">
      <w:pPr>
        <w:spacing w:after="0"/>
        <w:ind w:firstLine="720"/>
        <w:rPr>
          <w:bCs/>
        </w:rPr>
      </w:pPr>
      <w:r w:rsidRPr="000939A4">
        <w:rPr>
          <w:bCs/>
        </w:rPr>
        <w:t>The data gathered national</w:t>
      </w:r>
      <w:r>
        <w:rPr>
          <w:bCs/>
        </w:rPr>
        <w:t>ly</w:t>
      </w:r>
      <w:r w:rsidRPr="000939A4">
        <w:rPr>
          <w:bCs/>
        </w:rPr>
        <w:t xml:space="preserve"> should be published by SFC in October 2024</w:t>
      </w:r>
    </w:p>
    <w:p w14:paraId="65ADFFD1" w14:textId="031727C3" w:rsidR="009243A5" w:rsidRPr="00483A05" w:rsidRDefault="001C5F4A" w:rsidP="009A2E86">
      <w:pPr>
        <w:spacing w:after="0"/>
        <w:ind w:left="720"/>
        <w:rPr>
          <w:bCs/>
        </w:rPr>
      </w:pPr>
      <w:r>
        <w:rPr>
          <w:bCs/>
        </w:rPr>
        <w:t xml:space="preserve">The results were </w:t>
      </w:r>
      <w:r w:rsidR="00781E86" w:rsidRPr="000939A4">
        <w:rPr>
          <w:bCs/>
        </w:rPr>
        <w:t>shared with SFC Outcome Manager and Deputy Director, Assurance &amp; Outcomes when they visited the college on 2 July 2024.</w:t>
      </w:r>
    </w:p>
    <w:p w14:paraId="7001CCA4" w14:textId="1014AFDC" w:rsidR="009243A5" w:rsidRDefault="009243A5" w:rsidP="009A2E86">
      <w:pPr>
        <w:spacing w:after="0" w:line="240" w:lineRule="auto"/>
        <w:textAlignment w:val="baseline"/>
        <w:rPr>
          <w:rFonts w:ascii="Calibri" w:eastAsia="Times New Roman" w:hAnsi="Calibri" w:cs="Calibri"/>
          <w:color w:val="000000"/>
          <w:lang w:eastAsia="en-GB"/>
        </w:rPr>
      </w:pPr>
    </w:p>
    <w:p w14:paraId="4B904ADF" w14:textId="6A9AE43E" w:rsidR="009243A5" w:rsidRPr="00D41DE4" w:rsidRDefault="009243A5" w:rsidP="009A2E86">
      <w:pPr>
        <w:pStyle w:val="paragraph"/>
        <w:spacing w:before="0" w:beforeAutospacing="0" w:after="0" w:afterAutospacing="0"/>
        <w:ind w:left="720" w:hanging="720"/>
        <w:textAlignment w:val="baseline"/>
        <w:rPr>
          <w:rFonts w:ascii="Calibri" w:hAnsi="Calibri" w:cs="Calibri"/>
          <w:sz w:val="22"/>
          <w:szCs w:val="22"/>
        </w:rPr>
      </w:pPr>
      <w:r w:rsidRPr="009243A5">
        <w:rPr>
          <w:rFonts w:ascii="Calibri" w:hAnsi="Calibri" w:cs="Calibri"/>
          <w:b/>
          <w:color w:val="000000"/>
        </w:rPr>
        <w:t>10.</w:t>
      </w:r>
      <w:r w:rsidRPr="009243A5">
        <w:rPr>
          <w:rFonts w:ascii="Calibri" w:hAnsi="Calibri" w:cs="Calibri"/>
          <w:b/>
          <w:color w:val="000000"/>
        </w:rPr>
        <w:tab/>
        <w:t>Developing the Young Workforce</w:t>
      </w:r>
      <w:r w:rsidR="003E25B5">
        <w:rPr>
          <w:rFonts w:ascii="Calibri" w:hAnsi="Calibri" w:cs="Calibri"/>
          <w:b/>
          <w:color w:val="000000"/>
        </w:rPr>
        <w:t xml:space="preserve">: </w:t>
      </w:r>
      <w:r w:rsidR="003E25B5">
        <w:rPr>
          <w:rStyle w:val="normaltextrun"/>
          <w:rFonts w:ascii="Calibri" w:hAnsi="Calibri" w:cs="Calibri"/>
          <w:sz w:val="22"/>
          <w:szCs w:val="22"/>
        </w:rPr>
        <w:t>update on the School-College Partnership Activity for academic year 2023</w:t>
      </w:r>
      <w:r w:rsidR="00A31612">
        <w:rPr>
          <w:rStyle w:val="normaltextrun"/>
          <w:rFonts w:ascii="Calibri" w:hAnsi="Calibri" w:cs="Calibri"/>
          <w:sz w:val="22"/>
          <w:szCs w:val="22"/>
        </w:rPr>
        <w:t>/24</w:t>
      </w:r>
    </w:p>
    <w:p w14:paraId="639D30BC" w14:textId="28BB302C" w:rsidR="00313A3A" w:rsidRPr="00313A3A" w:rsidRDefault="00313A3A" w:rsidP="009A2E86">
      <w:pPr>
        <w:spacing w:after="0" w:line="240" w:lineRule="auto"/>
        <w:textAlignment w:val="baseline"/>
        <w:rPr>
          <w:rFonts w:ascii="Calibri" w:eastAsia="Times New Roman" w:hAnsi="Calibri" w:cs="Calibri"/>
          <w:color w:val="000000"/>
          <w:lang w:eastAsia="en-GB"/>
        </w:rPr>
      </w:pPr>
      <w:r>
        <w:rPr>
          <w:rFonts w:ascii="Calibri" w:eastAsia="Times New Roman" w:hAnsi="Calibri" w:cs="Calibri"/>
          <w:b/>
          <w:color w:val="000000"/>
          <w:lang w:eastAsia="en-GB"/>
        </w:rPr>
        <w:tab/>
      </w:r>
      <w:r w:rsidRPr="00313A3A">
        <w:rPr>
          <w:rFonts w:ascii="Calibri" w:eastAsia="Times New Roman" w:hAnsi="Calibri" w:cs="Calibri"/>
          <w:color w:val="000000"/>
          <w:lang w:eastAsia="en-GB"/>
        </w:rPr>
        <w:t>NM spoke to her paper.</w:t>
      </w:r>
    </w:p>
    <w:p w14:paraId="77D2CCA8" w14:textId="71919FF5" w:rsidR="00D41DE4" w:rsidRDefault="00D41DE4" w:rsidP="009A2E86">
      <w:pPr>
        <w:pStyle w:val="paragraph"/>
        <w:spacing w:before="0" w:beforeAutospacing="0" w:after="0" w:afterAutospacing="0"/>
        <w:ind w:left="720"/>
        <w:textAlignment w:val="baseline"/>
        <w:rPr>
          <w:rFonts w:ascii="Segoe UI" w:hAnsi="Segoe UI" w:cs="Segoe UI"/>
          <w:sz w:val="18"/>
          <w:szCs w:val="18"/>
        </w:rPr>
      </w:pPr>
      <w:r w:rsidRPr="00D41DE4">
        <w:rPr>
          <w:rStyle w:val="normaltextrun"/>
          <w:rFonts w:ascii="Calibri" w:hAnsi="Calibri" w:cs="Calibri"/>
          <w:b/>
          <w:sz w:val="22"/>
          <w:szCs w:val="22"/>
        </w:rPr>
        <w:t>FE PT</w:t>
      </w:r>
      <w:r>
        <w:rPr>
          <w:rStyle w:val="normaltextrun"/>
          <w:rFonts w:ascii="Calibri" w:hAnsi="Calibri" w:cs="Calibri"/>
          <w:sz w:val="22"/>
          <w:szCs w:val="22"/>
        </w:rPr>
        <w:t>:  There has been an increase of overall enrolments in 2023/2024 of 455.</w:t>
      </w:r>
      <w:r>
        <w:rPr>
          <w:rStyle w:val="eop"/>
          <w:rFonts w:ascii="Calibri" w:hAnsi="Calibri" w:cs="Calibri"/>
          <w:sz w:val="22"/>
          <w:szCs w:val="22"/>
        </w:rPr>
        <w:t> </w:t>
      </w:r>
    </w:p>
    <w:p w14:paraId="6D023D2B" w14:textId="77777777" w:rsidR="00D41DE4" w:rsidRDefault="00D41DE4" w:rsidP="009A2E86">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There has been an increase in early withdrawals in 2023/2024 of 43 pupils and an overall Credit loss of ~645. Some of this credit loss is due to nature of programme, such courses in Access and Progression. Other areas with high early withdrawals Early Learning and Childcare, and courses with Beauty, Aesthetics and Hair Design. </w:t>
      </w:r>
      <w:r>
        <w:rPr>
          <w:rStyle w:val="eop"/>
          <w:rFonts w:ascii="Calibri" w:hAnsi="Calibri" w:cs="Calibri"/>
          <w:sz w:val="22"/>
          <w:szCs w:val="22"/>
        </w:rPr>
        <w:t> </w:t>
      </w:r>
    </w:p>
    <w:p w14:paraId="09F18972" w14:textId="77777777" w:rsidR="00D41DE4" w:rsidRDefault="00D41DE4" w:rsidP="009A2E8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1F532500" w14:textId="2780A90C" w:rsidR="00D41DE4" w:rsidRPr="00D41DE4" w:rsidRDefault="00D41DE4" w:rsidP="009A2E86">
      <w:pPr>
        <w:pStyle w:val="paragraph"/>
        <w:spacing w:before="0" w:beforeAutospacing="0" w:after="0" w:afterAutospacing="0"/>
        <w:ind w:left="720"/>
        <w:textAlignment w:val="baseline"/>
        <w:rPr>
          <w:rFonts w:ascii="Segoe UI" w:hAnsi="Segoe UI" w:cs="Segoe UI"/>
          <w:sz w:val="18"/>
          <w:szCs w:val="18"/>
        </w:rPr>
      </w:pPr>
      <w:r w:rsidRPr="00D41DE4">
        <w:rPr>
          <w:rFonts w:ascii="Calibri" w:hAnsi="Calibri" w:cs="Calibri"/>
          <w:b/>
          <w:color w:val="000000"/>
        </w:rPr>
        <w:t>HE PT</w:t>
      </w:r>
      <w:r>
        <w:rPr>
          <w:rFonts w:ascii="Calibri" w:hAnsi="Calibri" w:cs="Calibri"/>
          <w:color w:val="000000"/>
        </w:rPr>
        <w:t xml:space="preserve">:  </w:t>
      </w:r>
      <w:r w:rsidRPr="00D41DE4">
        <w:rPr>
          <w:rFonts w:ascii="Calibri" w:hAnsi="Calibri" w:cs="Calibri"/>
          <w:sz w:val="22"/>
          <w:szCs w:val="22"/>
        </w:rPr>
        <w:t>There has been an increase of overall enrolments in 2023/2024 of 25 pupils. </w:t>
      </w:r>
    </w:p>
    <w:p w14:paraId="68D597BF" w14:textId="2FB2A4CB" w:rsidR="00D41DE4" w:rsidRPr="00D41DE4" w:rsidRDefault="00D41DE4" w:rsidP="009A2E86">
      <w:pPr>
        <w:spacing w:after="0" w:line="240" w:lineRule="auto"/>
        <w:ind w:left="720"/>
        <w:textAlignment w:val="baseline"/>
        <w:rPr>
          <w:rFonts w:ascii="Segoe UI" w:eastAsia="Times New Roman" w:hAnsi="Segoe UI" w:cs="Segoe UI"/>
          <w:sz w:val="18"/>
          <w:szCs w:val="18"/>
          <w:lang w:eastAsia="en-GB"/>
        </w:rPr>
      </w:pPr>
      <w:r w:rsidRPr="00D41DE4">
        <w:rPr>
          <w:rFonts w:ascii="Calibri" w:eastAsia="Times New Roman" w:hAnsi="Calibri" w:cs="Calibri"/>
          <w:lang w:eastAsia="en-GB"/>
        </w:rPr>
        <w:t>The number of pupils withdrawing early has stayed the same at 2 in 2023/2024. </w:t>
      </w:r>
    </w:p>
    <w:p w14:paraId="4D3C24DC" w14:textId="15AD00FB" w:rsidR="00D41DE4" w:rsidRPr="00D41DE4" w:rsidRDefault="00D41DE4" w:rsidP="009A2E86">
      <w:pPr>
        <w:spacing w:after="0" w:line="240" w:lineRule="auto"/>
        <w:ind w:firstLine="720"/>
        <w:textAlignment w:val="baseline"/>
        <w:rPr>
          <w:rFonts w:ascii="Segoe UI" w:eastAsia="Times New Roman" w:hAnsi="Segoe UI" w:cs="Segoe UI"/>
          <w:sz w:val="18"/>
          <w:szCs w:val="18"/>
          <w:lang w:eastAsia="en-GB"/>
        </w:rPr>
      </w:pPr>
      <w:r w:rsidRPr="00D41DE4">
        <w:rPr>
          <w:rFonts w:ascii="Calibri" w:eastAsia="Times New Roman" w:hAnsi="Calibri" w:cs="Calibri"/>
          <w:lang w:eastAsia="en-GB"/>
        </w:rPr>
        <w:t>There has been an increase in further withdrawals in 2023/2024 of 4 pupils. </w:t>
      </w:r>
    </w:p>
    <w:p w14:paraId="2B81A917" w14:textId="2F33DBE7" w:rsidR="00D41DE4" w:rsidRDefault="00D41DE4" w:rsidP="009A2E86">
      <w:pPr>
        <w:spacing w:after="0" w:line="240" w:lineRule="auto"/>
        <w:ind w:left="720"/>
        <w:textAlignment w:val="baseline"/>
        <w:rPr>
          <w:rFonts w:ascii="Calibri" w:eastAsia="Times New Roman" w:hAnsi="Calibri" w:cs="Calibri"/>
          <w:lang w:eastAsia="en-GB"/>
        </w:rPr>
      </w:pPr>
      <w:r>
        <w:rPr>
          <w:rStyle w:val="normaltextrun"/>
          <w:rFonts w:ascii="Calibri" w:hAnsi="Calibri" w:cs="Calibri"/>
          <w:color w:val="000000"/>
          <w:shd w:val="clear" w:color="auto" w:fill="FFFFFF"/>
        </w:rPr>
        <w:t xml:space="preserve">Overall, NCL currently has over 1000 results outstanding for the core </w:t>
      </w:r>
      <w:r w:rsidR="00A71135">
        <w:rPr>
          <w:rStyle w:val="normaltextrun"/>
          <w:rFonts w:ascii="Calibri" w:hAnsi="Calibri" w:cs="Calibri"/>
          <w:color w:val="000000"/>
          <w:shd w:val="clear" w:color="auto" w:fill="FFFFFF"/>
        </w:rPr>
        <w:t>schools’</w:t>
      </w:r>
      <w:r>
        <w:rPr>
          <w:rStyle w:val="normaltextrun"/>
          <w:rFonts w:ascii="Calibri" w:hAnsi="Calibri" w:cs="Calibri"/>
          <w:color w:val="000000"/>
          <w:shd w:val="clear" w:color="auto" w:fill="FFFFFF"/>
        </w:rPr>
        <w:t xml:space="preserve"> programmes, however the completion of these courses should not be impacted by industrial action as most strike action took place after the core school programmes had finished.</w:t>
      </w:r>
      <w:r>
        <w:rPr>
          <w:rStyle w:val="eop"/>
          <w:rFonts w:ascii="Calibri" w:hAnsi="Calibri" w:cs="Calibri"/>
          <w:color w:val="000000"/>
          <w:shd w:val="clear" w:color="auto" w:fill="FFFFFF"/>
        </w:rPr>
        <w:t> </w:t>
      </w:r>
    </w:p>
    <w:p w14:paraId="51E0DF1B" w14:textId="77777777" w:rsidR="00D41DE4" w:rsidRDefault="00D41DE4" w:rsidP="009A2E86">
      <w:pPr>
        <w:spacing w:after="0" w:line="240" w:lineRule="auto"/>
        <w:ind w:left="720"/>
        <w:textAlignment w:val="baseline"/>
        <w:rPr>
          <w:rFonts w:ascii="Calibri" w:eastAsia="Times New Roman" w:hAnsi="Calibri" w:cs="Calibri"/>
          <w:lang w:eastAsia="en-GB"/>
        </w:rPr>
      </w:pPr>
    </w:p>
    <w:p w14:paraId="12CE97D2" w14:textId="2BBD2C2E" w:rsidR="00A91CE7" w:rsidRPr="001C5F4A" w:rsidRDefault="00A91CE7" w:rsidP="009A2E86">
      <w:pPr>
        <w:spacing w:after="0" w:line="240" w:lineRule="auto"/>
        <w:textAlignment w:val="baseline"/>
        <w:rPr>
          <w:rFonts w:eastAsia="Times New Roman" w:cstheme="minorHAnsi"/>
          <w:color w:val="1F3763"/>
          <w:lang w:eastAsia="en-GB"/>
        </w:rPr>
      </w:pPr>
      <w:r>
        <w:rPr>
          <w:rFonts w:eastAsia="Times New Roman" w:cstheme="minorHAnsi"/>
          <w:b/>
          <w:bCs/>
          <w:color w:val="1F3763"/>
          <w:lang w:eastAsia="en-GB"/>
        </w:rPr>
        <w:tab/>
      </w:r>
      <w:r w:rsidRPr="00A91CE7">
        <w:rPr>
          <w:rFonts w:eastAsia="Times New Roman" w:cstheme="minorHAnsi"/>
          <w:b/>
          <w:bCs/>
          <w:lang w:eastAsia="en-GB"/>
        </w:rPr>
        <w:t>Events</w:t>
      </w:r>
      <w:r w:rsidR="001C5F4A">
        <w:rPr>
          <w:rFonts w:eastAsia="Times New Roman" w:cstheme="minorHAnsi"/>
          <w:color w:val="1F3763"/>
          <w:lang w:eastAsia="en-GB"/>
        </w:rPr>
        <w:t>:</w:t>
      </w:r>
    </w:p>
    <w:p w14:paraId="1AA31168" w14:textId="77777777" w:rsidR="00A91CE7" w:rsidRPr="00A91CE7" w:rsidRDefault="00A91CE7" w:rsidP="009A2E86">
      <w:pPr>
        <w:spacing w:after="0" w:line="240" w:lineRule="auto"/>
        <w:ind w:left="1275" w:hanging="555"/>
        <w:textAlignment w:val="baseline"/>
        <w:rPr>
          <w:rFonts w:eastAsia="Times New Roman" w:cstheme="minorHAnsi"/>
          <w:lang w:eastAsia="en-GB"/>
        </w:rPr>
      </w:pPr>
      <w:r w:rsidRPr="00A91CE7">
        <w:rPr>
          <w:rFonts w:eastAsia="Times New Roman" w:cstheme="minorHAnsi"/>
          <w:lang w:eastAsia="en-GB"/>
        </w:rPr>
        <w:t>NCL attend a large variety of school career events across the academic year. </w:t>
      </w:r>
    </w:p>
    <w:p w14:paraId="7CDF8C82" w14:textId="7203E13B" w:rsidR="00A91CE7" w:rsidRPr="00A91CE7" w:rsidRDefault="00A91CE7" w:rsidP="009A2E86">
      <w:pPr>
        <w:spacing w:after="0" w:line="240" w:lineRule="auto"/>
        <w:ind w:left="165"/>
        <w:textAlignment w:val="baseline"/>
        <w:rPr>
          <w:rFonts w:eastAsia="Times New Roman" w:cstheme="minorHAnsi"/>
          <w:lang w:eastAsia="en-GB"/>
        </w:rPr>
      </w:pPr>
    </w:p>
    <w:p w14:paraId="271E4D3E" w14:textId="12166434" w:rsidR="00A91CE7" w:rsidRPr="00A91CE7" w:rsidRDefault="00A91CE7" w:rsidP="009A2E86">
      <w:pPr>
        <w:spacing w:after="0" w:line="240" w:lineRule="auto"/>
        <w:ind w:left="720"/>
        <w:textAlignment w:val="baseline"/>
        <w:rPr>
          <w:rFonts w:eastAsia="Times New Roman" w:cstheme="minorHAnsi"/>
          <w:lang w:eastAsia="en-GB"/>
        </w:rPr>
      </w:pPr>
      <w:r w:rsidRPr="00A91CE7">
        <w:rPr>
          <w:rFonts w:eastAsia="Times New Roman" w:cstheme="minorHAnsi"/>
          <w:lang w:eastAsia="en-GB"/>
        </w:rPr>
        <w:t xml:space="preserve">In 2023/2024, </w:t>
      </w:r>
      <w:r>
        <w:rPr>
          <w:rFonts w:eastAsia="Times New Roman" w:cstheme="minorHAnsi"/>
          <w:lang w:eastAsia="en-GB"/>
        </w:rPr>
        <w:t xml:space="preserve">NCL attended </w:t>
      </w:r>
      <w:r w:rsidRPr="00A91CE7">
        <w:rPr>
          <w:rFonts w:eastAsia="Times New Roman" w:cstheme="minorHAnsi"/>
          <w:lang w:eastAsia="en-GB"/>
        </w:rPr>
        <w:t xml:space="preserve">43 school career events across four local authorities: East Dunbartonshire, North Lanarkshire, South Lanarkshire and Stirling. Requests are already </w:t>
      </w:r>
      <w:r>
        <w:rPr>
          <w:rFonts w:eastAsia="Times New Roman" w:cstheme="minorHAnsi"/>
          <w:lang w:eastAsia="en-GB"/>
        </w:rPr>
        <w:t xml:space="preserve">being received </w:t>
      </w:r>
      <w:r w:rsidRPr="00A91CE7">
        <w:rPr>
          <w:rFonts w:eastAsia="Times New Roman" w:cstheme="minorHAnsi"/>
          <w:lang w:eastAsia="en-GB"/>
        </w:rPr>
        <w:t>for these events to be supported for 2024/2025, with some events already having taken place. </w:t>
      </w:r>
    </w:p>
    <w:p w14:paraId="5085FA4C" w14:textId="77777777" w:rsidR="00A91CE7" w:rsidRPr="00A91CE7" w:rsidRDefault="00A91CE7" w:rsidP="009A2E86">
      <w:pPr>
        <w:spacing w:after="0" w:line="240" w:lineRule="auto"/>
        <w:ind w:left="165"/>
        <w:textAlignment w:val="baseline"/>
        <w:rPr>
          <w:rFonts w:eastAsia="Times New Roman" w:cstheme="minorHAnsi"/>
          <w:lang w:eastAsia="en-GB"/>
        </w:rPr>
      </w:pPr>
      <w:r w:rsidRPr="00A91CE7">
        <w:rPr>
          <w:rFonts w:eastAsia="Times New Roman" w:cstheme="minorHAnsi"/>
          <w:lang w:eastAsia="en-GB"/>
        </w:rPr>
        <w:t> </w:t>
      </w:r>
    </w:p>
    <w:p w14:paraId="3EE006FB" w14:textId="589826BA" w:rsidR="00A91CE7" w:rsidRPr="00A91CE7" w:rsidRDefault="00A91CE7" w:rsidP="009A2E86">
      <w:pPr>
        <w:spacing w:after="0" w:line="240" w:lineRule="auto"/>
        <w:ind w:left="720"/>
        <w:textAlignment w:val="baseline"/>
        <w:rPr>
          <w:rFonts w:eastAsia="Times New Roman" w:cstheme="minorHAnsi"/>
          <w:lang w:eastAsia="en-GB"/>
        </w:rPr>
      </w:pPr>
      <w:r w:rsidRPr="00A91CE7">
        <w:rPr>
          <w:rFonts w:eastAsia="Times New Roman" w:cstheme="minorHAnsi"/>
          <w:lang w:eastAsia="en-GB"/>
        </w:rPr>
        <w:t xml:space="preserve">There are plans for NCL to have a presence at the forthcoming UCAS events in September 2024 to promote </w:t>
      </w:r>
      <w:r w:rsidR="001B07F9">
        <w:rPr>
          <w:rFonts w:eastAsia="Times New Roman" w:cstheme="minorHAnsi"/>
          <w:lang w:eastAsia="en-GB"/>
        </w:rPr>
        <w:t>the college’s</w:t>
      </w:r>
      <w:r w:rsidRPr="00A91CE7">
        <w:rPr>
          <w:rFonts w:eastAsia="Times New Roman" w:cstheme="minorHAnsi"/>
          <w:lang w:eastAsia="en-GB"/>
        </w:rPr>
        <w:t xml:space="preserve"> core curriculum and provide pathway information for school-leavers. </w:t>
      </w:r>
    </w:p>
    <w:p w14:paraId="3378AF10" w14:textId="77777777" w:rsidR="00A91CE7" w:rsidRPr="00A91CE7" w:rsidRDefault="00A91CE7" w:rsidP="009A2E86">
      <w:pPr>
        <w:spacing w:after="0" w:line="240" w:lineRule="auto"/>
        <w:ind w:left="720" w:hanging="555"/>
        <w:textAlignment w:val="baseline"/>
        <w:rPr>
          <w:rFonts w:eastAsia="Times New Roman" w:cstheme="minorHAnsi"/>
          <w:lang w:eastAsia="en-GB"/>
        </w:rPr>
      </w:pPr>
      <w:r w:rsidRPr="00A91CE7">
        <w:rPr>
          <w:rFonts w:eastAsia="Times New Roman" w:cstheme="minorHAnsi"/>
          <w:lang w:eastAsia="en-GB"/>
        </w:rPr>
        <w:t> </w:t>
      </w:r>
    </w:p>
    <w:p w14:paraId="37E0D786" w14:textId="2545B9F6" w:rsidR="00A91CE7" w:rsidRPr="00A91CE7" w:rsidRDefault="001B07F9" w:rsidP="009A2E86">
      <w:pPr>
        <w:spacing w:after="0" w:line="240" w:lineRule="auto"/>
        <w:ind w:left="720"/>
        <w:textAlignment w:val="baseline"/>
        <w:rPr>
          <w:rFonts w:eastAsia="Times New Roman" w:cstheme="minorHAnsi"/>
          <w:lang w:eastAsia="en-GB"/>
        </w:rPr>
      </w:pPr>
      <w:r>
        <w:rPr>
          <w:rFonts w:eastAsia="Times New Roman" w:cstheme="minorHAnsi"/>
          <w:lang w:eastAsia="en-GB"/>
        </w:rPr>
        <w:t xml:space="preserve">NCL also plans </w:t>
      </w:r>
      <w:r w:rsidR="00A91CE7" w:rsidRPr="00A91CE7">
        <w:rPr>
          <w:rFonts w:eastAsia="Times New Roman" w:cstheme="minorHAnsi"/>
          <w:lang w:eastAsia="en-GB"/>
        </w:rPr>
        <w:t xml:space="preserve">to host further Community of Practice events, targeting key strategic areas of </w:t>
      </w:r>
      <w:r>
        <w:rPr>
          <w:rFonts w:eastAsia="Times New Roman" w:cstheme="minorHAnsi"/>
          <w:lang w:eastAsia="en-GB"/>
        </w:rPr>
        <w:t xml:space="preserve">the </w:t>
      </w:r>
      <w:r w:rsidR="00A91CE7" w:rsidRPr="00A91CE7">
        <w:rPr>
          <w:rFonts w:eastAsia="Times New Roman" w:cstheme="minorHAnsi"/>
          <w:lang w:eastAsia="en-GB"/>
        </w:rPr>
        <w:t xml:space="preserve">core curriculum to build </w:t>
      </w:r>
      <w:r>
        <w:rPr>
          <w:rFonts w:eastAsia="Times New Roman" w:cstheme="minorHAnsi"/>
          <w:lang w:eastAsia="en-GB"/>
        </w:rPr>
        <w:t xml:space="preserve">the college’s </w:t>
      </w:r>
      <w:r w:rsidR="00A91CE7" w:rsidRPr="00A91CE7">
        <w:rPr>
          <w:rFonts w:eastAsia="Times New Roman" w:cstheme="minorHAnsi"/>
          <w:lang w:eastAsia="en-GB"/>
        </w:rPr>
        <w:t>reputation and promote our full-time courses. </w:t>
      </w:r>
    </w:p>
    <w:p w14:paraId="1E591FE4" w14:textId="1F8A267E" w:rsidR="00A91CE7" w:rsidRPr="00A91CE7" w:rsidRDefault="00A91CE7" w:rsidP="009A2E86">
      <w:pPr>
        <w:spacing w:after="0" w:line="240" w:lineRule="auto"/>
        <w:ind w:left="720" w:hanging="555"/>
        <w:textAlignment w:val="baseline"/>
        <w:rPr>
          <w:rFonts w:eastAsia="Times New Roman" w:cstheme="minorHAnsi"/>
          <w:lang w:eastAsia="en-GB"/>
        </w:rPr>
      </w:pPr>
      <w:r w:rsidRPr="00A91CE7">
        <w:rPr>
          <w:rFonts w:eastAsia="Times New Roman" w:cstheme="minorHAnsi"/>
          <w:lang w:eastAsia="en-GB"/>
        </w:rPr>
        <w:t> </w:t>
      </w:r>
    </w:p>
    <w:p w14:paraId="29AA9A88" w14:textId="357473A8" w:rsidR="00A91CE7" w:rsidRPr="001B07F9" w:rsidRDefault="001B07F9" w:rsidP="009A2E86">
      <w:pPr>
        <w:spacing w:after="0" w:line="240" w:lineRule="auto"/>
        <w:ind w:left="1275" w:hanging="555"/>
        <w:textAlignment w:val="baseline"/>
        <w:rPr>
          <w:rFonts w:eastAsia="Times New Roman" w:cstheme="minorHAnsi"/>
          <w:lang w:eastAsia="en-GB"/>
        </w:rPr>
      </w:pPr>
      <w:r w:rsidRPr="001B07F9">
        <w:rPr>
          <w:rFonts w:eastAsia="Times New Roman" w:cstheme="minorHAnsi"/>
          <w:lang w:eastAsia="en-GB"/>
        </w:rPr>
        <w:t>S</w:t>
      </w:r>
      <w:r w:rsidR="00A91CE7" w:rsidRPr="00A91CE7">
        <w:rPr>
          <w:rFonts w:eastAsia="Times New Roman" w:cstheme="minorHAnsi"/>
          <w:lang w:eastAsia="en-GB"/>
        </w:rPr>
        <w:t>everal STEM events planned for the year ahead</w:t>
      </w:r>
      <w:r w:rsidRPr="001B07F9">
        <w:rPr>
          <w:rFonts w:eastAsia="Times New Roman" w:cstheme="minorHAnsi"/>
          <w:lang w:eastAsia="en-GB"/>
        </w:rPr>
        <w:t>:</w:t>
      </w:r>
    </w:p>
    <w:p w14:paraId="4F85BF7C" w14:textId="71510183" w:rsidR="001B07F9" w:rsidRPr="001B07F9" w:rsidRDefault="001B07F9" w:rsidP="009A2E86">
      <w:pPr>
        <w:pStyle w:val="ListParagraph"/>
        <w:numPr>
          <w:ilvl w:val="0"/>
          <w:numId w:val="35"/>
        </w:numPr>
        <w:spacing w:after="0" w:line="240" w:lineRule="auto"/>
        <w:ind w:left="1440"/>
        <w:textAlignment w:val="baseline"/>
        <w:rPr>
          <w:rFonts w:eastAsia="Times New Roman" w:cstheme="minorHAnsi"/>
          <w:lang w:eastAsia="en-GB"/>
        </w:rPr>
      </w:pPr>
      <w:r w:rsidRPr="001B07F9">
        <w:rPr>
          <w:rFonts w:eastAsia="Times New Roman" w:cstheme="minorHAnsi"/>
          <w:lang w:eastAsia="en-GB"/>
        </w:rPr>
        <w:t>The first in October in partnership with DYW (Developing the Young Workforce) regional group for East Dunbartonshire and Lanarkshire</w:t>
      </w:r>
    </w:p>
    <w:p w14:paraId="10F71499" w14:textId="20759400" w:rsidR="00A91CE7" w:rsidRPr="00E756B9" w:rsidRDefault="001B07F9" w:rsidP="009A2E86">
      <w:pPr>
        <w:pStyle w:val="ListParagraph"/>
        <w:numPr>
          <w:ilvl w:val="0"/>
          <w:numId w:val="35"/>
        </w:numPr>
        <w:spacing w:after="0" w:line="240" w:lineRule="auto"/>
        <w:ind w:left="1440"/>
        <w:textAlignment w:val="baseline"/>
        <w:rPr>
          <w:rFonts w:eastAsia="Times New Roman" w:cstheme="minorHAnsi"/>
          <w:lang w:eastAsia="en-GB"/>
        </w:rPr>
      </w:pPr>
      <w:r w:rsidRPr="001B07F9">
        <w:rPr>
          <w:rFonts w:eastAsia="Times New Roman" w:cstheme="minorHAnsi"/>
          <w:lang w:eastAsia="en-GB"/>
        </w:rPr>
        <w:t>Two further events are planned for later in the year in collaboration with Smart STEMs</w:t>
      </w:r>
    </w:p>
    <w:p w14:paraId="2416BBD8" w14:textId="77777777" w:rsidR="00D41DE4" w:rsidRDefault="00D41DE4" w:rsidP="009A2E86">
      <w:pPr>
        <w:spacing w:after="0" w:line="240" w:lineRule="auto"/>
        <w:ind w:left="885"/>
        <w:textAlignment w:val="baseline"/>
        <w:rPr>
          <w:rFonts w:ascii="Calibri" w:eastAsia="Times New Roman" w:hAnsi="Calibri" w:cs="Calibri"/>
          <w:lang w:eastAsia="en-GB"/>
        </w:rPr>
      </w:pPr>
    </w:p>
    <w:p w14:paraId="34128A12" w14:textId="77777777" w:rsidR="001C5F4A" w:rsidRDefault="001C5F4A" w:rsidP="009A2E86">
      <w:pPr>
        <w:rPr>
          <w:rFonts w:ascii="Calibri" w:eastAsia="Times New Roman" w:hAnsi="Calibri" w:cs="Calibri"/>
          <w:b/>
          <w:bCs/>
          <w:lang w:eastAsia="en-GB"/>
        </w:rPr>
      </w:pPr>
      <w:r>
        <w:rPr>
          <w:rFonts w:ascii="Calibri" w:eastAsia="Times New Roman" w:hAnsi="Calibri" w:cs="Calibri"/>
          <w:b/>
          <w:bCs/>
          <w:lang w:eastAsia="en-GB"/>
        </w:rPr>
        <w:br w:type="page"/>
      </w:r>
    </w:p>
    <w:p w14:paraId="6DF09BAE" w14:textId="16EC5F70" w:rsidR="00885DC9" w:rsidRPr="00885DC9" w:rsidRDefault="00885DC9" w:rsidP="009A2E86">
      <w:pPr>
        <w:spacing w:after="0" w:line="240" w:lineRule="auto"/>
        <w:ind w:left="1275" w:hanging="555"/>
        <w:textAlignment w:val="baseline"/>
        <w:rPr>
          <w:rFonts w:ascii="Calibri" w:eastAsia="Times New Roman" w:hAnsi="Calibri" w:cs="Calibri"/>
          <w:lang w:eastAsia="en-GB"/>
        </w:rPr>
      </w:pPr>
      <w:r w:rsidRPr="00885DC9">
        <w:rPr>
          <w:rFonts w:ascii="Calibri" w:eastAsia="Times New Roman" w:hAnsi="Calibri" w:cs="Calibri"/>
          <w:b/>
          <w:bCs/>
          <w:lang w:eastAsia="en-GB"/>
        </w:rPr>
        <w:lastRenderedPageBreak/>
        <w:t>10</w:t>
      </w:r>
      <w:r w:rsidRPr="00885DC9">
        <w:rPr>
          <w:rFonts w:ascii="Calibri" w:eastAsia="Times New Roman" w:hAnsi="Calibri" w:cs="Calibri"/>
          <w:b/>
          <w:bCs/>
          <w:vertAlign w:val="superscript"/>
          <w:lang w:eastAsia="en-GB"/>
        </w:rPr>
        <w:t>th</w:t>
      </w:r>
      <w:r w:rsidRPr="00885DC9">
        <w:rPr>
          <w:rFonts w:ascii="Calibri" w:eastAsia="Times New Roman" w:hAnsi="Calibri" w:cs="Calibri"/>
          <w:b/>
          <w:bCs/>
          <w:lang w:eastAsia="en-GB"/>
        </w:rPr>
        <w:t xml:space="preserve"> A</w:t>
      </w:r>
      <w:r w:rsidR="001C5F4A">
        <w:rPr>
          <w:rFonts w:ascii="Calibri" w:eastAsia="Times New Roman" w:hAnsi="Calibri" w:cs="Calibri"/>
          <w:b/>
          <w:bCs/>
          <w:lang w:eastAsia="en-GB"/>
        </w:rPr>
        <w:t>nniversary Prize</w:t>
      </w:r>
    </w:p>
    <w:p w14:paraId="4291651C" w14:textId="4575FB67" w:rsidR="00885DC9" w:rsidRPr="00885DC9" w:rsidRDefault="00885DC9" w:rsidP="009A2E86">
      <w:pPr>
        <w:spacing w:after="0" w:line="240" w:lineRule="auto"/>
        <w:ind w:left="720"/>
        <w:textAlignment w:val="baseline"/>
        <w:rPr>
          <w:rFonts w:ascii="Segoe UI" w:eastAsia="Times New Roman" w:hAnsi="Segoe UI" w:cs="Segoe UI"/>
          <w:sz w:val="18"/>
          <w:szCs w:val="18"/>
          <w:lang w:eastAsia="en-GB"/>
        </w:rPr>
      </w:pPr>
      <w:r w:rsidRPr="00885DC9">
        <w:rPr>
          <w:rFonts w:ascii="Calibri" w:eastAsia="Times New Roman" w:hAnsi="Calibri" w:cs="Calibri"/>
          <w:lang w:eastAsia="en-GB"/>
        </w:rPr>
        <w:t>The NCL 10</w:t>
      </w:r>
      <w:r w:rsidRPr="00885DC9">
        <w:rPr>
          <w:rFonts w:ascii="Calibri" w:eastAsia="Times New Roman" w:hAnsi="Calibri" w:cs="Calibri"/>
          <w:sz w:val="17"/>
          <w:szCs w:val="17"/>
          <w:vertAlign w:val="superscript"/>
          <w:lang w:eastAsia="en-GB"/>
        </w:rPr>
        <w:t xml:space="preserve">th </w:t>
      </w:r>
      <w:r w:rsidRPr="00885DC9">
        <w:rPr>
          <w:rFonts w:ascii="Calibri" w:eastAsia="Times New Roman" w:hAnsi="Calibri" w:cs="Calibri"/>
          <w:lang w:eastAsia="en-GB"/>
        </w:rPr>
        <w:t xml:space="preserve">Anniversary Prize competition concluded on 4 June with a celebration event in </w:t>
      </w:r>
      <w:r>
        <w:rPr>
          <w:rFonts w:ascii="Calibri" w:eastAsia="Times New Roman" w:hAnsi="Calibri" w:cs="Calibri"/>
          <w:lang w:eastAsia="en-GB"/>
        </w:rPr>
        <w:t>the</w:t>
      </w:r>
      <w:r w:rsidRPr="00885DC9">
        <w:rPr>
          <w:rFonts w:ascii="Calibri" w:eastAsia="Times New Roman" w:hAnsi="Calibri" w:cs="Calibri"/>
          <w:lang w:eastAsia="en-GB"/>
        </w:rPr>
        <w:t xml:space="preserve"> Motherwell campus.  </w:t>
      </w:r>
    </w:p>
    <w:p w14:paraId="5EE0C999" w14:textId="77777777" w:rsidR="00885DC9" w:rsidRPr="00885DC9" w:rsidRDefault="00885DC9" w:rsidP="009A2E86">
      <w:pPr>
        <w:spacing w:after="0" w:line="240" w:lineRule="auto"/>
        <w:textAlignment w:val="baseline"/>
        <w:rPr>
          <w:rFonts w:ascii="Segoe UI" w:eastAsia="Times New Roman" w:hAnsi="Segoe UI" w:cs="Segoe UI"/>
          <w:sz w:val="18"/>
          <w:szCs w:val="18"/>
          <w:lang w:eastAsia="en-GB"/>
        </w:rPr>
      </w:pPr>
      <w:r w:rsidRPr="00885DC9">
        <w:rPr>
          <w:rFonts w:ascii="Calibri" w:eastAsia="Times New Roman" w:hAnsi="Calibri" w:cs="Calibri"/>
          <w:lang w:eastAsia="en-GB"/>
        </w:rPr>
        <w:t> </w:t>
      </w:r>
    </w:p>
    <w:p w14:paraId="70A2D808" w14:textId="3246A8DD" w:rsidR="00885DC9" w:rsidRPr="00885DC9" w:rsidRDefault="00885DC9" w:rsidP="009A2E86">
      <w:pPr>
        <w:spacing w:after="0" w:line="240" w:lineRule="auto"/>
        <w:ind w:left="720"/>
        <w:textAlignment w:val="baseline"/>
        <w:rPr>
          <w:rFonts w:ascii="Segoe UI" w:eastAsia="Times New Roman" w:hAnsi="Segoe UI" w:cs="Segoe UI"/>
          <w:sz w:val="18"/>
          <w:szCs w:val="18"/>
          <w:lang w:eastAsia="en-GB"/>
        </w:rPr>
      </w:pPr>
      <w:r w:rsidRPr="00885DC9">
        <w:rPr>
          <w:rFonts w:ascii="Calibri" w:eastAsia="Times New Roman" w:hAnsi="Calibri" w:cs="Calibri"/>
          <w:lang w:eastAsia="en-GB"/>
        </w:rPr>
        <w:t>There were two entries for the Arts category and fifteen for the STEM category, with over 50 pupils in total involved in the competition from three different high schools across North Lanarkshire. The standard of entries was extremely high. </w:t>
      </w:r>
    </w:p>
    <w:p w14:paraId="4DDED631" w14:textId="78CBED17" w:rsidR="00313A3A" w:rsidRDefault="00313A3A" w:rsidP="009A2E86">
      <w:pPr>
        <w:spacing w:after="0" w:line="240" w:lineRule="auto"/>
        <w:textAlignment w:val="baseline"/>
        <w:rPr>
          <w:rFonts w:ascii="Calibri" w:eastAsia="Times New Roman" w:hAnsi="Calibri" w:cs="Calibri"/>
          <w:color w:val="000000"/>
          <w:lang w:eastAsia="en-GB"/>
        </w:rPr>
      </w:pPr>
    </w:p>
    <w:p w14:paraId="6F112F03" w14:textId="49BBA988" w:rsidR="00885DC9" w:rsidRDefault="001C5F4A" w:rsidP="009A2E86">
      <w:pPr>
        <w:spacing w:after="0" w:line="240" w:lineRule="auto"/>
        <w:ind w:left="720"/>
        <w:textAlignment w:val="baseline"/>
        <w:rPr>
          <w:rFonts w:ascii="Calibri" w:eastAsia="Times New Roman" w:hAnsi="Calibri" w:cs="Calibri"/>
          <w:b/>
          <w:color w:val="000000"/>
          <w:sz w:val="28"/>
          <w:szCs w:val="28"/>
          <w:lang w:eastAsia="en-GB"/>
        </w:rPr>
      </w:pPr>
      <w:r>
        <w:rPr>
          <w:rStyle w:val="normaltextrun"/>
          <w:rFonts w:ascii="Calibri" w:hAnsi="Calibri" w:cs="Calibri"/>
          <w:color w:val="000000"/>
          <w:shd w:val="clear" w:color="auto" w:fill="FFFFFF"/>
        </w:rPr>
        <w:t xml:space="preserve">Both teams from the Arts category submission were invited to attend </w:t>
      </w:r>
      <w:r w:rsidR="00DE6A79">
        <w:rPr>
          <w:rStyle w:val="normaltextrun"/>
          <w:rFonts w:ascii="Calibri" w:hAnsi="Calibri" w:cs="Calibri"/>
          <w:color w:val="000000"/>
          <w:shd w:val="clear" w:color="auto" w:fill="FFFFFF"/>
        </w:rPr>
        <w:t xml:space="preserve">NCL’s </w:t>
      </w:r>
      <w:r>
        <w:rPr>
          <w:rStyle w:val="normaltextrun"/>
          <w:rFonts w:ascii="Calibri" w:hAnsi="Calibri" w:cs="Calibri"/>
          <w:color w:val="000000"/>
          <w:shd w:val="clear" w:color="auto" w:fill="FFFFFF"/>
        </w:rPr>
        <w:t>celebration event, while 6 teams from the STEM category made it through to the final. Pupils were invited to bring their parents and carers on the night, as well as colleagues from both schools. </w:t>
      </w:r>
      <w:r>
        <w:rPr>
          <w:rStyle w:val="eop"/>
          <w:rFonts w:ascii="Calibri" w:hAnsi="Calibri" w:cs="Calibri"/>
          <w:color w:val="000000"/>
          <w:shd w:val="clear" w:color="auto" w:fill="FFFFFF"/>
        </w:rPr>
        <w:t> </w:t>
      </w:r>
    </w:p>
    <w:p w14:paraId="6B1E8D08" w14:textId="77777777" w:rsidR="00DE6A79" w:rsidRDefault="00DE6A79" w:rsidP="009A2E86">
      <w:pPr>
        <w:spacing w:after="0" w:line="240" w:lineRule="auto"/>
        <w:ind w:left="720"/>
        <w:textAlignment w:val="baseline"/>
        <w:rPr>
          <w:rStyle w:val="normaltextrun"/>
          <w:rFonts w:ascii="Calibri" w:hAnsi="Calibri" w:cs="Calibri"/>
          <w:color w:val="000000"/>
          <w:shd w:val="clear" w:color="auto" w:fill="FFFFFF"/>
        </w:rPr>
      </w:pPr>
    </w:p>
    <w:p w14:paraId="393830EE" w14:textId="3F639A2D" w:rsidR="001C5F4A" w:rsidRDefault="001C5F4A" w:rsidP="009A2E86">
      <w:pPr>
        <w:spacing w:after="0" w:line="240" w:lineRule="auto"/>
        <w:ind w:left="720"/>
        <w:textAlignment w:val="baseline"/>
        <w:rPr>
          <w:rFonts w:ascii="Calibri" w:eastAsia="Times New Roman" w:hAnsi="Calibri" w:cs="Calibri"/>
          <w:b/>
          <w:color w:val="000000"/>
          <w:sz w:val="28"/>
          <w:szCs w:val="28"/>
          <w:lang w:eastAsia="en-GB"/>
        </w:rPr>
      </w:pPr>
      <w:r>
        <w:rPr>
          <w:rStyle w:val="normaltextrun"/>
          <w:rFonts w:ascii="Calibri" w:hAnsi="Calibri" w:cs="Calibri"/>
          <w:color w:val="000000"/>
          <w:shd w:val="clear" w:color="auto" w:fill="FFFFFF"/>
        </w:rPr>
        <w:t>Each of the winning teams received £500 and a trophy. They also had the opportunity to visit Skyrora’s state-of-the-art facilities in Cumbernauld.</w:t>
      </w:r>
      <w:r>
        <w:rPr>
          <w:rStyle w:val="eop"/>
          <w:rFonts w:ascii="Calibri" w:hAnsi="Calibri" w:cs="Calibri"/>
          <w:color w:val="000000"/>
          <w:shd w:val="clear" w:color="auto" w:fill="FFFFFF"/>
        </w:rPr>
        <w:t> </w:t>
      </w:r>
    </w:p>
    <w:p w14:paraId="65265EF0" w14:textId="0C151CCB" w:rsidR="001C5F4A" w:rsidRDefault="001C5F4A" w:rsidP="009A2E86">
      <w:pPr>
        <w:spacing w:after="0" w:line="240" w:lineRule="auto"/>
        <w:textAlignment w:val="baseline"/>
        <w:rPr>
          <w:rFonts w:ascii="Calibri" w:eastAsia="Times New Roman" w:hAnsi="Calibri" w:cs="Calibri"/>
          <w:b/>
          <w:color w:val="000000"/>
          <w:sz w:val="28"/>
          <w:szCs w:val="28"/>
          <w:lang w:eastAsia="en-GB"/>
        </w:rPr>
      </w:pPr>
    </w:p>
    <w:p w14:paraId="11DF9383" w14:textId="0E156033" w:rsidR="00DE6A79" w:rsidRDefault="00DE6A79" w:rsidP="009A2E86">
      <w:pPr>
        <w:spacing w:after="0" w:line="240" w:lineRule="auto"/>
        <w:ind w:left="720"/>
        <w:textAlignment w:val="baseline"/>
        <w:rPr>
          <w:rFonts w:ascii="Calibri" w:eastAsia="Times New Roman" w:hAnsi="Calibri" w:cs="Calibri"/>
          <w:color w:val="000000"/>
          <w:lang w:eastAsia="en-GB"/>
        </w:rPr>
      </w:pPr>
      <w:r>
        <w:rPr>
          <w:rStyle w:val="normaltextrun"/>
          <w:rFonts w:ascii="Calibri" w:hAnsi="Calibri" w:cs="Calibri"/>
          <w:color w:val="000000"/>
          <w:bdr w:val="none" w:sz="0" w:space="0" w:color="auto" w:frame="1"/>
        </w:rPr>
        <w:t>NCL aims to build on the success of this event in AY24/25 by running another competition with a view to this becoming an annual event.</w:t>
      </w:r>
    </w:p>
    <w:p w14:paraId="60966CEE" w14:textId="77777777" w:rsidR="001C5F4A" w:rsidRDefault="001C5F4A" w:rsidP="009A2E86">
      <w:pPr>
        <w:spacing w:after="0" w:line="240" w:lineRule="auto"/>
        <w:textAlignment w:val="baseline"/>
        <w:rPr>
          <w:rFonts w:ascii="Calibri" w:eastAsia="Times New Roman" w:hAnsi="Calibri" w:cs="Calibri"/>
          <w:b/>
          <w:color w:val="000000"/>
          <w:sz w:val="28"/>
          <w:szCs w:val="28"/>
          <w:lang w:eastAsia="en-GB"/>
        </w:rPr>
      </w:pPr>
    </w:p>
    <w:p w14:paraId="61F04BFE" w14:textId="2DA1218A" w:rsidR="00885DC9" w:rsidRPr="00E756B9" w:rsidRDefault="00E756B9" w:rsidP="009A2E86">
      <w:pPr>
        <w:spacing w:after="0" w:line="240" w:lineRule="auto"/>
        <w:ind w:firstLine="720"/>
        <w:textAlignment w:val="baseline"/>
        <w:rPr>
          <w:rFonts w:ascii="Calibri" w:eastAsia="Times New Roman" w:hAnsi="Calibri" w:cs="Calibri"/>
          <w:b/>
          <w:color w:val="000000"/>
          <w:lang w:eastAsia="en-GB"/>
        </w:rPr>
      </w:pPr>
      <w:r w:rsidRPr="00E756B9">
        <w:rPr>
          <w:rFonts w:ascii="Calibri" w:eastAsia="Times New Roman" w:hAnsi="Calibri" w:cs="Calibri"/>
          <w:b/>
          <w:color w:val="000000"/>
          <w:lang w:eastAsia="en-GB"/>
        </w:rPr>
        <w:t>Qualification development</w:t>
      </w:r>
    </w:p>
    <w:p w14:paraId="3A1B3551" w14:textId="080AECE9" w:rsidR="00AD6517" w:rsidRPr="00AD6517" w:rsidRDefault="00AD6517" w:rsidP="009A2E86">
      <w:pPr>
        <w:spacing w:after="0" w:line="240" w:lineRule="auto"/>
        <w:ind w:left="720"/>
        <w:textAlignment w:val="baseline"/>
        <w:rPr>
          <w:rFonts w:ascii="Segoe UI" w:eastAsia="Times New Roman" w:hAnsi="Segoe UI" w:cs="Segoe UI"/>
          <w:lang w:eastAsia="en-GB"/>
        </w:rPr>
      </w:pPr>
      <w:r w:rsidRPr="00AD6517">
        <w:rPr>
          <w:rFonts w:ascii="Calibri" w:eastAsia="Times New Roman" w:hAnsi="Calibri" w:cs="Calibri"/>
          <w:lang w:eastAsia="en-GB"/>
        </w:rPr>
        <w:t>NCL has been working in partnership with Grove Academy in Dundee and Education Scotland to develop a new qualification</w:t>
      </w:r>
      <w:r w:rsidR="00E756B9">
        <w:rPr>
          <w:rFonts w:ascii="Calibri" w:eastAsia="Times New Roman" w:hAnsi="Calibri" w:cs="Calibri"/>
          <w:lang w:eastAsia="en-GB"/>
        </w:rPr>
        <w:t>, Engineering Challenge,</w:t>
      </w:r>
      <w:r w:rsidRPr="00AD6517">
        <w:rPr>
          <w:rFonts w:ascii="Calibri" w:eastAsia="Times New Roman" w:hAnsi="Calibri" w:cs="Calibri"/>
          <w:lang w:eastAsia="en-GB"/>
        </w:rPr>
        <w:t xml:space="preserve"> for schools at SCQF level 6. </w:t>
      </w:r>
    </w:p>
    <w:p w14:paraId="68060F59" w14:textId="4FDBAE80" w:rsidR="00E756B9" w:rsidRPr="00AD6517" w:rsidRDefault="00AD6517" w:rsidP="009A2E86">
      <w:pPr>
        <w:spacing w:after="0" w:line="240" w:lineRule="auto"/>
        <w:ind w:left="555" w:hanging="555"/>
        <w:textAlignment w:val="baseline"/>
        <w:rPr>
          <w:rFonts w:ascii="Segoe UI" w:eastAsia="Times New Roman" w:hAnsi="Segoe UI" w:cs="Segoe UI"/>
          <w:sz w:val="18"/>
          <w:szCs w:val="18"/>
          <w:lang w:eastAsia="en-GB"/>
        </w:rPr>
      </w:pPr>
      <w:r w:rsidRPr="00AD6517">
        <w:rPr>
          <w:rFonts w:ascii="Calibri" w:eastAsia="Times New Roman" w:hAnsi="Calibri" w:cs="Calibri"/>
          <w:lang w:eastAsia="en-GB"/>
        </w:rPr>
        <w:t> </w:t>
      </w:r>
    </w:p>
    <w:p w14:paraId="5C099E89" w14:textId="757A21ED" w:rsidR="00AD6517" w:rsidRPr="00AD6517" w:rsidRDefault="00AD6517" w:rsidP="009A2E86">
      <w:pPr>
        <w:spacing w:after="0" w:line="240" w:lineRule="auto"/>
        <w:ind w:left="720"/>
        <w:textAlignment w:val="baseline"/>
        <w:rPr>
          <w:rFonts w:ascii="Segoe UI" w:eastAsia="Times New Roman" w:hAnsi="Segoe UI" w:cs="Segoe UI"/>
          <w:sz w:val="18"/>
          <w:szCs w:val="18"/>
          <w:lang w:eastAsia="en-GB"/>
        </w:rPr>
      </w:pPr>
      <w:r w:rsidRPr="00AD6517">
        <w:rPr>
          <w:rFonts w:ascii="Calibri" w:eastAsia="Times New Roman" w:hAnsi="Calibri" w:cs="Calibri"/>
          <w:lang w:eastAsia="en-GB"/>
        </w:rPr>
        <w:t xml:space="preserve">The first cohort of pupils will be accredited in AY2024/2025 and there is </w:t>
      </w:r>
      <w:r w:rsidR="00E756B9">
        <w:rPr>
          <w:rFonts w:ascii="Calibri" w:eastAsia="Times New Roman" w:hAnsi="Calibri" w:cs="Calibri"/>
          <w:lang w:eastAsia="en-GB"/>
        </w:rPr>
        <w:t xml:space="preserve">a </w:t>
      </w:r>
      <w:r w:rsidRPr="00AD6517">
        <w:rPr>
          <w:rFonts w:ascii="Calibri" w:eastAsia="Times New Roman" w:hAnsi="Calibri" w:cs="Calibri"/>
          <w:lang w:eastAsia="en-GB"/>
        </w:rPr>
        <w:t>lot of interest from Education Scotland as this development work goes some way to address some of the reform recommendations in the Hayward report. It has been proposed that this qualification will be showcased, along with other alternative school qualifications, at a conference event hosted by Education Scotland in the coming months. </w:t>
      </w:r>
    </w:p>
    <w:p w14:paraId="7813C8A8" w14:textId="77777777" w:rsidR="00AD6517" w:rsidRPr="00AD6517" w:rsidRDefault="00AD6517" w:rsidP="009A2E86">
      <w:pPr>
        <w:spacing w:after="0" w:line="240" w:lineRule="auto"/>
        <w:textAlignment w:val="baseline"/>
        <w:rPr>
          <w:rFonts w:ascii="Segoe UI" w:eastAsia="Times New Roman" w:hAnsi="Segoe UI" w:cs="Segoe UI"/>
          <w:sz w:val="18"/>
          <w:szCs w:val="18"/>
          <w:lang w:eastAsia="en-GB"/>
        </w:rPr>
      </w:pPr>
      <w:r w:rsidRPr="00AD6517">
        <w:rPr>
          <w:rFonts w:ascii="Calibri" w:eastAsia="Times New Roman" w:hAnsi="Calibri" w:cs="Calibri"/>
          <w:lang w:eastAsia="en-GB"/>
        </w:rPr>
        <w:t> </w:t>
      </w:r>
    </w:p>
    <w:p w14:paraId="2C0F4A20" w14:textId="4A9F3FF2" w:rsidR="00400A10" w:rsidRPr="00400A10" w:rsidRDefault="00AD6517" w:rsidP="009A2E86">
      <w:pPr>
        <w:pStyle w:val="paragraph"/>
        <w:spacing w:before="0" w:beforeAutospacing="0" w:after="0" w:afterAutospacing="0"/>
        <w:ind w:left="1275" w:hanging="555"/>
        <w:textAlignment w:val="baseline"/>
        <w:rPr>
          <w:rFonts w:asciiTheme="minorHAnsi" w:hAnsiTheme="minorHAnsi" w:cstheme="minorHAnsi"/>
          <w:b/>
          <w:sz w:val="22"/>
          <w:szCs w:val="22"/>
        </w:rPr>
      </w:pPr>
      <w:r w:rsidRPr="00AD6517">
        <w:rPr>
          <w:rFonts w:asciiTheme="minorHAnsi" w:hAnsiTheme="minorHAnsi" w:cstheme="minorHAnsi"/>
          <w:b/>
          <w:sz w:val="22"/>
          <w:szCs w:val="22"/>
        </w:rPr>
        <w:t> </w:t>
      </w:r>
      <w:r w:rsidR="00400A10" w:rsidRPr="00400A10">
        <w:rPr>
          <w:rFonts w:asciiTheme="minorHAnsi" w:hAnsiTheme="minorHAnsi" w:cstheme="minorHAnsi"/>
          <w:b/>
          <w:bCs/>
          <w:sz w:val="22"/>
          <w:szCs w:val="22"/>
        </w:rPr>
        <w:t>Improvement</w:t>
      </w:r>
    </w:p>
    <w:p w14:paraId="303C4D7F" w14:textId="6DBF2625" w:rsidR="00400A10" w:rsidRPr="00400A10" w:rsidRDefault="00400A10" w:rsidP="009A2E86">
      <w:pPr>
        <w:spacing w:after="0" w:line="240" w:lineRule="auto"/>
        <w:ind w:left="720"/>
        <w:textAlignment w:val="baseline"/>
        <w:rPr>
          <w:rFonts w:eastAsia="Times New Roman" w:cstheme="minorHAnsi"/>
          <w:lang w:eastAsia="en-GB"/>
        </w:rPr>
      </w:pPr>
      <w:r w:rsidRPr="00400A10">
        <w:rPr>
          <w:rFonts w:eastAsia="Times New Roman" w:cstheme="minorHAnsi"/>
          <w:lang w:eastAsia="en-GB"/>
        </w:rPr>
        <w:t>There are several key development strands for improvement for AY 2024/2025, which are captured in action plans, which have been shared with staff and TU colleagues. </w:t>
      </w:r>
    </w:p>
    <w:p w14:paraId="071C88FB" w14:textId="2F83F278" w:rsidR="00400A10" w:rsidRPr="00400A10" w:rsidRDefault="00400A10" w:rsidP="009A2E86">
      <w:pPr>
        <w:spacing w:after="0" w:line="240" w:lineRule="auto"/>
        <w:ind w:left="1275" w:hanging="555"/>
        <w:textAlignment w:val="baseline"/>
        <w:rPr>
          <w:rFonts w:eastAsia="Times New Roman" w:cstheme="minorHAnsi"/>
          <w:lang w:eastAsia="en-GB"/>
        </w:rPr>
      </w:pPr>
      <w:r w:rsidRPr="00400A10">
        <w:rPr>
          <w:rFonts w:eastAsia="Times New Roman" w:cstheme="minorHAnsi"/>
          <w:lang w:eastAsia="en-GB"/>
        </w:rPr>
        <w:t>Some of these developments are: </w:t>
      </w:r>
    </w:p>
    <w:p w14:paraId="6CBFB968" w14:textId="77777777" w:rsidR="00400A10" w:rsidRPr="00400A10" w:rsidRDefault="00400A10" w:rsidP="009A2E86">
      <w:pPr>
        <w:numPr>
          <w:ilvl w:val="0"/>
          <w:numId w:val="36"/>
        </w:numPr>
        <w:tabs>
          <w:tab w:val="clear" w:pos="720"/>
          <w:tab w:val="num" w:pos="1440"/>
        </w:tabs>
        <w:spacing w:after="0" w:line="240" w:lineRule="auto"/>
        <w:ind w:firstLine="0"/>
        <w:textAlignment w:val="baseline"/>
        <w:rPr>
          <w:rFonts w:eastAsia="Times New Roman" w:cstheme="minorHAnsi"/>
          <w:lang w:eastAsia="en-GB"/>
        </w:rPr>
      </w:pPr>
      <w:r w:rsidRPr="00400A10">
        <w:rPr>
          <w:rFonts w:eastAsia="Times New Roman" w:cstheme="minorHAnsi"/>
          <w:lang w:eastAsia="en-GB"/>
        </w:rPr>
        <w:t>Testing and introduction of a new online enrolment system. </w:t>
      </w:r>
    </w:p>
    <w:p w14:paraId="1238BBC7" w14:textId="41762A3E" w:rsidR="00400A10" w:rsidRPr="00400A10" w:rsidRDefault="00400A10" w:rsidP="009A2E86">
      <w:pPr>
        <w:numPr>
          <w:ilvl w:val="0"/>
          <w:numId w:val="37"/>
        </w:numPr>
        <w:tabs>
          <w:tab w:val="clear" w:pos="720"/>
          <w:tab w:val="num" w:pos="1440"/>
        </w:tabs>
        <w:spacing w:after="0" w:line="240" w:lineRule="auto"/>
        <w:ind w:firstLine="0"/>
        <w:textAlignment w:val="baseline"/>
        <w:rPr>
          <w:rFonts w:eastAsia="Times New Roman" w:cstheme="minorHAnsi"/>
          <w:lang w:eastAsia="en-GB"/>
        </w:rPr>
      </w:pPr>
      <w:r w:rsidRPr="00400A10">
        <w:rPr>
          <w:rFonts w:eastAsia="Times New Roman" w:cstheme="minorHAnsi"/>
          <w:lang w:eastAsia="en-GB"/>
        </w:rPr>
        <w:t>Creation of a dashboard for school-college partnership programmes. </w:t>
      </w:r>
    </w:p>
    <w:p w14:paraId="25887179" w14:textId="77777777" w:rsidR="00400A10" w:rsidRPr="00400A10" w:rsidRDefault="00400A10" w:rsidP="009A2E86">
      <w:pPr>
        <w:numPr>
          <w:ilvl w:val="0"/>
          <w:numId w:val="38"/>
        </w:numPr>
        <w:tabs>
          <w:tab w:val="clear" w:pos="720"/>
          <w:tab w:val="num" w:pos="1440"/>
        </w:tabs>
        <w:spacing w:after="0" w:line="240" w:lineRule="auto"/>
        <w:ind w:firstLine="0"/>
        <w:textAlignment w:val="baseline"/>
        <w:rPr>
          <w:rFonts w:eastAsia="Times New Roman" w:cstheme="minorHAnsi"/>
          <w:lang w:eastAsia="en-GB"/>
        </w:rPr>
      </w:pPr>
      <w:r w:rsidRPr="00400A10">
        <w:rPr>
          <w:rFonts w:eastAsia="Times New Roman" w:cstheme="minorHAnsi"/>
          <w:lang w:eastAsia="en-GB"/>
        </w:rPr>
        <w:t>Induction packs for those delivering on our school-college partnership programme. </w:t>
      </w:r>
    </w:p>
    <w:p w14:paraId="7E7600ED" w14:textId="77777777" w:rsidR="00400A10" w:rsidRPr="00400A10" w:rsidRDefault="00400A10" w:rsidP="009A2E86">
      <w:pPr>
        <w:numPr>
          <w:ilvl w:val="0"/>
          <w:numId w:val="39"/>
        </w:numPr>
        <w:tabs>
          <w:tab w:val="clear" w:pos="720"/>
          <w:tab w:val="num" w:pos="1440"/>
        </w:tabs>
        <w:spacing w:after="0" w:line="240" w:lineRule="auto"/>
        <w:ind w:firstLine="0"/>
        <w:textAlignment w:val="baseline"/>
        <w:rPr>
          <w:rFonts w:eastAsia="Times New Roman" w:cstheme="minorHAnsi"/>
          <w:lang w:eastAsia="en-GB"/>
        </w:rPr>
      </w:pPr>
      <w:r w:rsidRPr="00400A10">
        <w:rPr>
          <w:rFonts w:eastAsia="Times New Roman" w:cstheme="minorHAnsi"/>
          <w:lang w:eastAsia="en-GB"/>
        </w:rPr>
        <w:t>Celebration events/open evenings for pupils, parents, carers and school colleagues. </w:t>
      </w:r>
    </w:p>
    <w:p w14:paraId="100E795D" w14:textId="77777777" w:rsidR="00400A10" w:rsidRPr="00400A10" w:rsidRDefault="00400A10" w:rsidP="009A2E86">
      <w:pPr>
        <w:numPr>
          <w:ilvl w:val="0"/>
          <w:numId w:val="40"/>
        </w:numPr>
        <w:tabs>
          <w:tab w:val="clear" w:pos="720"/>
          <w:tab w:val="num" w:pos="1440"/>
        </w:tabs>
        <w:spacing w:after="0" w:line="240" w:lineRule="auto"/>
        <w:ind w:firstLine="0"/>
        <w:textAlignment w:val="baseline"/>
        <w:rPr>
          <w:rFonts w:eastAsia="Times New Roman" w:cstheme="minorHAnsi"/>
          <w:lang w:eastAsia="en-GB"/>
        </w:rPr>
      </w:pPr>
      <w:r w:rsidRPr="00400A10">
        <w:rPr>
          <w:rFonts w:eastAsia="Times New Roman" w:cstheme="minorHAnsi"/>
          <w:lang w:eastAsia="en-GB"/>
        </w:rPr>
        <w:t>Improve IT access for staff delivering out in schools. </w:t>
      </w:r>
    </w:p>
    <w:p w14:paraId="1652A29B" w14:textId="77777777" w:rsidR="00400A10" w:rsidRPr="00400A10" w:rsidRDefault="00400A10" w:rsidP="009A2E86">
      <w:pPr>
        <w:numPr>
          <w:ilvl w:val="0"/>
          <w:numId w:val="41"/>
        </w:numPr>
        <w:tabs>
          <w:tab w:val="clear" w:pos="720"/>
          <w:tab w:val="num" w:pos="1440"/>
        </w:tabs>
        <w:spacing w:after="0" w:line="240" w:lineRule="auto"/>
        <w:ind w:firstLine="0"/>
        <w:textAlignment w:val="baseline"/>
        <w:rPr>
          <w:rFonts w:eastAsia="Times New Roman" w:cstheme="minorHAnsi"/>
          <w:lang w:eastAsia="en-GB"/>
        </w:rPr>
      </w:pPr>
      <w:r w:rsidRPr="00400A10">
        <w:rPr>
          <w:rFonts w:eastAsia="Times New Roman" w:cstheme="minorHAnsi"/>
          <w:lang w:eastAsia="en-GB"/>
        </w:rPr>
        <w:t>Development of the website page to include videos and testimonials. </w:t>
      </w:r>
    </w:p>
    <w:p w14:paraId="7B34C229" w14:textId="77777777" w:rsidR="00400A10" w:rsidRPr="00400A10" w:rsidRDefault="00400A10" w:rsidP="009A2E86">
      <w:pPr>
        <w:spacing w:after="0" w:line="240" w:lineRule="auto"/>
        <w:textAlignment w:val="baseline"/>
        <w:rPr>
          <w:rFonts w:eastAsia="Times New Roman" w:cstheme="minorHAnsi"/>
          <w:lang w:eastAsia="en-GB"/>
        </w:rPr>
      </w:pPr>
      <w:r w:rsidRPr="00400A10">
        <w:rPr>
          <w:rFonts w:eastAsia="Times New Roman" w:cstheme="minorHAnsi"/>
          <w:lang w:eastAsia="en-GB"/>
        </w:rPr>
        <w:t> </w:t>
      </w:r>
    </w:p>
    <w:p w14:paraId="2D7185A8" w14:textId="2CC59642" w:rsidR="00885DC9" w:rsidRPr="00400A10" w:rsidRDefault="00400A10" w:rsidP="009A2E86">
      <w:pPr>
        <w:spacing w:after="0" w:line="240" w:lineRule="auto"/>
        <w:ind w:firstLine="720"/>
        <w:textAlignment w:val="baseline"/>
        <w:rPr>
          <w:rFonts w:eastAsia="Times New Roman" w:cstheme="minorHAnsi"/>
          <w:lang w:eastAsia="en-GB"/>
        </w:rPr>
      </w:pPr>
      <w:r>
        <w:rPr>
          <w:rFonts w:eastAsia="Times New Roman" w:cstheme="minorHAnsi"/>
          <w:lang w:eastAsia="en-GB"/>
        </w:rPr>
        <w:t>DW thanked NM for her interesting update.</w:t>
      </w:r>
    </w:p>
    <w:p w14:paraId="51D95E5A" w14:textId="77777777" w:rsidR="00885DC9" w:rsidRDefault="00885DC9" w:rsidP="009A2E86">
      <w:pPr>
        <w:spacing w:after="0" w:line="240" w:lineRule="auto"/>
        <w:textAlignment w:val="baseline"/>
        <w:rPr>
          <w:rFonts w:ascii="Calibri" w:eastAsia="Times New Roman" w:hAnsi="Calibri" w:cs="Calibri"/>
          <w:b/>
          <w:color w:val="000000"/>
          <w:sz w:val="28"/>
          <w:szCs w:val="28"/>
          <w:lang w:eastAsia="en-GB"/>
        </w:rPr>
      </w:pPr>
    </w:p>
    <w:p w14:paraId="145696E5" w14:textId="77214177" w:rsidR="009243A5" w:rsidRPr="00313A3A" w:rsidRDefault="009243A5" w:rsidP="009A2E86">
      <w:pPr>
        <w:spacing w:after="0" w:line="240" w:lineRule="auto"/>
        <w:textAlignment w:val="baseline"/>
        <w:rPr>
          <w:rFonts w:ascii="Calibri" w:eastAsia="Times New Roman" w:hAnsi="Calibri" w:cs="Calibri"/>
          <w:b/>
          <w:color w:val="000000"/>
          <w:sz w:val="28"/>
          <w:szCs w:val="28"/>
          <w:lang w:eastAsia="en-GB"/>
        </w:rPr>
      </w:pPr>
      <w:r w:rsidRPr="00313A3A">
        <w:rPr>
          <w:rFonts w:ascii="Calibri" w:eastAsia="Times New Roman" w:hAnsi="Calibri" w:cs="Calibri"/>
          <w:b/>
          <w:color w:val="000000"/>
          <w:sz w:val="28"/>
          <w:szCs w:val="28"/>
          <w:lang w:eastAsia="en-GB"/>
        </w:rPr>
        <w:t>General Committee business</w:t>
      </w:r>
    </w:p>
    <w:p w14:paraId="3EB0271F" w14:textId="77777777" w:rsidR="009243A5" w:rsidRPr="00366749" w:rsidRDefault="009243A5" w:rsidP="009A2E86">
      <w:pPr>
        <w:spacing w:after="0" w:line="240" w:lineRule="auto"/>
        <w:textAlignment w:val="baseline"/>
        <w:rPr>
          <w:rFonts w:ascii="Calibri" w:eastAsia="Times New Roman" w:hAnsi="Calibri" w:cs="Calibri"/>
          <w:color w:val="000000"/>
          <w:lang w:eastAsia="en-GB"/>
        </w:rPr>
      </w:pPr>
    </w:p>
    <w:p w14:paraId="37B89319" w14:textId="2AB5DEA6" w:rsidR="009B51F6" w:rsidRDefault="009B51F6" w:rsidP="009A2E86">
      <w:pPr>
        <w:spacing w:after="0" w:line="240" w:lineRule="auto"/>
        <w:textAlignment w:val="baseline"/>
        <w:rPr>
          <w:rFonts w:ascii="Calibri" w:eastAsia="Times New Roman" w:hAnsi="Calibri" w:cs="Calibri"/>
          <w:b/>
          <w:bCs/>
          <w:lang w:val="en-US" w:eastAsia="en-GB"/>
        </w:rPr>
      </w:pPr>
      <w:r w:rsidRPr="00F75A03">
        <w:rPr>
          <w:rFonts w:ascii="Calibri" w:eastAsia="Times New Roman" w:hAnsi="Calibri" w:cs="Calibri"/>
          <w:b/>
          <w:color w:val="000000"/>
          <w:lang w:eastAsia="en-GB"/>
        </w:rPr>
        <w:t>1</w:t>
      </w:r>
      <w:r w:rsidR="009243A5">
        <w:rPr>
          <w:rFonts w:ascii="Calibri" w:eastAsia="Times New Roman" w:hAnsi="Calibri" w:cs="Calibri"/>
          <w:b/>
          <w:color w:val="000000"/>
          <w:lang w:eastAsia="en-GB"/>
        </w:rPr>
        <w:t>1</w:t>
      </w:r>
      <w:r w:rsidRPr="00F75A03">
        <w:rPr>
          <w:rFonts w:ascii="Calibri" w:eastAsia="Times New Roman" w:hAnsi="Calibri" w:cs="Calibri"/>
          <w:b/>
          <w:color w:val="000000"/>
          <w:lang w:eastAsia="en-GB"/>
        </w:rPr>
        <w:t>.</w:t>
      </w:r>
      <w:r>
        <w:rPr>
          <w:rFonts w:ascii="Calibri" w:eastAsia="Times New Roman" w:hAnsi="Calibri" w:cs="Calibri"/>
          <w:color w:val="000000"/>
          <w:lang w:eastAsia="en-GB"/>
        </w:rPr>
        <w:tab/>
      </w:r>
      <w:r w:rsidRPr="00F75A03">
        <w:rPr>
          <w:rFonts w:ascii="Calibri" w:eastAsia="Times New Roman" w:hAnsi="Calibri" w:cs="Calibri"/>
          <w:b/>
          <w:bCs/>
          <w:lang w:val="en-US" w:eastAsia="en-GB"/>
        </w:rPr>
        <w:t xml:space="preserve">Approval of Publication of Committee </w:t>
      </w:r>
      <w:r>
        <w:rPr>
          <w:rFonts w:ascii="Calibri" w:eastAsia="Times New Roman" w:hAnsi="Calibri" w:cs="Calibri"/>
          <w:b/>
          <w:bCs/>
          <w:lang w:val="en-US" w:eastAsia="en-GB"/>
        </w:rPr>
        <w:t>Papers:</w:t>
      </w:r>
    </w:p>
    <w:p w14:paraId="3EF006E4" w14:textId="5BEA5F2F" w:rsidR="009B51F6" w:rsidRPr="00A147EC" w:rsidRDefault="009B51F6" w:rsidP="009A2E86">
      <w:pPr>
        <w:pStyle w:val="ListParagraph"/>
        <w:numPr>
          <w:ilvl w:val="0"/>
          <w:numId w:val="6"/>
        </w:numPr>
        <w:spacing w:after="0" w:line="240" w:lineRule="auto"/>
        <w:textAlignment w:val="baseline"/>
        <w:rPr>
          <w:rFonts w:ascii="Calibri" w:eastAsia="Times New Roman" w:hAnsi="Calibri" w:cs="Calibri"/>
          <w:bCs/>
          <w:lang w:val="en-US" w:eastAsia="en-GB"/>
        </w:rPr>
      </w:pPr>
      <w:r w:rsidRPr="00A147EC">
        <w:rPr>
          <w:rFonts w:ascii="Calibri" w:eastAsia="Times New Roman" w:hAnsi="Calibri" w:cs="Calibri"/>
          <w:bCs/>
          <w:lang w:val="en-US" w:eastAsia="en-GB"/>
        </w:rPr>
        <w:t xml:space="preserve">Agenda for the CSAO </w:t>
      </w:r>
      <w:r w:rsidR="00456969">
        <w:rPr>
          <w:rFonts w:ascii="Calibri" w:eastAsia="Times New Roman" w:hAnsi="Calibri" w:cs="Calibri"/>
          <w:bCs/>
          <w:lang w:val="en-US" w:eastAsia="en-GB"/>
        </w:rPr>
        <w:t>2 September 2024</w:t>
      </w:r>
    </w:p>
    <w:p w14:paraId="19452662" w14:textId="2719AA0C" w:rsidR="009B51F6" w:rsidRPr="00A147EC" w:rsidRDefault="009B51F6" w:rsidP="009A2E86">
      <w:pPr>
        <w:pStyle w:val="ListParagraph"/>
        <w:numPr>
          <w:ilvl w:val="0"/>
          <w:numId w:val="6"/>
        </w:numPr>
        <w:spacing w:after="0" w:line="240" w:lineRule="auto"/>
        <w:textAlignment w:val="baseline"/>
        <w:rPr>
          <w:rFonts w:ascii="Calibri" w:eastAsia="Times New Roman" w:hAnsi="Calibri" w:cs="Calibri"/>
          <w:bCs/>
          <w:lang w:val="en-US" w:eastAsia="en-GB"/>
        </w:rPr>
      </w:pPr>
      <w:r w:rsidRPr="00A147EC">
        <w:rPr>
          <w:rFonts w:ascii="Calibri" w:eastAsia="Times New Roman" w:hAnsi="Calibri" w:cs="Calibri"/>
          <w:bCs/>
          <w:lang w:val="en-US" w:eastAsia="en-GB"/>
        </w:rPr>
        <w:t xml:space="preserve">Minutes of the meeting </w:t>
      </w:r>
      <w:r w:rsidR="00456969">
        <w:rPr>
          <w:rFonts w:ascii="Calibri" w:eastAsia="Times New Roman" w:hAnsi="Calibri" w:cs="Calibri"/>
          <w:bCs/>
          <w:lang w:val="en-US" w:eastAsia="en-GB"/>
        </w:rPr>
        <w:t>13 May 2024</w:t>
      </w:r>
    </w:p>
    <w:p w14:paraId="0CDE3101" w14:textId="77777777" w:rsidR="009B51F6" w:rsidRPr="00A147EC" w:rsidRDefault="009B51F6" w:rsidP="009A2E86">
      <w:pPr>
        <w:pStyle w:val="ListParagraph"/>
        <w:numPr>
          <w:ilvl w:val="0"/>
          <w:numId w:val="6"/>
        </w:numPr>
        <w:spacing w:after="0" w:line="240" w:lineRule="auto"/>
        <w:textAlignment w:val="baseline"/>
        <w:rPr>
          <w:rFonts w:ascii="Calibri" w:eastAsia="Times New Roman" w:hAnsi="Calibri" w:cs="Calibri"/>
          <w:bCs/>
          <w:lang w:val="en-US" w:eastAsia="en-GB"/>
        </w:rPr>
      </w:pPr>
      <w:r w:rsidRPr="00A147EC">
        <w:rPr>
          <w:rFonts w:ascii="Calibri" w:eastAsia="Times New Roman" w:hAnsi="Calibri" w:cs="Calibri"/>
          <w:bCs/>
          <w:lang w:val="en-US" w:eastAsia="en-GB"/>
        </w:rPr>
        <w:t>NCL Students’ Association Report</w:t>
      </w:r>
    </w:p>
    <w:p w14:paraId="430ABE11" w14:textId="77777777" w:rsidR="009B51F6" w:rsidRPr="00A147EC" w:rsidRDefault="009B51F6" w:rsidP="009A2E86">
      <w:pPr>
        <w:pStyle w:val="ListParagraph"/>
        <w:numPr>
          <w:ilvl w:val="0"/>
          <w:numId w:val="6"/>
        </w:numPr>
        <w:spacing w:after="0" w:line="240" w:lineRule="auto"/>
        <w:textAlignment w:val="baseline"/>
        <w:rPr>
          <w:rFonts w:ascii="Calibri" w:eastAsia="Times New Roman" w:hAnsi="Calibri" w:cs="Calibri"/>
          <w:bCs/>
          <w:lang w:val="en-US" w:eastAsia="en-GB"/>
        </w:rPr>
      </w:pPr>
      <w:r w:rsidRPr="00A147EC">
        <w:rPr>
          <w:rFonts w:ascii="Calibri" w:eastAsia="Times New Roman" w:hAnsi="Calibri" w:cs="Calibri"/>
          <w:bCs/>
          <w:lang w:val="en-US" w:eastAsia="en-GB"/>
        </w:rPr>
        <w:t>SLC Students’ Association Report</w:t>
      </w:r>
    </w:p>
    <w:p w14:paraId="79804CA4" w14:textId="77777777" w:rsidR="00456969" w:rsidRDefault="00456969" w:rsidP="009A2E86">
      <w:pPr>
        <w:spacing w:after="0" w:line="240" w:lineRule="auto"/>
        <w:textAlignment w:val="baseline"/>
        <w:rPr>
          <w:rFonts w:ascii="Calibri" w:eastAsia="Times New Roman" w:hAnsi="Calibri" w:cs="Calibri"/>
          <w:b/>
          <w:bCs/>
          <w:lang w:val="en-US" w:eastAsia="en-GB"/>
        </w:rPr>
      </w:pPr>
    </w:p>
    <w:p w14:paraId="1152FB37" w14:textId="010B9D81" w:rsidR="009B51F6" w:rsidRPr="00F75A03" w:rsidRDefault="009B51F6" w:rsidP="009A2E86">
      <w:pPr>
        <w:spacing w:after="0" w:line="240" w:lineRule="auto"/>
        <w:textAlignment w:val="baseline"/>
        <w:rPr>
          <w:rFonts w:ascii="Segoe UI" w:eastAsia="Times New Roman" w:hAnsi="Segoe UI" w:cs="Segoe UI"/>
          <w:sz w:val="18"/>
          <w:szCs w:val="18"/>
          <w:lang w:eastAsia="en-GB"/>
        </w:rPr>
      </w:pPr>
      <w:r w:rsidRPr="00F75A03">
        <w:rPr>
          <w:rFonts w:ascii="Calibri" w:eastAsia="Times New Roman" w:hAnsi="Calibri" w:cs="Calibri"/>
          <w:b/>
          <w:bCs/>
          <w:lang w:val="en-US" w:eastAsia="en-GB"/>
        </w:rPr>
        <w:t>1</w:t>
      </w:r>
      <w:r w:rsidR="009243A5">
        <w:rPr>
          <w:rFonts w:ascii="Calibri" w:eastAsia="Times New Roman" w:hAnsi="Calibri" w:cs="Calibri"/>
          <w:b/>
          <w:bCs/>
          <w:lang w:val="en-US" w:eastAsia="en-GB"/>
        </w:rPr>
        <w:t>2</w:t>
      </w:r>
      <w:r w:rsidRPr="00F75A03">
        <w:rPr>
          <w:rFonts w:ascii="Calibri" w:eastAsia="Times New Roman" w:hAnsi="Calibri" w:cs="Calibri"/>
          <w:b/>
          <w:bCs/>
          <w:lang w:val="en-US" w:eastAsia="en-GB"/>
        </w:rPr>
        <w:t>.</w:t>
      </w:r>
      <w:r w:rsidRPr="00F75A03">
        <w:rPr>
          <w:rFonts w:ascii="Calibri" w:eastAsia="Times New Roman" w:hAnsi="Calibri" w:cs="Calibri"/>
          <w:lang w:eastAsia="en-GB"/>
        </w:rPr>
        <w:t xml:space="preserve"> </w:t>
      </w:r>
      <w:r>
        <w:rPr>
          <w:rFonts w:ascii="Calibri" w:eastAsia="Times New Roman" w:hAnsi="Calibri" w:cs="Calibri"/>
          <w:lang w:eastAsia="en-GB"/>
        </w:rPr>
        <w:tab/>
      </w:r>
      <w:r w:rsidRPr="00F75A03">
        <w:rPr>
          <w:rFonts w:ascii="Calibri" w:eastAsia="Times New Roman" w:hAnsi="Calibri" w:cs="Calibri"/>
          <w:b/>
          <w:bCs/>
          <w:lang w:val="en-US" w:eastAsia="en-GB"/>
        </w:rPr>
        <w:t>AOB</w:t>
      </w:r>
      <w:r>
        <w:rPr>
          <w:rFonts w:ascii="Calibri" w:eastAsia="Times New Roman" w:hAnsi="Calibri" w:cs="Calibri"/>
          <w:lang w:eastAsia="en-GB"/>
        </w:rPr>
        <w:t>:  There was no other business</w:t>
      </w:r>
    </w:p>
    <w:p w14:paraId="377C343D" w14:textId="77777777" w:rsidR="009B51F6" w:rsidRPr="00F75A03" w:rsidRDefault="009B51F6" w:rsidP="009A2E86">
      <w:pPr>
        <w:spacing w:after="0" w:line="240" w:lineRule="auto"/>
        <w:ind w:left="555" w:hanging="555"/>
        <w:textAlignment w:val="baseline"/>
        <w:rPr>
          <w:rFonts w:ascii="Segoe UI" w:eastAsia="Times New Roman" w:hAnsi="Segoe UI" w:cs="Segoe UI"/>
          <w:sz w:val="18"/>
          <w:szCs w:val="18"/>
          <w:lang w:eastAsia="en-GB"/>
        </w:rPr>
      </w:pPr>
      <w:r w:rsidRPr="00F75A03">
        <w:rPr>
          <w:rFonts w:ascii="Calibri" w:eastAsia="Times New Roman" w:hAnsi="Calibri" w:cs="Calibri"/>
          <w:lang w:eastAsia="en-GB"/>
        </w:rPr>
        <w:t> </w:t>
      </w:r>
    </w:p>
    <w:p w14:paraId="32ECD809" w14:textId="40BD13B7" w:rsidR="009B51F6" w:rsidRDefault="009B51F6" w:rsidP="009A2E86">
      <w:pPr>
        <w:spacing w:after="0" w:line="240" w:lineRule="auto"/>
        <w:ind w:left="720" w:hanging="720"/>
        <w:textAlignment w:val="baseline"/>
        <w:rPr>
          <w:rFonts w:ascii="Calibri" w:eastAsia="Times New Roman" w:hAnsi="Calibri" w:cs="Calibri"/>
          <w:b/>
          <w:bCs/>
          <w:lang w:val="en-US" w:eastAsia="en-GB"/>
        </w:rPr>
      </w:pPr>
      <w:r w:rsidRPr="00F75A03">
        <w:rPr>
          <w:rFonts w:ascii="Calibri" w:eastAsia="Times New Roman" w:hAnsi="Calibri" w:cs="Calibri"/>
          <w:b/>
          <w:bCs/>
          <w:lang w:val="en-US" w:eastAsia="en-GB"/>
        </w:rPr>
        <w:lastRenderedPageBreak/>
        <w:t>1</w:t>
      </w:r>
      <w:r w:rsidR="009243A5">
        <w:rPr>
          <w:rFonts w:ascii="Calibri" w:eastAsia="Times New Roman" w:hAnsi="Calibri" w:cs="Calibri"/>
          <w:b/>
          <w:bCs/>
          <w:lang w:val="en-US" w:eastAsia="en-GB"/>
        </w:rPr>
        <w:t>3</w:t>
      </w:r>
      <w:r w:rsidRPr="00F75A03">
        <w:rPr>
          <w:rFonts w:ascii="Calibri" w:eastAsia="Times New Roman" w:hAnsi="Calibri" w:cs="Calibri"/>
          <w:b/>
          <w:bCs/>
          <w:lang w:val="en-US" w:eastAsia="en-GB"/>
        </w:rPr>
        <w:t>.</w:t>
      </w:r>
      <w:r>
        <w:rPr>
          <w:rFonts w:ascii="Calibri" w:eastAsia="Times New Roman" w:hAnsi="Calibri" w:cs="Calibri"/>
          <w:b/>
          <w:bCs/>
          <w:lang w:val="en-US" w:eastAsia="en-GB"/>
        </w:rPr>
        <w:tab/>
      </w:r>
      <w:r w:rsidRPr="00F75A03">
        <w:rPr>
          <w:rFonts w:ascii="Calibri" w:eastAsia="Times New Roman" w:hAnsi="Calibri" w:cs="Calibri"/>
          <w:b/>
          <w:bCs/>
          <w:lang w:val="en-US" w:eastAsia="en-GB"/>
        </w:rPr>
        <w:t xml:space="preserve">Date of Next Meeting: The scheduled date for the next meeting is Monday </w:t>
      </w:r>
      <w:r w:rsidR="00456969">
        <w:rPr>
          <w:rFonts w:ascii="Calibri" w:eastAsia="Times New Roman" w:hAnsi="Calibri" w:cs="Calibri"/>
          <w:b/>
          <w:bCs/>
          <w:lang w:val="en-US" w:eastAsia="en-GB"/>
        </w:rPr>
        <w:t xml:space="preserve">11 November </w:t>
      </w:r>
      <w:r w:rsidRPr="00F75A03">
        <w:rPr>
          <w:rFonts w:ascii="Calibri" w:eastAsia="Times New Roman" w:hAnsi="Calibri" w:cs="Calibri"/>
          <w:b/>
          <w:bCs/>
          <w:lang w:val="en-US" w:eastAsia="en-GB"/>
        </w:rPr>
        <w:t>2024 at the C</w:t>
      </w:r>
      <w:r w:rsidR="00456969">
        <w:rPr>
          <w:rFonts w:ascii="Calibri" w:eastAsia="Times New Roman" w:hAnsi="Calibri" w:cs="Calibri"/>
          <w:b/>
          <w:bCs/>
          <w:lang w:val="en-US" w:eastAsia="en-GB"/>
        </w:rPr>
        <w:t>umbernauld</w:t>
      </w:r>
      <w:r w:rsidRPr="00F75A03">
        <w:rPr>
          <w:rFonts w:ascii="Calibri" w:eastAsia="Times New Roman" w:hAnsi="Calibri" w:cs="Calibri"/>
          <w:b/>
          <w:bCs/>
          <w:lang w:val="en-US" w:eastAsia="en-GB"/>
        </w:rPr>
        <w:t xml:space="preserve"> Campus</w:t>
      </w:r>
    </w:p>
    <w:p w14:paraId="43289CDF" w14:textId="77777777" w:rsidR="009B51F6" w:rsidRPr="00F75A03" w:rsidRDefault="009B51F6" w:rsidP="009A2E86">
      <w:pPr>
        <w:spacing w:after="0" w:line="240" w:lineRule="auto"/>
        <w:ind w:left="357" w:hanging="357"/>
        <w:textAlignment w:val="baseline"/>
        <w:rPr>
          <w:rFonts w:ascii="Segoe UI" w:eastAsia="Times New Roman" w:hAnsi="Segoe UI" w:cs="Segoe UI"/>
          <w:sz w:val="18"/>
          <w:szCs w:val="18"/>
          <w:lang w:eastAsia="en-GB"/>
        </w:rPr>
      </w:pPr>
    </w:p>
    <w:p w14:paraId="0816FB6B" w14:textId="77777777" w:rsidR="009B51F6" w:rsidRPr="00F75A03" w:rsidRDefault="009B51F6" w:rsidP="009A2E86">
      <w:pPr>
        <w:spacing w:after="0" w:line="240" w:lineRule="auto"/>
        <w:ind w:left="1077" w:hanging="357"/>
        <w:textAlignment w:val="baseline"/>
        <w:rPr>
          <w:rFonts w:ascii="Segoe UI" w:eastAsia="Times New Roman" w:hAnsi="Segoe UI" w:cs="Segoe UI"/>
          <w:sz w:val="18"/>
          <w:szCs w:val="18"/>
          <w:lang w:eastAsia="en-GB"/>
        </w:rPr>
      </w:pPr>
      <w:r w:rsidRPr="00F75A03">
        <w:rPr>
          <w:rFonts w:ascii="Calibri" w:eastAsia="Times New Roman" w:hAnsi="Calibri" w:cs="Calibri"/>
          <w:lang w:eastAsia="en-GB"/>
        </w:rPr>
        <w:t> </w:t>
      </w:r>
    </w:p>
    <w:p w14:paraId="74B7FAA1" w14:textId="77777777" w:rsidR="009B51F6" w:rsidRDefault="009B51F6" w:rsidP="009A2E86">
      <w:pPr>
        <w:pStyle w:val="paragraph"/>
        <w:spacing w:before="0" w:beforeAutospacing="0" w:after="0" w:afterAutospacing="0"/>
        <w:textAlignment w:val="baseline"/>
        <w:rPr>
          <w:rFonts w:ascii="Segoe UI" w:hAnsi="Segoe UI" w:cs="Segoe UI"/>
          <w:sz w:val="18"/>
          <w:szCs w:val="18"/>
        </w:rPr>
      </w:pPr>
    </w:p>
    <w:p w14:paraId="5116EC9F" w14:textId="77777777" w:rsidR="009B51F6" w:rsidRDefault="009B51F6" w:rsidP="009A2E8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7806C98" w14:textId="77777777" w:rsidR="009B51F6" w:rsidRDefault="009B51F6" w:rsidP="009A2E86">
      <w:pPr>
        <w:pStyle w:val="paragraph"/>
        <w:spacing w:before="0" w:beforeAutospacing="0" w:after="0" w:afterAutospacing="0"/>
        <w:ind w:left="555" w:hanging="555"/>
        <w:textAlignment w:val="baseline"/>
        <w:rPr>
          <w:rFonts w:ascii="Segoe UI" w:hAnsi="Segoe UI" w:cs="Segoe UI"/>
          <w:sz w:val="18"/>
          <w:szCs w:val="18"/>
        </w:rPr>
      </w:pPr>
    </w:p>
    <w:p w14:paraId="14D30572" w14:textId="77777777" w:rsidR="009B51F6" w:rsidRPr="00931A9B" w:rsidRDefault="009B51F6" w:rsidP="009A2E86">
      <w:pPr>
        <w:autoSpaceDE w:val="0"/>
        <w:autoSpaceDN w:val="0"/>
        <w:adjustRightInd w:val="0"/>
        <w:spacing w:after="0" w:line="240" w:lineRule="auto"/>
        <w:rPr>
          <w:rFonts w:ascii="Poppins-Light" w:hAnsi="Poppins-Light" w:cs="Poppins-Light"/>
        </w:rPr>
      </w:pPr>
    </w:p>
    <w:p w14:paraId="7E84B490" w14:textId="77777777" w:rsidR="00AE4383" w:rsidRDefault="0082411A" w:rsidP="009A2E86"/>
    <w:sectPr w:rsidR="00AE4383" w:rsidSect="000023C9">
      <w:headerReference w:type="even" r:id="rId12"/>
      <w:headerReference w:type="default" r:id="rId13"/>
      <w:footerReference w:type="default" r:id="rId14"/>
      <w:headerReference w:type="first" r:id="rId15"/>
      <w:pgSz w:w="11906" w:h="16838" w:code="9"/>
      <w:pgMar w:top="1361" w:right="1134" w:bottom="1134" w:left="144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9B424" w14:textId="77777777" w:rsidR="0082411A" w:rsidRDefault="0082411A">
      <w:pPr>
        <w:spacing w:after="0" w:line="240" w:lineRule="auto"/>
      </w:pPr>
      <w:r>
        <w:separator/>
      </w:r>
    </w:p>
  </w:endnote>
  <w:endnote w:type="continuationSeparator" w:id="0">
    <w:p w14:paraId="4940F38A" w14:textId="77777777" w:rsidR="0082411A" w:rsidRDefault="00824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1025102"/>
      <w:docPartObj>
        <w:docPartGallery w:val="Page Numbers (Bottom of Page)"/>
        <w:docPartUnique/>
      </w:docPartObj>
    </w:sdtPr>
    <w:sdtEndPr>
      <w:rPr>
        <w:noProof/>
      </w:rPr>
    </w:sdtEndPr>
    <w:sdtContent>
      <w:p w14:paraId="4FC1C661" w14:textId="77777777" w:rsidR="009614C6" w:rsidRDefault="008D09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E45160" w14:textId="77777777" w:rsidR="009614C6" w:rsidRDefault="00824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3F080" w14:textId="77777777" w:rsidR="0082411A" w:rsidRDefault="0082411A">
      <w:pPr>
        <w:spacing w:after="0" w:line="240" w:lineRule="auto"/>
      </w:pPr>
      <w:r>
        <w:separator/>
      </w:r>
    </w:p>
  </w:footnote>
  <w:footnote w:type="continuationSeparator" w:id="0">
    <w:p w14:paraId="4D9CAD88" w14:textId="77777777" w:rsidR="0082411A" w:rsidRDefault="00824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BAFC6" w14:textId="4AF89E3F" w:rsidR="009614C6" w:rsidRDefault="00824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1F669" w14:textId="3EDBC02A" w:rsidR="009614C6" w:rsidRDefault="008D0976" w:rsidP="007D6C12">
    <w:pPr>
      <w:pStyle w:val="Header"/>
      <w:jc w:val="right"/>
    </w:pPr>
    <w:r w:rsidRPr="003108F0">
      <w:rPr>
        <w:noProof/>
        <w:lang w:eastAsia="en-GB"/>
      </w:rPr>
      <w:drawing>
        <wp:inline distT="0" distB="0" distL="0" distR="0" wp14:anchorId="4574FC51" wp14:editId="3400878B">
          <wp:extent cx="1603201" cy="5238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603201" cy="5238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9A125" w14:textId="01343597" w:rsidR="009614C6" w:rsidRDefault="00824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3D92"/>
    <w:multiLevelType w:val="hybridMultilevel"/>
    <w:tmpl w:val="2E84E5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F34077"/>
    <w:multiLevelType w:val="hybridMultilevel"/>
    <w:tmpl w:val="9EB074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5326D8"/>
    <w:multiLevelType w:val="hybridMultilevel"/>
    <w:tmpl w:val="2AB006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5D75F6"/>
    <w:multiLevelType w:val="hybridMultilevel"/>
    <w:tmpl w:val="3C2E06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711226"/>
    <w:multiLevelType w:val="multilevel"/>
    <w:tmpl w:val="D5C4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1D5B10"/>
    <w:multiLevelType w:val="multilevel"/>
    <w:tmpl w:val="7E46D9B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134308C"/>
    <w:multiLevelType w:val="multilevel"/>
    <w:tmpl w:val="626C40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2FD2F90"/>
    <w:multiLevelType w:val="multilevel"/>
    <w:tmpl w:val="C908EE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3AD7CAB"/>
    <w:multiLevelType w:val="multilevel"/>
    <w:tmpl w:val="1D9A03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7C63CC8"/>
    <w:multiLevelType w:val="multilevel"/>
    <w:tmpl w:val="162E21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94804B0"/>
    <w:multiLevelType w:val="multilevel"/>
    <w:tmpl w:val="F2B6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FB0D44"/>
    <w:multiLevelType w:val="multilevel"/>
    <w:tmpl w:val="59BCDA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071479C"/>
    <w:multiLevelType w:val="multilevel"/>
    <w:tmpl w:val="FA9611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2EB4065"/>
    <w:multiLevelType w:val="multilevel"/>
    <w:tmpl w:val="2278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1A0B2D"/>
    <w:multiLevelType w:val="multilevel"/>
    <w:tmpl w:val="C938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A55B36"/>
    <w:multiLevelType w:val="multilevel"/>
    <w:tmpl w:val="C8D2BB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552DCD"/>
    <w:multiLevelType w:val="multilevel"/>
    <w:tmpl w:val="8F56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F717D5"/>
    <w:multiLevelType w:val="multilevel"/>
    <w:tmpl w:val="D422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4F2B61"/>
    <w:multiLevelType w:val="multilevel"/>
    <w:tmpl w:val="53323BA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Poppins-Light" w:eastAsiaTheme="minorHAnsi" w:hAnsi="Poppins-Light" w:cs="Poppins-Light"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C34E89"/>
    <w:multiLevelType w:val="multilevel"/>
    <w:tmpl w:val="262A98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C9F5D34"/>
    <w:multiLevelType w:val="multilevel"/>
    <w:tmpl w:val="BF9C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142C0C"/>
    <w:multiLevelType w:val="multilevel"/>
    <w:tmpl w:val="187249E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F16B02"/>
    <w:multiLevelType w:val="multilevel"/>
    <w:tmpl w:val="F85097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BFE1F3B"/>
    <w:multiLevelType w:val="multilevel"/>
    <w:tmpl w:val="AFFCD3F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CC972D2"/>
    <w:multiLevelType w:val="multilevel"/>
    <w:tmpl w:val="61EE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FB4448"/>
    <w:multiLevelType w:val="multilevel"/>
    <w:tmpl w:val="738E9FB8"/>
    <w:lvl w:ilvl="0">
      <w:start w:val="7"/>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6" w15:restartNumberingAfterBreak="0">
    <w:nsid w:val="54AB59D1"/>
    <w:multiLevelType w:val="multilevel"/>
    <w:tmpl w:val="A9C46FF2"/>
    <w:lvl w:ilvl="0">
      <w:start w:val="1"/>
      <w:numFmt w:val="decimal"/>
      <w:lvlText w:val="%1."/>
      <w:lvlJc w:val="left"/>
      <w:pPr>
        <w:ind w:left="2340" w:hanging="360"/>
      </w:pPr>
      <w:rPr>
        <w:rFonts w:hint="default"/>
      </w:rPr>
    </w:lvl>
    <w:lvl w:ilvl="1">
      <w:start w:val="1"/>
      <w:numFmt w:val="decimal"/>
      <w:isLgl/>
      <w:lvlText w:val="%1.%2"/>
      <w:lvlJc w:val="left"/>
      <w:pPr>
        <w:ind w:left="2700" w:hanging="720"/>
      </w:pPr>
      <w:rPr>
        <w:rFonts w:hint="default"/>
        <w:b/>
      </w:rPr>
    </w:lvl>
    <w:lvl w:ilvl="2">
      <w:start w:val="1"/>
      <w:numFmt w:val="decimal"/>
      <w:isLgl/>
      <w:lvlText w:val="%1.%2.%3"/>
      <w:lvlJc w:val="left"/>
      <w:pPr>
        <w:ind w:left="2700" w:hanging="720"/>
      </w:pPr>
      <w:rPr>
        <w:rFonts w:hint="default"/>
        <w:b/>
      </w:rPr>
    </w:lvl>
    <w:lvl w:ilvl="3">
      <w:start w:val="1"/>
      <w:numFmt w:val="decimal"/>
      <w:isLgl/>
      <w:lvlText w:val="%1.%2.%3.%4"/>
      <w:lvlJc w:val="left"/>
      <w:pPr>
        <w:ind w:left="2700" w:hanging="720"/>
      </w:pPr>
      <w:rPr>
        <w:rFonts w:hint="default"/>
        <w:b/>
      </w:rPr>
    </w:lvl>
    <w:lvl w:ilvl="4">
      <w:start w:val="1"/>
      <w:numFmt w:val="decimal"/>
      <w:isLgl/>
      <w:lvlText w:val="%1.%2.%3.%4.%5"/>
      <w:lvlJc w:val="left"/>
      <w:pPr>
        <w:ind w:left="3060" w:hanging="1080"/>
      </w:pPr>
      <w:rPr>
        <w:rFonts w:hint="default"/>
        <w:b/>
      </w:rPr>
    </w:lvl>
    <w:lvl w:ilvl="5">
      <w:start w:val="1"/>
      <w:numFmt w:val="decimal"/>
      <w:isLgl/>
      <w:lvlText w:val="%1.%2.%3.%4.%5.%6"/>
      <w:lvlJc w:val="left"/>
      <w:pPr>
        <w:ind w:left="3060" w:hanging="1080"/>
      </w:pPr>
      <w:rPr>
        <w:rFonts w:hint="default"/>
        <w:b/>
      </w:rPr>
    </w:lvl>
    <w:lvl w:ilvl="6">
      <w:start w:val="1"/>
      <w:numFmt w:val="decimal"/>
      <w:isLgl/>
      <w:lvlText w:val="%1.%2.%3.%4.%5.%6.%7"/>
      <w:lvlJc w:val="left"/>
      <w:pPr>
        <w:ind w:left="3420" w:hanging="1440"/>
      </w:pPr>
      <w:rPr>
        <w:rFonts w:hint="default"/>
        <w:b/>
      </w:rPr>
    </w:lvl>
    <w:lvl w:ilvl="7">
      <w:start w:val="1"/>
      <w:numFmt w:val="decimal"/>
      <w:isLgl/>
      <w:lvlText w:val="%1.%2.%3.%4.%5.%6.%7.%8"/>
      <w:lvlJc w:val="left"/>
      <w:pPr>
        <w:ind w:left="3420" w:hanging="1440"/>
      </w:pPr>
      <w:rPr>
        <w:rFonts w:hint="default"/>
        <w:b/>
      </w:rPr>
    </w:lvl>
    <w:lvl w:ilvl="8">
      <w:start w:val="1"/>
      <w:numFmt w:val="decimal"/>
      <w:isLgl/>
      <w:lvlText w:val="%1.%2.%3.%4.%5.%6.%7.%8.%9"/>
      <w:lvlJc w:val="left"/>
      <w:pPr>
        <w:ind w:left="3420" w:hanging="1440"/>
      </w:pPr>
      <w:rPr>
        <w:rFonts w:hint="default"/>
        <w:b/>
      </w:rPr>
    </w:lvl>
  </w:abstractNum>
  <w:abstractNum w:abstractNumId="27" w15:restartNumberingAfterBreak="0">
    <w:nsid w:val="56BC3A68"/>
    <w:multiLevelType w:val="hybridMultilevel"/>
    <w:tmpl w:val="71949E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90F4E71"/>
    <w:multiLevelType w:val="hybridMultilevel"/>
    <w:tmpl w:val="2C62F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B64CF6"/>
    <w:multiLevelType w:val="multilevel"/>
    <w:tmpl w:val="883C04B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AF47998"/>
    <w:multiLevelType w:val="multilevel"/>
    <w:tmpl w:val="F9003D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B5A4A1A"/>
    <w:multiLevelType w:val="hybridMultilevel"/>
    <w:tmpl w:val="1B2CB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C134D2"/>
    <w:multiLevelType w:val="multilevel"/>
    <w:tmpl w:val="1C4E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013A17"/>
    <w:multiLevelType w:val="multilevel"/>
    <w:tmpl w:val="7708EE7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9681A09"/>
    <w:multiLevelType w:val="multilevel"/>
    <w:tmpl w:val="EA44C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58585A"/>
    <w:multiLevelType w:val="multilevel"/>
    <w:tmpl w:val="6BF4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9004D3"/>
    <w:multiLevelType w:val="hybridMultilevel"/>
    <w:tmpl w:val="9F528662"/>
    <w:lvl w:ilvl="0" w:tplc="B56465C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5C60017"/>
    <w:multiLevelType w:val="multilevel"/>
    <w:tmpl w:val="3AE251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8193A47"/>
    <w:multiLevelType w:val="hybridMultilevel"/>
    <w:tmpl w:val="F32C6B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B554CB3"/>
    <w:multiLevelType w:val="multilevel"/>
    <w:tmpl w:val="68D4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5E0849"/>
    <w:multiLevelType w:val="hybridMultilevel"/>
    <w:tmpl w:val="5B0C67E4"/>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num w:numId="1">
    <w:abstractNumId w:val="26"/>
  </w:num>
  <w:num w:numId="2">
    <w:abstractNumId w:val="18"/>
  </w:num>
  <w:num w:numId="3">
    <w:abstractNumId w:val="21"/>
  </w:num>
  <w:num w:numId="4">
    <w:abstractNumId w:val="24"/>
  </w:num>
  <w:num w:numId="5">
    <w:abstractNumId w:val="15"/>
  </w:num>
  <w:num w:numId="6">
    <w:abstractNumId w:val="36"/>
  </w:num>
  <w:num w:numId="7">
    <w:abstractNumId w:val="3"/>
  </w:num>
  <w:num w:numId="8">
    <w:abstractNumId w:val="38"/>
  </w:num>
  <w:num w:numId="9">
    <w:abstractNumId w:val="0"/>
  </w:num>
  <w:num w:numId="10">
    <w:abstractNumId w:val="9"/>
  </w:num>
  <w:num w:numId="11">
    <w:abstractNumId w:val="7"/>
  </w:num>
  <w:num w:numId="12">
    <w:abstractNumId w:val="23"/>
  </w:num>
  <w:num w:numId="13">
    <w:abstractNumId w:val="29"/>
  </w:num>
  <w:num w:numId="14">
    <w:abstractNumId w:val="33"/>
  </w:num>
  <w:num w:numId="15">
    <w:abstractNumId w:val="5"/>
  </w:num>
  <w:num w:numId="16">
    <w:abstractNumId w:val="25"/>
  </w:num>
  <w:num w:numId="17">
    <w:abstractNumId w:val="6"/>
  </w:num>
  <w:num w:numId="18">
    <w:abstractNumId w:val="30"/>
  </w:num>
  <w:num w:numId="19">
    <w:abstractNumId w:val="11"/>
  </w:num>
  <w:num w:numId="20">
    <w:abstractNumId w:val="22"/>
  </w:num>
  <w:num w:numId="21">
    <w:abstractNumId w:val="19"/>
  </w:num>
  <w:num w:numId="22">
    <w:abstractNumId w:val="12"/>
  </w:num>
  <w:num w:numId="23">
    <w:abstractNumId w:val="37"/>
  </w:num>
  <w:num w:numId="24">
    <w:abstractNumId w:val="8"/>
  </w:num>
  <w:num w:numId="25">
    <w:abstractNumId w:val="31"/>
  </w:num>
  <w:num w:numId="26">
    <w:abstractNumId w:val="27"/>
  </w:num>
  <w:num w:numId="27">
    <w:abstractNumId w:val="2"/>
  </w:num>
  <w:num w:numId="28">
    <w:abstractNumId w:val="17"/>
  </w:num>
  <w:num w:numId="29">
    <w:abstractNumId w:val="16"/>
  </w:num>
  <w:num w:numId="30">
    <w:abstractNumId w:val="39"/>
  </w:num>
  <w:num w:numId="31">
    <w:abstractNumId w:val="35"/>
  </w:num>
  <w:num w:numId="32">
    <w:abstractNumId w:val="40"/>
  </w:num>
  <w:num w:numId="33">
    <w:abstractNumId w:val="1"/>
  </w:num>
  <w:num w:numId="34">
    <w:abstractNumId w:val="34"/>
  </w:num>
  <w:num w:numId="35">
    <w:abstractNumId w:val="28"/>
  </w:num>
  <w:num w:numId="36">
    <w:abstractNumId w:val="10"/>
  </w:num>
  <w:num w:numId="37">
    <w:abstractNumId w:val="14"/>
  </w:num>
  <w:num w:numId="38">
    <w:abstractNumId w:val="32"/>
  </w:num>
  <w:num w:numId="39">
    <w:abstractNumId w:val="4"/>
  </w:num>
  <w:num w:numId="40">
    <w:abstractNumId w:val="13"/>
  </w:num>
  <w:num w:numId="41">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1F6"/>
    <w:rsid w:val="000130B9"/>
    <w:rsid w:val="0002572C"/>
    <w:rsid w:val="00071AF1"/>
    <w:rsid w:val="00083500"/>
    <w:rsid w:val="000A4D32"/>
    <w:rsid w:val="000C30FA"/>
    <w:rsid w:val="000C4E9B"/>
    <w:rsid w:val="000D1467"/>
    <w:rsid w:val="000F5760"/>
    <w:rsid w:val="00106535"/>
    <w:rsid w:val="001162BD"/>
    <w:rsid w:val="00126088"/>
    <w:rsid w:val="00134AB8"/>
    <w:rsid w:val="001676D1"/>
    <w:rsid w:val="001B07F9"/>
    <w:rsid w:val="001C5F4A"/>
    <w:rsid w:val="00250CDF"/>
    <w:rsid w:val="00260518"/>
    <w:rsid w:val="00282317"/>
    <w:rsid w:val="00294C8C"/>
    <w:rsid w:val="00313A3A"/>
    <w:rsid w:val="00341EB0"/>
    <w:rsid w:val="003B6FF4"/>
    <w:rsid w:val="003C6C95"/>
    <w:rsid w:val="003E2497"/>
    <w:rsid w:val="003E25B5"/>
    <w:rsid w:val="003E6078"/>
    <w:rsid w:val="003E6ECD"/>
    <w:rsid w:val="0040006B"/>
    <w:rsid w:val="00400A10"/>
    <w:rsid w:val="0040118B"/>
    <w:rsid w:val="00423C67"/>
    <w:rsid w:val="00427C39"/>
    <w:rsid w:val="00456969"/>
    <w:rsid w:val="00483A05"/>
    <w:rsid w:val="004A1DA2"/>
    <w:rsid w:val="004A5841"/>
    <w:rsid w:val="004E29E5"/>
    <w:rsid w:val="0052726C"/>
    <w:rsid w:val="005316A9"/>
    <w:rsid w:val="00543DA3"/>
    <w:rsid w:val="00574975"/>
    <w:rsid w:val="00576E8C"/>
    <w:rsid w:val="00581388"/>
    <w:rsid w:val="005837D7"/>
    <w:rsid w:val="00592BBD"/>
    <w:rsid w:val="005B35B5"/>
    <w:rsid w:val="005C378A"/>
    <w:rsid w:val="005E708D"/>
    <w:rsid w:val="005F7295"/>
    <w:rsid w:val="006415EF"/>
    <w:rsid w:val="00664E32"/>
    <w:rsid w:val="0067143C"/>
    <w:rsid w:val="006D5564"/>
    <w:rsid w:val="006D7E3A"/>
    <w:rsid w:val="006E56F8"/>
    <w:rsid w:val="00713B5D"/>
    <w:rsid w:val="00753834"/>
    <w:rsid w:val="00757027"/>
    <w:rsid w:val="00781E86"/>
    <w:rsid w:val="0078290B"/>
    <w:rsid w:val="007C65F5"/>
    <w:rsid w:val="007D17EC"/>
    <w:rsid w:val="007F7B48"/>
    <w:rsid w:val="0082411A"/>
    <w:rsid w:val="008323B4"/>
    <w:rsid w:val="0084247E"/>
    <w:rsid w:val="0085132A"/>
    <w:rsid w:val="0086351F"/>
    <w:rsid w:val="0088309E"/>
    <w:rsid w:val="00885DC9"/>
    <w:rsid w:val="008D0976"/>
    <w:rsid w:val="008E41AF"/>
    <w:rsid w:val="00906FE3"/>
    <w:rsid w:val="009148F3"/>
    <w:rsid w:val="009243A5"/>
    <w:rsid w:val="00945D61"/>
    <w:rsid w:val="00953648"/>
    <w:rsid w:val="009A2E86"/>
    <w:rsid w:val="009B51F6"/>
    <w:rsid w:val="00A30E45"/>
    <w:rsid w:val="00A31356"/>
    <w:rsid w:val="00A31612"/>
    <w:rsid w:val="00A57714"/>
    <w:rsid w:val="00A603E0"/>
    <w:rsid w:val="00A644BC"/>
    <w:rsid w:val="00A71135"/>
    <w:rsid w:val="00A91CE7"/>
    <w:rsid w:val="00AA05B6"/>
    <w:rsid w:val="00AA445D"/>
    <w:rsid w:val="00AD6517"/>
    <w:rsid w:val="00AF0650"/>
    <w:rsid w:val="00AF0B45"/>
    <w:rsid w:val="00AF2CD5"/>
    <w:rsid w:val="00B06307"/>
    <w:rsid w:val="00B137D3"/>
    <w:rsid w:val="00B17B72"/>
    <w:rsid w:val="00B57AA7"/>
    <w:rsid w:val="00B65B41"/>
    <w:rsid w:val="00B76E10"/>
    <w:rsid w:val="00B82048"/>
    <w:rsid w:val="00BA0D0C"/>
    <w:rsid w:val="00BB51EA"/>
    <w:rsid w:val="00C144A7"/>
    <w:rsid w:val="00C170EA"/>
    <w:rsid w:val="00C47893"/>
    <w:rsid w:val="00CC2A46"/>
    <w:rsid w:val="00CE2E7A"/>
    <w:rsid w:val="00CE460A"/>
    <w:rsid w:val="00D10163"/>
    <w:rsid w:val="00D3176C"/>
    <w:rsid w:val="00D31EE8"/>
    <w:rsid w:val="00D41DE4"/>
    <w:rsid w:val="00D509B0"/>
    <w:rsid w:val="00D62BC8"/>
    <w:rsid w:val="00D72F60"/>
    <w:rsid w:val="00DB253A"/>
    <w:rsid w:val="00DE6A79"/>
    <w:rsid w:val="00DF10C8"/>
    <w:rsid w:val="00E3080A"/>
    <w:rsid w:val="00E64FCA"/>
    <w:rsid w:val="00E756B9"/>
    <w:rsid w:val="00ED5CCD"/>
    <w:rsid w:val="00EE5A82"/>
    <w:rsid w:val="00F241CD"/>
    <w:rsid w:val="00F37308"/>
    <w:rsid w:val="00F50653"/>
    <w:rsid w:val="00F86ACA"/>
    <w:rsid w:val="00F94F11"/>
    <w:rsid w:val="00FA1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B61BA"/>
  <w15:chartTrackingRefBased/>
  <w15:docId w15:val="{93045815-70C3-43DB-A545-70808253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B51F6"/>
    <w:pPr>
      <w:ind w:left="720"/>
      <w:contextualSpacing/>
    </w:pPr>
  </w:style>
  <w:style w:type="character" w:customStyle="1" w:styleId="ListParagraphChar">
    <w:name w:val="List Paragraph Char"/>
    <w:basedOn w:val="DefaultParagraphFont"/>
    <w:link w:val="ListParagraph"/>
    <w:uiPriority w:val="1"/>
    <w:locked/>
    <w:rsid w:val="009B51F6"/>
  </w:style>
  <w:style w:type="paragraph" w:styleId="Header">
    <w:name w:val="header"/>
    <w:basedOn w:val="Normal"/>
    <w:link w:val="HeaderChar"/>
    <w:uiPriority w:val="99"/>
    <w:unhideWhenUsed/>
    <w:rsid w:val="009B5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1F6"/>
  </w:style>
  <w:style w:type="paragraph" w:styleId="Footer">
    <w:name w:val="footer"/>
    <w:basedOn w:val="Normal"/>
    <w:link w:val="FooterChar"/>
    <w:uiPriority w:val="99"/>
    <w:unhideWhenUsed/>
    <w:rsid w:val="009B5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1F6"/>
  </w:style>
  <w:style w:type="character" w:customStyle="1" w:styleId="normaltextrun">
    <w:name w:val="normaltextrun"/>
    <w:basedOn w:val="DefaultParagraphFont"/>
    <w:rsid w:val="009B51F6"/>
  </w:style>
  <w:style w:type="paragraph" w:customStyle="1" w:styleId="paragraph">
    <w:name w:val="paragraph"/>
    <w:basedOn w:val="Normal"/>
    <w:rsid w:val="009B51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9B51F6"/>
  </w:style>
  <w:style w:type="character" w:customStyle="1" w:styleId="scxp143199541">
    <w:name w:val="scxp143199541"/>
    <w:basedOn w:val="DefaultParagraphFont"/>
    <w:rsid w:val="00B57AA7"/>
  </w:style>
  <w:style w:type="character" w:customStyle="1" w:styleId="advancedproofingissuezoomed">
    <w:name w:val="advancedproofingissuezoomed"/>
    <w:basedOn w:val="DefaultParagraphFont"/>
    <w:rsid w:val="00B57AA7"/>
  </w:style>
  <w:style w:type="character" w:customStyle="1" w:styleId="contextualspellingandgrammarerrorzoomed">
    <w:name w:val="contextualspellingandgrammarerrorzoomed"/>
    <w:basedOn w:val="DefaultParagraphFont"/>
    <w:rsid w:val="00B57AA7"/>
  </w:style>
  <w:style w:type="character" w:customStyle="1" w:styleId="tabchar">
    <w:name w:val="tabchar"/>
    <w:basedOn w:val="DefaultParagraphFont"/>
    <w:rsid w:val="004E29E5"/>
  </w:style>
  <w:style w:type="character" w:styleId="Hyperlink">
    <w:name w:val="Hyperlink"/>
    <w:basedOn w:val="DefaultParagraphFont"/>
    <w:uiPriority w:val="99"/>
    <w:unhideWhenUsed/>
    <w:rsid w:val="00BA0D0C"/>
    <w:rPr>
      <w:color w:val="0563C1" w:themeColor="hyperlink"/>
      <w:u w:val="single"/>
    </w:rPr>
  </w:style>
  <w:style w:type="character" w:styleId="UnresolvedMention">
    <w:name w:val="Unresolved Mention"/>
    <w:basedOn w:val="DefaultParagraphFont"/>
    <w:uiPriority w:val="99"/>
    <w:semiHidden/>
    <w:unhideWhenUsed/>
    <w:rsid w:val="00BA0D0C"/>
    <w:rPr>
      <w:color w:val="605E5C"/>
      <w:shd w:val="clear" w:color="auto" w:fill="E1DFDD"/>
    </w:rPr>
  </w:style>
  <w:style w:type="character" w:styleId="FollowedHyperlink">
    <w:name w:val="FollowedHyperlink"/>
    <w:basedOn w:val="DefaultParagraphFont"/>
    <w:uiPriority w:val="99"/>
    <w:semiHidden/>
    <w:unhideWhenUsed/>
    <w:rsid w:val="00BA0D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85002">
      <w:bodyDiv w:val="1"/>
      <w:marLeft w:val="0"/>
      <w:marRight w:val="0"/>
      <w:marTop w:val="0"/>
      <w:marBottom w:val="0"/>
      <w:divBdr>
        <w:top w:val="none" w:sz="0" w:space="0" w:color="auto"/>
        <w:left w:val="none" w:sz="0" w:space="0" w:color="auto"/>
        <w:bottom w:val="none" w:sz="0" w:space="0" w:color="auto"/>
        <w:right w:val="none" w:sz="0" w:space="0" w:color="auto"/>
      </w:divBdr>
      <w:divsChild>
        <w:div w:id="1105423888">
          <w:marLeft w:val="0"/>
          <w:marRight w:val="0"/>
          <w:marTop w:val="0"/>
          <w:marBottom w:val="0"/>
          <w:divBdr>
            <w:top w:val="none" w:sz="0" w:space="0" w:color="auto"/>
            <w:left w:val="none" w:sz="0" w:space="0" w:color="auto"/>
            <w:bottom w:val="none" w:sz="0" w:space="0" w:color="auto"/>
            <w:right w:val="none" w:sz="0" w:space="0" w:color="auto"/>
          </w:divBdr>
        </w:div>
        <w:div w:id="973560408">
          <w:marLeft w:val="0"/>
          <w:marRight w:val="0"/>
          <w:marTop w:val="0"/>
          <w:marBottom w:val="0"/>
          <w:divBdr>
            <w:top w:val="none" w:sz="0" w:space="0" w:color="auto"/>
            <w:left w:val="none" w:sz="0" w:space="0" w:color="auto"/>
            <w:bottom w:val="none" w:sz="0" w:space="0" w:color="auto"/>
            <w:right w:val="none" w:sz="0" w:space="0" w:color="auto"/>
          </w:divBdr>
        </w:div>
        <w:div w:id="1803763989">
          <w:marLeft w:val="0"/>
          <w:marRight w:val="0"/>
          <w:marTop w:val="0"/>
          <w:marBottom w:val="0"/>
          <w:divBdr>
            <w:top w:val="none" w:sz="0" w:space="0" w:color="auto"/>
            <w:left w:val="none" w:sz="0" w:space="0" w:color="auto"/>
            <w:bottom w:val="none" w:sz="0" w:space="0" w:color="auto"/>
            <w:right w:val="none" w:sz="0" w:space="0" w:color="auto"/>
          </w:divBdr>
        </w:div>
        <w:div w:id="1797865326">
          <w:marLeft w:val="0"/>
          <w:marRight w:val="0"/>
          <w:marTop w:val="0"/>
          <w:marBottom w:val="0"/>
          <w:divBdr>
            <w:top w:val="none" w:sz="0" w:space="0" w:color="auto"/>
            <w:left w:val="none" w:sz="0" w:space="0" w:color="auto"/>
            <w:bottom w:val="none" w:sz="0" w:space="0" w:color="auto"/>
            <w:right w:val="none" w:sz="0" w:space="0" w:color="auto"/>
          </w:divBdr>
        </w:div>
        <w:div w:id="579218771">
          <w:marLeft w:val="0"/>
          <w:marRight w:val="0"/>
          <w:marTop w:val="0"/>
          <w:marBottom w:val="0"/>
          <w:divBdr>
            <w:top w:val="none" w:sz="0" w:space="0" w:color="auto"/>
            <w:left w:val="none" w:sz="0" w:space="0" w:color="auto"/>
            <w:bottom w:val="none" w:sz="0" w:space="0" w:color="auto"/>
            <w:right w:val="none" w:sz="0" w:space="0" w:color="auto"/>
          </w:divBdr>
        </w:div>
        <w:div w:id="1751385829">
          <w:marLeft w:val="0"/>
          <w:marRight w:val="0"/>
          <w:marTop w:val="0"/>
          <w:marBottom w:val="0"/>
          <w:divBdr>
            <w:top w:val="none" w:sz="0" w:space="0" w:color="auto"/>
            <w:left w:val="none" w:sz="0" w:space="0" w:color="auto"/>
            <w:bottom w:val="none" w:sz="0" w:space="0" w:color="auto"/>
            <w:right w:val="none" w:sz="0" w:space="0" w:color="auto"/>
          </w:divBdr>
        </w:div>
      </w:divsChild>
    </w:div>
    <w:div w:id="205795525">
      <w:bodyDiv w:val="1"/>
      <w:marLeft w:val="0"/>
      <w:marRight w:val="0"/>
      <w:marTop w:val="0"/>
      <w:marBottom w:val="0"/>
      <w:divBdr>
        <w:top w:val="none" w:sz="0" w:space="0" w:color="auto"/>
        <w:left w:val="none" w:sz="0" w:space="0" w:color="auto"/>
        <w:bottom w:val="none" w:sz="0" w:space="0" w:color="auto"/>
        <w:right w:val="none" w:sz="0" w:space="0" w:color="auto"/>
      </w:divBdr>
    </w:div>
    <w:div w:id="219563539">
      <w:bodyDiv w:val="1"/>
      <w:marLeft w:val="0"/>
      <w:marRight w:val="0"/>
      <w:marTop w:val="0"/>
      <w:marBottom w:val="0"/>
      <w:divBdr>
        <w:top w:val="none" w:sz="0" w:space="0" w:color="auto"/>
        <w:left w:val="none" w:sz="0" w:space="0" w:color="auto"/>
        <w:bottom w:val="none" w:sz="0" w:space="0" w:color="auto"/>
        <w:right w:val="none" w:sz="0" w:space="0" w:color="auto"/>
      </w:divBdr>
      <w:divsChild>
        <w:div w:id="1093014249">
          <w:marLeft w:val="0"/>
          <w:marRight w:val="0"/>
          <w:marTop w:val="0"/>
          <w:marBottom w:val="0"/>
          <w:divBdr>
            <w:top w:val="none" w:sz="0" w:space="0" w:color="auto"/>
            <w:left w:val="none" w:sz="0" w:space="0" w:color="auto"/>
            <w:bottom w:val="none" w:sz="0" w:space="0" w:color="auto"/>
            <w:right w:val="none" w:sz="0" w:space="0" w:color="auto"/>
          </w:divBdr>
        </w:div>
        <w:div w:id="89081685">
          <w:marLeft w:val="0"/>
          <w:marRight w:val="0"/>
          <w:marTop w:val="0"/>
          <w:marBottom w:val="0"/>
          <w:divBdr>
            <w:top w:val="none" w:sz="0" w:space="0" w:color="auto"/>
            <w:left w:val="none" w:sz="0" w:space="0" w:color="auto"/>
            <w:bottom w:val="none" w:sz="0" w:space="0" w:color="auto"/>
            <w:right w:val="none" w:sz="0" w:space="0" w:color="auto"/>
          </w:divBdr>
        </w:div>
        <w:div w:id="395052374">
          <w:marLeft w:val="0"/>
          <w:marRight w:val="0"/>
          <w:marTop w:val="0"/>
          <w:marBottom w:val="0"/>
          <w:divBdr>
            <w:top w:val="none" w:sz="0" w:space="0" w:color="auto"/>
            <w:left w:val="none" w:sz="0" w:space="0" w:color="auto"/>
            <w:bottom w:val="none" w:sz="0" w:space="0" w:color="auto"/>
            <w:right w:val="none" w:sz="0" w:space="0" w:color="auto"/>
          </w:divBdr>
        </w:div>
        <w:div w:id="1246113438">
          <w:marLeft w:val="0"/>
          <w:marRight w:val="0"/>
          <w:marTop w:val="0"/>
          <w:marBottom w:val="0"/>
          <w:divBdr>
            <w:top w:val="none" w:sz="0" w:space="0" w:color="auto"/>
            <w:left w:val="none" w:sz="0" w:space="0" w:color="auto"/>
            <w:bottom w:val="none" w:sz="0" w:space="0" w:color="auto"/>
            <w:right w:val="none" w:sz="0" w:space="0" w:color="auto"/>
          </w:divBdr>
        </w:div>
        <w:div w:id="1829395314">
          <w:marLeft w:val="0"/>
          <w:marRight w:val="0"/>
          <w:marTop w:val="0"/>
          <w:marBottom w:val="0"/>
          <w:divBdr>
            <w:top w:val="none" w:sz="0" w:space="0" w:color="auto"/>
            <w:left w:val="none" w:sz="0" w:space="0" w:color="auto"/>
            <w:bottom w:val="none" w:sz="0" w:space="0" w:color="auto"/>
            <w:right w:val="none" w:sz="0" w:space="0" w:color="auto"/>
          </w:divBdr>
        </w:div>
        <w:div w:id="1521695779">
          <w:marLeft w:val="0"/>
          <w:marRight w:val="0"/>
          <w:marTop w:val="0"/>
          <w:marBottom w:val="0"/>
          <w:divBdr>
            <w:top w:val="none" w:sz="0" w:space="0" w:color="auto"/>
            <w:left w:val="none" w:sz="0" w:space="0" w:color="auto"/>
            <w:bottom w:val="none" w:sz="0" w:space="0" w:color="auto"/>
            <w:right w:val="none" w:sz="0" w:space="0" w:color="auto"/>
          </w:divBdr>
        </w:div>
        <w:div w:id="930285133">
          <w:marLeft w:val="0"/>
          <w:marRight w:val="0"/>
          <w:marTop w:val="0"/>
          <w:marBottom w:val="0"/>
          <w:divBdr>
            <w:top w:val="none" w:sz="0" w:space="0" w:color="auto"/>
            <w:left w:val="none" w:sz="0" w:space="0" w:color="auto"/>
            <w:bottom w:val="none" w:sz="0" w:space="0" w:color="auto"/>
            <w:right w:val="none" w:sz="0" w:space="0" w:color="auto"/>
          </w:divBdr>
        </w:div>
        <w:div w:id="859586901">
          <w:marLeft w:val="0"/>
          <w:marRight w:val="0"/>
          <w:marTop w:val="0"/>
          <w:marBottom w:val="0"/>
          <w:divBdr>
            <w:top w:val="none" w:sz="0" w:space="0" w:color="auto"/>
            <w:left w:val="none" w:sz="0" w:space="0" w:color="auto"/>
            <w:bottom w:val="none" w:sz="0" w:space="0" w:color="auto"/>
            <w:right w:val="none" w:sz="0" w:space="0" w:color="auto"/>
          </w:divBdr>
        </w:div>
        <w:div w:id="140077069">
          <w:marLeft w:val="0"/>
          <w:marRight w:val="0"/>
          <w:marTop w:val="0"/>
          <w:marBottom w:val="0"/>
          <w:divBdr>
            <w:top w:val="none" w:sz="0" w:space="0" w:color="auto"/>
            <w:left w:val="none" w:sz="0" w:space="0" w:color="auto"/>
            <w:bottom w:val="none" w:sz="0" w:space="0" w:color="auto"/>
            <w:right w:val="none" w:sz="0" w:space="0" w:color="auto"/>
          </w:divBdr>
        </w:div>
        <w:div w:id="1458449584">
          <w:marLeft w:val="0"/>
          <w:marRight w:val="0"/>
          <w:marTop w:val="0"/>
          <w:marBottom w:val="0"/>
          <w:divBdr>
            <w:top w:val="none" w:sz="0" w:space="0" w:color="auto"/>
            <w:left w:val="none" w:sz="0" w:space="0" w:color="auto"/>
            <w:bottom w:val="none" w:sz="0" w:space="0" w:color="auto"/>
            <w:right w:val="none" w:sz="0" w:space="0" w:color="auto"/>
          </w:divBdr>
        </w:div>
        <w:div w:id="1748989896">
          <w:marLeft w:val="0"/>
          <w:marRight w:val="0"/>
          <w:marTop w:val="0"/>
          <w:marBottom w:val="0"/>
          <w:divBdr>
            <w:top w:val="none" w:sz="0" w:space="0" w:color="auto"/>
            <w:left w:val="none" w:sz="0" w:space="0" w:color="auto"/>
            <w:bottom w:val="none" w:sz="0" w:space="0" w:color="auto"/>
            <w:right w:val="none" w:sz="0" w:space="0" w:color="auto"/>
          </w:divBdr>
        </w:div>
        <w:div w:id="1582061224">
          <w:marLeft w:val="0"/>
          <w:marRight w:val="0"/>
          <w:marTop w:val="0"/>
          <w:marBottom w:val="0"/>
          <w:divBdr>
            <w:top w:val="none" w:sz="0" w:space="0" w:color="auto"/>
            <w:left w:val="none" w:sz="0" w:space="0" w:color="auto"/>
            <w:bottom w:val="none" w:sz="0" w:space="0" w:color="auto"/>
            <w:right w:val="none" w:sz="0" w:space="0" w:color="auto"/>
          </w:divBdr>
        </w:div>
        <w:div w:id="209155328">
          <w:marLeft w:val="0"/>
          <w:marRight w:val="0"/>
          <w:marTop w:val="0"/>
          <w:marBottom w:val="0"/>
          <w:divBdr>
            <w:top w:val="none" w:sz="0" w:space="0" w:color="auto"/>
            <w:left w:val="none" w:sz="0" w:space="0" w:color="auto"/>
            <w:bottom w:val="none" w:sz="0" w:space="0" w:color="auto"/>
            <w:right w:val="none" w:sz="0" w:space="0" w:color="auto"/>
          </w:divBdr>
        </w:div>
        <w:div w:id="1036583558">
          <w:marLeft w:val="0"/>
          <w:marRight w:val="0"/>
          <w:marTop w:val="0"/>
          <w:marBottom w:val="0"/>
          <w:divBdr>
            <w:top w:val="none" w:sz="0" w:space="0" w:color="auto"/>
            <w:left w:val="none" w:sz="0" w:space="0" w:color="auto"/>
            <w:bottom w:val="none" w:sz="0" w:space="0" w:color="auto"/>
            <w:right w:val="none" w:sz="0" w:space="0" w:color="auto"/>
          </w:divBdr>
        </w:div>
        <w:div w:id="1534271729">
          <w:marLeft w:val="0"/>
          <w:marRight w:val="0"/>
          <w:marTop w:val="0"/>
          <w:marBottom w:val="0"/>
          <w:divBdr>
            <w:top w:val="none" w:sz="0" w:space="0" w:color="auto"/>
            <w:left w:val="none" w:sz="0" w:space="0" w:color="auto"/>
            <w:bottom w:val="none" w:sz="0" w:space="0" w:color="auto"/>
            <w:right w:val="none" w:sz="0" w:space="0" w:color="auto"/>
          </w:divBdr>
        </w:div>
        <w:div w:id="1368798128">
          <w:marLeft w:val="0"/>
          <w:marRight w:val="0"/>
          <w:marTop w:val="0"/>
          <w:marBottom w:val="0"/>
          <w:divBdr>
            <w:top w:val="none" w:sz="0" w:space="0" w:color="auto"/>
            <w:left w:val="none" w:sz="0" w:space="0" w:color="auto"/>
            <w:bottom w:val="none" w:sz="0" w:space="0" w:color="auto"/>
            <w:right w:val="none" w:sz="0" w:space="0" w:color="auto"/>
          </w:divBdr>
        </w:div>
      </w:divsChild>
    </w:div>
    <w:div w:id="240875843">
      <w:bodyDiv w:val="1"/>
      <w:marLeft w:val="0"/>
      <w:marRight w:val="0"/>
      <w:marTop w:val="0"/>
      <w:marBottom w:val="0"/>
      <w:divBdr>
        <w:top w:val="none" w:sz="0" w:space="0" w:color="auto"/>
        <w:left w:val="none" w:sz="0" w:space="0" w:color="auto"/>
        <w:bottom w:val="none" w:sz="0" w:space="0" w:color="auto"/>
        <w:right w:val="none" w:sz="0" w:space="0" w:color="auto"/>
      </w:divBdr>
      <w:divsChild>
        <w:div w:id="319627195">
          <w:marLeft w:val="0"/>
          <w:marRight w:val="0"/>
          <w:marTop w:val="0"/>
          <w:marBottom w:val="0"/>
          <w:divBdr>
            <w:top w:val="none" w:sz="0" w:space="0" w:color="auto"/>
            <w:left w:val="none" w:sz="0" w:space="0" w:color="auto"/>
            <w:bottom w:val="none" w:sz="0" w:space="0" w:color="auto"/>
            <w:right w:val="none" w:sz="0" w:space="0" w:color="auto"/>
          </w:divBdr>
        </w:div>
        <w:div w:id="1263998598">
          <w:marLeft w:val="0"/>
          <w:marRight w:val="0"/>
          <w:marTop w:val="0"/>
          <w:marBottom w:val="0"/>
          <w:divBdr>
            <w:top w:val="none" w:sz="0" w:space="0" w:color="auto"/>
            <w:left w:val="none" w:sz="0" w:space="0" w:color="auto"/>
            <w:bottom w:val="none" w:sz="0" w:space="0" w:color="auto"/>
            <w:right w:val="none" w:sz="0" w:space="0" w:color="auto"/>
          </w:divBdr>
        </w:div>
        <w:div w:id="850099294">
          <w:marLeft w:val="0"/>
          <w:marRight w:val="0"/>
          <w:marTop w:val="0"/>
          <w:marBottom w:val="0"/>
          <w:divBdr>
            <w:top w:val="none" w:sz="0" w:space="0" w:color="auto"/>
            <w:left w:val="none" w:sz="0" w:space="0" w:color="auto"/>
            <w:bottom w:val="none" w:sz="0" w:space="0" w:color="auto"/>
            <w:right w:val="none" w:sz="0" w:space="0" w:color="auto"/>
          </w:divBdr>
        </w:div>
        <w:div w:id="1130441529">
          <w:marLeft w:val="0"/>
          <w:marRight w:val="0"/>
          <w:marTop w:val="0"/>
          <w:marBottom w:val="0"/>
          <w:divBdr>
            <w:top w:val="none" w:sz="0" w:space="0" w:color="auto"/>
            <w:left w:val="none" w:sz="0" w:space="0" w:color="auto"/>
            <w:bottom w:val="none" w:sz="0" w:space="0" w:color="auto"/>
            <w:right w:val="none" w:sz="0" w:space="0" w:color="auto"/>
          </w:divBdr>
        </w:div>
        <w:div w:id="1109810083">
          <w:marLeft w:val="0"/>
          <w:marRight w:val="0"/>
          <w:marTop w:val="0"/>
          <w:marBottom w:val="0"/>
          <w:divBdr>
            <w:top w:val="none" w:sz="0" w:space="0" w:color="auto"/>
            <w:left w:val="none" w:sz="0" w:space="0" w:color="auto"/>
            <w:bottom w:val="none" w:sz="0" w:space="0" w:color="auto"/>
            <w:right w:val="none" w:sz="0" w:space="0" w:color="auto"/>
          </w:divBdr>
        </w:div>
      </w:divsChild>
    </w:div>
    <w:div w:id="570577816">
      <w:bodyDiv w:val="1"/>
      <w:marLeft w:val="0"/>
      <w:marRight w:val="0"/>
      <w:marTop w:val="0"/>
      <w:marBottom w:val="0"/>
      <w:divBdr>
        <w:top w:val="none" w:sz="0" w:space="0" w:color="auto"/>
        <w:left w:val="none" w:sz="0" w:space="0" w:color="auto"/>
        <w:bottom w:val="none" w:sz="0" w:space="0" w:color="auto"/>
        <w:right w:val="none" w:sz="0" w:space="0" w:color="auto"/>
      </w:divBdr>
      <w:divsChild>
        <w:div w:id="297952009">
          <w:marLeft w:val="0"/>
          <w:marRight w:val="0"/>
          <w:marTop w:val="0"/>
          <w:marBottom w:val="0"/>
          <w:divBdr>
            <w:top w:val="none" w:sz="0" w:space="0" w:color="auto"/>
            <w:left w:val="none" w:sz="0" w:space="0" w:color="auto"/>
            <w:bottom w:val="none" w:sz="0" w:space="0" w:color="auto"/>
            <w:right w:val="none" w:sz="0" w:space="0" w:color="auto"/>
          </w:divBdr>
        </w:div>
        <w:div w:id="1981882644">
          <w:marLeft w:val="0"/>
          <w:marRight w:val="0"/>
          <w:marTop w:val="0"/>
          <w:marBottom w:val="0"/>
          <w:divBdr>
            <w:top w:val="none" w:sz="0" w:space="0" w:color="auto"/>
            <w:left w:val="none" w:sz="0" w:space="0" w:color="auto"/>
            <w:bottom w:val="none" w:sz="0" w:space="0" w:color="auto"/>
            <w:right w:val="none" w:sz="0" w:space="0" w:color="auto"/>
          </w:divBdr>
        </w:div>
        <w:div w:id="55010073">
          <w:marLeft w:val="0"/>
          <w:marRight w:val="0"/>
          <w:marTop w:val="0"/>
          <w:marBottom w:val="0"/>
          <w:divBdr>
            <w:top w:val="none" w:sz="0" w:space="0" w:color="auto"/>
            <w:left w:val="none" w:sz="0" w:space="0" w:color="auto"/>
            <w:bottom w:val="none" w:sz="0" w:space="0" w:color="auto"/>
            <w:right w:val="none" w:sz="0" w:space="0" w:color="auto"/>
          </w:divBdr>
        </w:div>
        <w:div w:id="1439988128">
          <w:marLeft w:val="0"/>
          <w:marRight w:val="0"/>
          <w:marTop w:val="0"/>
          <w:marBottom w:val="0"/>
          <w:divBdr>
            <w:top w:val="none" w:sz="0" w:space="0" w:color="auto"/>
            <w:left w:val="none" w:sz="0" w:space="0" w:color="auto"/>
            <w:bottom w:val="none" w:sz="0" w:space="0" w:color="auto"/>
            <w:right w:val="none" w:sz="0" w:space="0" w:color="auto"/>
          </w:divBdr>
        </w:div>
        <w:div w:id="178278491">
          <w:marLeft w:val="0"/>
          <w:marRight w:val="0"/>
          <w:marTop w:val="0"/>
          <w:marBottom w:val="0"/>
          <w:divBdr>
            <w:top w:val="none" w:sz="0" w:space="0" w:color="auto"/>
            <w:left w:val="none" w:sz="0" w:space="0" w:color="auto"/>
            <w:bottom w:val="none" w:sz="0" w:space="0" w:color="auto"/>
            <w:right w:val="none" w:sz="0" w:space="0" w:color="auto"/>
          </w:divBdr>
        </w:div>
        <w:div w:id="1545606276">
          <w:marLeft w:val="0"/>
          <w:marRight w:val="0"/>
          <w:marTop w:val="0"/>
          <w:marBottom w:val="0"/>
          <w:divBdr>
            <w:top w:val="none" w:sz="0" w:space="0" w:color="auto"/>
            <w:left w:val="none" w:sz="0" w:space="0" w:color="auto"/>
            <w:bottom w:val="none" w:sz="0" w:space="0" w:color="auto"/>
            <w:right w:val="none" w:sz="0" w:space="0" w:color="auto"/>
          </w:divBdr>
        </w:div>
        <w:div w:id="592931354">
          <w:marLeft w:val="0"/>
          <w:marRight w:val="0"/>
          <w:marTop w:val="0"/>
          <w:marBottom w:val="0"/>
          <w:divBdr>
            <w:top w:val="none" w:sz="0" w:space="0" w:color="auto"/>
            <w:left w:val="none" w:sz="0" w:space="0" w:color="auto"/>
            <w:bottom w:val="none" w:sz="0" w:space="0" w:color="auto"/>
            <w:right w:val="none" w:sz="0" w:space="0" w:color="auto"/>
          </w:divBdr>
        </w:div>
      </w:divsChild>
    </w:div>
    <w:div w:id="612518235">
      <w:bodyDiv w:val="1"/>
      <w:marLeft w:val="0"/>
      <w:marRight w:val="0"/>
      <w:marTop w:val="0"/>
      <w:marBottom w:val="0"/>
      <w:divBdr>
        <w:top w:val="none" w:sz="0" w:space="0" w:color="auto"/>
        <w:left w:val="none" w:sz="0" w:space="0" w:color="auto"/>
        <w:bottom w:val="none" w:sz="0" w:space="0" w:color="auto"/>
        <w:right w:val="none" w:sz="0" w:space="0" w:color="auto"/>
      </w:divBdr>
    </w:div>
    <w:div w:id="762531847">
      <w:bodyDiv w:val="1"/>
      <w:marLeft w:val="0"/>
      <w:marRight w:val="0"/>
      <w:marTop w:val="0"/>
      <w:marBottom w:val="0"/>
      <w:divBdr>
        <w:top w:val="none" w:sz="0" w:space="0" w:color="auto"/>
        <w:left w:val="none" w:sz="0" w:space="0" w:color="auto"/>
        <w:bottom w:val="none" w:sz="0" w:space="0" w:color="auto"/>
        <w:right w:val="none" w:sz="0" w:space="0" w:color="auto"/>
      </w:divBdr>
      <w:divsChild>
        <w:div w:id="713777915">
          <w:marLeft w:val="0"/>
          <w:marRight w:val="0"/>
          <w:marTop w:val="0"/>
          <w:marBottom w:val="0"/>
          <w:divBdr>
            <w:top w:val="none" w:sz="0" w:space="0" w:color="auto"/>
            <w:left w:val="none" w:sz="0" w:space="0" w:color="auto"/>
            <w:bottom w:val="none" w:sz="0" w:space="0" w:color="auto"/>
            <w:right w:val="none" w:sz="0" w:space="0" w:color="auto"/>
          </w:divBdr>
        </w:div>
        <w:div w:id="1387215687">
          <w:marLeft w:val="0"/>
          <w:marRight w:val="0"/>
          <w:marTop w:val="0"/>
          <w:marBottom w:val="0"/>
          <w:divBdr>
            <w:top w:val="none" w:sz="0" w:space="0" w:color="auto"/>
            <w:left w:val="none" w:sz="0" w:space="0" w:color="auto"/>
            <w:bottom w:val="none" w:sz="0" w:space="0" w:color="auto"/>
            <w:right w:val="none" w:sz="0" w:space="0" w:color="auto"/>
          </w:divBdr>
        </w:div>
        <w:div w:id="501624812">
          <w:marLeft w:val="0"/>
          <w:marRight w:val="0"/>
          <w:marTop w:val="0"/>
          <w:marBottom w:val="0"/>
          <w:divBdr>
            <w:top w:val="none" w:sz="0" w:space="0" w:color="auto"/>
            <w:left w:val="none" w:sz="0" w:space="0" w:color="auto"/>
            <w:bottom w:val="none" w:sz="0" w:space="0" w:color="auto"/>
            <w:right w:val="none" w:sz="0" w:space="0" w:color="auto"/>
          </w:divBdr>
        </w:div>
        <w:div w:id="12191597">
          <w:marLeft w:val="0"/>
          <w:marRight w:val="0"/>
          <w:marTop w:val="0"/>
          <w:marBottom w:val="0"/>
          <w:divBdr>
            <w:top w:val="none" w:sz="0" w:space="0" w:color="auto"/>
            <w:left w:val="none" w:sz="0" w:space="0" w:color="auto"/>
            <w:bottom w:val="none" w:sz="0" w:space="0" w:color="auto"/>
            <w:right w:val="none" w:sz="0" w:space="0" w:color="auto"/>
          </w:divBdr>
        </w:div>
        <w:div w:id="1803843518">
          <w:marLeft w:val="0"/>
          <w:marRight w:val="0"/>
          <w:marTop w:val="0"/>
          <w:marBottom w:val="0"/>
          <w:divBdr>
            <w:top w:val="none" w:sz="0" w:space="0" w:color="auto"/>
            <w:left w:val="none" w:sz="0" w:space="0" w:color="auto"/>
            <w:bottom w:val="none" w:sz="0" w:space="0" w:color="auto"/>
            <w:right w:val="none" w:sz="0" w:space="0" w:color="auto"/>
          </w:divBdr>
        </w:div>
        <w:div w:id="1713186766">
          <w:marLeft w:val="0"/>
          <w:marRight w:val="0"/>
          <w:marTop w:val="0"/>
          <w:marBottom w:val="0"/>
          <w:divBdr>
            <w:top w:val="none" w:sz="0" w:space="0" w:color="auto"/>
            <w:left w:val="none" w:sz="0" w:space="0" w:color="auto"/>
            <w:bottom w:val="none" w:sz="0" w:space="0" w:color="auto"/>
            <w:right w:val="none" w:sz="0" w:space="0" w:color="auto"/>
          </w:divBdr>
        </w:div>
      </w:divsChild>
    </w:div>
    <w:div w:id="898709489">
      <w:bodyDiv w:val="1"/>
      <w:marLeft w:val="0"/>
      <w:marRight w:val="0"/>
      <w:marTop w:val="0"/>
      <w:marBottom w:val="0"/>
      <w:divBdr>
        <w:top w:val="none" w:sz="0" w:space="0" w:color="auto"/>
        <w:left w:val="none" w:sz="0" w:space="0" w:color="auto"/>
        <w:bottom w:val="none" w:sz="0" w:space="0" w:color="auto"/>
        <w:right w:val="none" w:sz="0" w:space="0" w:color="auto"/>
      </w:divBdr>
      <w:divsChild>
        <w:div w:id="2053769786">
          <w:marLeft w:val="0"/>
          <w:marRight w:val="0"/>
          <w:marTop w:val="0"/>
          <w:marBottom w:val="0"/>
          <w:divBdr>
            <w:top w:val="none" w:sz="0" w:space="0" w:color="auto"/>
            <w:left w:val="none" w:sz="0" w:space="0" w:color="auto"/>
            <w:bottom w:val="none" w:sz="0" w:space="0" w:color="auto"/>
            <w:right w:val="none" w:sz="0" w:space="0" w:color="auto"/>
          </w:divBdr>
        </w:div>
        <w:div w:id="1655331612">
          <w:marLeft w:val="0"/>
          <w:marRight w:val="0"/>
          <w:marTop w:val="0"/>
          <w:marBottom w:val="0"/>
          <w:divBdr>
            <w:top w:val="none" w:sz="0" w:space="0" w:color="auto"/>
            <w:left w:val="none" w:sz="0" w:space="0" w:color="auto"/>
            <w:bottom w:val="none" w:sz="0" w:space="0" w:color="auto"/>
            <w:right w:val="none" w:sz="0" w:space="0" w:color="auto"/>
          </w:divBdr>
        </w:div>
        <w:div w:id="2046709216">
          <w:marLeft w:val="0"/>
          <w:marRight w:val="0"/>
          <w:marTop w:val="0"/>
          <w:marBottom w:val="0"/>
          <w:divBdr>
            <w:top w:val="none" w:sz="0" w:space="0" w:color="auto"/>
            <w:left w:val="none" w:sz="0" w:space="0" w:color="auto"/>
            <w:bottom w:val="none" w:sz="0" w:space="0" w:color="auto"/>
            <w:right w:val="none" w:sz="0" w:space="0" w:color="auto"/>
          </w:divBdr>
        </w:div>
        <w:div w:id="813252997">
          <w:marLeft w:val="0"/>
          <w:marRight w:val="0"/>
          <w:marTop w:val="0"/>
          <w:marBottom w:val="0"/>
          <w:divBdr>
            <w:top w:val="none" w:sz="0" w:space="0" w:color="auto"/>
            <w:left w:val="none" w:sz="0" w:space="0" w:color="auto"/>
            <w:bottom w:val="none" w:sz="0" w:space="0" w:color="auto"/>
            <w:right w:val="none" w:sz="0" w:space="0" w:color="auto"/>
          </w:divBdr>
        </w:div>
        <w:div w:id="1769813634">
          <w:marLeft w:val="0"/>
          <w:marRight w:val="0"/>
          <w:marTop w:val="0"/>
          <w:marBottom w:val="0"/>
          <w:divBdr>
            <w:top w:val="none" w:sz="0" w:space="0" w:color="auto"/>
            <w:left w:val="none" w:sz="0" w:space="0" w:color="auto"/>
            <w:bottom w:val="none" w:sz="0" w:space="0" w:color="auto"/>
            <w:right w:val="none" w:sz="0" w:space="0" w:color="auto"/>
          </w:divBdr>
        </w:div>
        <w:div w:id="959143513">
          <w:marLeft w:val="0"/>
          <w:marRight w:val="0"/>
          <w:marTop w:val="0"/>
          <w:marBottom w:val="0"/>
          <w:divBdr>
            <w:top w:val="none" w:sz="0" w:space="0" w:color="auto"/>
            <w:left w:val="none" w:sz="0" w:space="0" w:color="auto"/>
            <w:bottom w:val="none" w:sz="0" w:space="0" w:color="auto"/>
            <w:right w:val="none" w:sz="0" w:space="0" w:color="auto"/>
          </w:divBdr>
        </w:div>
        <w:div w:id="1443302026">
          <w:marLeft w:val="0"/>
          <w:marRight w:val="0"/>
          <w:marTop w:val="0"/>
          <w:marBottom w:val="0"/>
          <w:divBdr>
            <w:top w:val="none" w:sz="0" w:space="0" w:color="auto"/>
            <w:left w:val="none" w:sz="0" w:space="0" w:color="auto"/>
            <w:bottom w:val="none" w:sz="0" w:space="0" w:color="auto"/>
            <w:right w:val="none" w:sz="0" w:space="0" w:color="auto"/>
          </w:divBdr>
        </w:div>
        <w:div w:id="1517964058">
          <w:marLeft w:val="0"/>
          <w:marRight w:val="0"/>
          <w:marTop w:val="0"/>
          <w:marBottom w:val="0"/>
          <w:divBdr>
            <w:top w:val="none" w:sz="0" w:space="0" w:color="auto"/>
            <w:left w:val="none" w:sz="0" w:space="0" w:color="auto"/>
            <w:bottom w:val="none" w:sz="0" w:space="0" w:color="auto"/>
            <w:right w:val="none" w:sz="0" w:space="0" w:color="auto"/>
          </w:divBdr>
        </w:div>
        <w:div w:id="1625884081">
          <w:marLeft w:val="0"/>
          <w:marRight w:val="0"/>
          <w:marTop w:val="0"/>
          <w:marBottom w:val="0"/>
          <w:divBdr>
            <w:top w:val="none" w:sz="0" w:space="0" w:color="auto"/>
            <w:left w:val="none" w:sz="0" w:space="0" w:color="auto"/>
            <w:bottom w:val="none" w:sz="0" w:space="0" w:color="auto"/>
            <w:right w:val="none" w:sz="0" w:space="0" w:color="auto"/>
          </w:divBdr>
        </w:div>
        <w:div w:id="1386679982">
          <w:marLeft w:val="0"/>
          <w:marRight w:val="0"/>
          <w:marTop w:val="0"/>
          <w:marBottom w:val="0"/>
          <w:divBdr>
            <w:top w:val="none" w:sz="0" w:space="0" w:color="auto"/>
            <w:left w:val="none" w:sz="0" w:space="0" w:color="auto"/>
            <w:bottom w:val="none" w:sz="0" w:space="0" w:color="auto"/>
            <w:right w:val="none" w:sz="0" w:space="0" w:color="auto"/>
          </w:divBdr>
        </w:div>
      </w:divsChild>
    </w:div>
    <w:div w:id="1042096950">
      <w:bodyDiv w:val="1"/>
      <w:marLeft w:val="0"/>
      <w:marRight w:val="0"/>
      <w:marTop w:val="0"/>
      <w:marBottom w:val="0"/>
      <w:divBdr>
        <w:top w:val="none" w:sz="0" w:space="0" w:color="auto"/>
        <w:left w:val="none" w:sz="0" w:space="0" w:color="auto"/>
        <w:bottom w:val="none" w:sz="0" w:space="0" w:color="auto"/>
        <w:right w:val="none" w:sz="0" w:space="0" w:color="auto"/>
      </w:divBdr>
      <w:divsChild>
        <w:div w:id="547837304">
          <w:marLeft w:val="0"/>
          <w:marRight w:val="0"/>
          <w:marTop w:val="0"/>
          <w:marBottom w:val="0"/>
          <w:divBdr>
            <w:top w:val="none" w:sz="0" w:space="0" w:color="auto"/>
            <w:left w:val="none" w:sz="0" w:space="0" w:color="auto"/>
            <w:bottom w:val="none" w:sz="0" w:space="0" w:color="auto"/>
            <w:right w:val="none" w:sz="0" w:space="0" w:color="auto"/>
          </w:divBdr>
        </w:div>
        <w:div w:id="1997106676">
          <w:marLeft w:val="0"/>
          <w:marRight w:val="0"/>
          <w:marTop w:val="0"/>
          <w:marBottom w:val="0"/>
          <w:divBdr>
            <w:top w:val="none" w:sz="0" w:space="0" w:color="auto"/>
            <w:left w:val="none" w:sz="0" w:space="0" w:color="auto"/>
            <w:bottom w:val="none" w:sz="0" w:space="0" w:color="auto"/>
            <w:right w:val="none" w:sz="0" w:space="0" w:color="auto"/>
          </w:divBdr>
        </w:div>
        <w:div w:id="1667393520">
          <w:marLeft w:val="0"/>
          <w:marRight w:val="0"/>
          <w:marTop w:val="0"/>
          <w:marBottom w:val="0"/>
          <w:divBdr>
            <w:top w:val="none" w:sz="0" w:space="0" w:color="auto"/>
            <w:left w:val="none" w:sz="0" w:space="0" w:color="auto"/>
            <w:bottom w:val="none" w:sz="0" w:space="0" w:color="auto"/>
            <w:right w:val="none" w:sz="0" w:space="0" w:color="auto"/>
          </w:divBdr>
        </w:div>
        <w:div w:id="111635180">
          <w:marLeft w:val="0"/>
          <w:marRight w:val="0"/>
          <w:marTop w:val="0"/>
          <w:marBottom w:val="0"/>
          <w:divBdr>
            <w:top w:val="none" w:sz="0" w:space="0" w:color="auto"/>
            <w:left w:val="none" w:sz="0" w:space="0" w:color="auto"/>
            <w:bottom w:val="none" w:sz="0" w:space="0" w:color="auto"/>
            <w:right w:val="none" w:sz="0" w:space="0" w:color="auto"/>
          </w:divBdr>
        </w:div>
        <w:div w:id="147525982">
          <w:marLeft w:val="0"/>
          <w:marRight w:val="0"/>
          <w:marTop w:val="0"/>
          <w:marBottom w:val="0"/>
          <w:divBdr>
            <w:top w:val="none" w:sz="0" w:space="0" w:color="auto"/>
            <w:left w:val="none" w:sz="0" w:space="0" w:color="auto"/>
            <w:bottom w:val="none" w:sz="0" w:space="0" w:color="auto"/>
            <w:right w:val="none" w:sz="0" w:space="0" w:color="auto"/>
          </w:divBdr>
        </w:div>
        <w:div w:id="1588922463">
          <w:marLeft w:val="0"/>
          <w:marRight w:val="0"/>
          <w:marTop w:val="0"/>
          <w:marBottom w:val="0"/>
          <w:divBdr>
            <w:top w:val="none" w:sz="0" w:space="0" w:color="auto"/>
            <w:left w:val="none" w:sz="0" w:space="0" w:color="auto"/>
            <w:bottom w:val="none" w:sz="0" w:space="0" w:color="auto"/>
            <w:right w:val="none" w:sz="0" w:space="0" w:color="auto"/>
          </w:divBdr>
        </w:div>
        <w:div w:id="795027907">
          <w:marLeft w:val="0"/>
          <w:marRight w:val="0"/>
          <w:marTop w:val="0"/>
          <w:marBottom w:val="0"/>
          <w:divBdr>
            <w:top w:val="none" w:sz="0" w:space="0" w:color="auto"/>
            <w:left w:val="none" w:sz="0" w:space="0" w:color="auto"/>
            <w:bottom w:val="none" w:sz="0" w:space="0" w:color="auto"/>
            <w:right w:val="none" w:sz="0" w:space="0" w:color="auto"/>
          </w:divBdr>
        </w:div>
      </w:divsChild>
    </w:div>
    <w:div w:id="1113138404">
      <w:bodyDiv w:val="1"/>
      <w:marLeft w:val="0"/>
      <w:marRight w:val="0"/>
      <w:marTop w:val="0"/>
      <w:marBottom w:val="0"/>
      <w:divBdr>
        <w:top w:val="none" w:sz="0" w:space="0" w:color="auto"/>
        <w:left w:val="none" w:sz="0" w:space="0" w:color="auto"/>
        <w:bottom w:val="none" w:sz="0" w:space="0" w:color="auto"/>
        <w:right w:val="none" w:sz="0" w:space="0" w:color="auto"/>
      </w:divBdr>
    </w:div>
    <w:div w:id="1138957139">
      <w:bodyDiv w:val="1"/>
      <w:marLeft w:val="0"/>
      <w:marRight w:val="0"/>
      <w:marTop w:val="0"/>
      <w:marBottom w:val="0"/>
      <w:divBdr>
        <w:top w:val="none" w:sz="0" w:space="0" w:color="auto"/>
        <w:left w:val="none" w:sz="0" w:space="0" w:color="auto"/>
        <w:bottom w:val="none" w:sz="0" w:space="0" w:color="auto"/>
        <w:right w:val="none" w:sz="0" w:space="0" w:color="auto"/>
      </w:divBdr>
      <w:divsChild>
        <w:div w:id="1182627365">
          <w:marLeft w:val="0"/>
          <w:marRight w:val="0"/>
          <w:marTop w:val="0"/>
          <w:marBottom w:val="0"/>
          <w:divBdr>
            <w:top w:val="none" w:sz="0" w:space="0" w:color="auto"/>
            <w:left w:val="none" w:sz="0" w:space="0" w:color="auto"/>
            <w:bottom w:val="none" w:sz="0" w:space="0" w:color="auto"/>
            <w:right w:val="none" w:sz="0" w:space="0" w:color="auto"/>
          </w:divBdr>
        </w:div>
        <w:div w:id="169108652">
          <w:marLeft w:val="0"/>
          <w:marRight w:val="0"/>
          <w:marTop w:val="0"/>
          <w:marBottom w:val="0"/>
          <w:divBdr>
            <w:top w:val="none" w:sz="0" w:space="0" w:color="auto"/>
            <w:left w:val="none" w:sz="0" w:space="0" w:color="auto"/>
            <w:bottom w:val="none" w:sz="0" w:space="0" w:color="auto"/>
            <w:right w:val="none" w:sz="0" w:space="0" w:color="auto"/>
          </w:divBdr>
        </w:div>
      </w:divsChild>
    </w:div>
    <w:div w:id="1394892279">
      <w:bodyDiv w:val="1"/>
      <w:marLeft w:val="0"/>
      <w:marRight w:val="0"/>
      <w:marTop w:val="0"/>
      <w:marBottom w:val="0"/>
      <w:divBdr>
        <w:top w:val="none" w:sz="0" w:space="0" w:color="auto"/>
        <w:left w:val="none" w:sz="0" w:space="0" w:color="auto"/>
        <w:bottom w:val="none" w:sz="0" w:space="0" w:color="auto"/>
        <w:right w:val="none" w:sz="0" w:space="0" w:color="auto"/>
      </w:divBdr>
      <w:divsChild>
        <w:div w:id="517741861">
          <w:marLeft w:val="0"/>
          <w:marRight w:val="0"/>
          <w:marTop w:val="0"/>
          <w:marBottom w:val="0"/>
          <w:divBdr>
            <w:top w:val="none" w:sz="0" w:space="0" w:color="auto"/>
            <w:left w:val="none" w:sz="0" w:space="0" w:color="auto"/>
            <w:bottom w:val="none" w:sz="0" w:space="0" w:color="auto"/>
            <w:right w:val="none" w:sz="0" w:space="0" w:color="auto"/>
          </w:divBdr>
        </w:div>
        <w:div w:id="744648293">
          <w:marLeft w:val="0"/>
          <w:marRight w:val="0"/>
          <w:marTop w:val="0"/>
          <w:marBottom w:val="0"/>
          <w:divBdr>
            <w:top w:val="none" w:sz="0" w:space="0" w:color="auto"/>
            <w:left w:val="none" w:sz="0" w:space="0" w:color="auto"/>
            <w:bottom w:val="none" w:sz="0" w:space="0" w:color="auto"/>
            <w:right w:val="none" w:sz="0" w:space="0" w:color="auto"/>
          </w:divBdr>
        </w:div>
        <w:div w:id="1088162911">
          <w:marLeft w:val="0"/>
          <w:marRight w:val="0"/>
          <w:marTop w:val="0"/>
          <w:marBottom w:val="0"/>
          <w:divBdr>
            <w:top w:val="none" w:sz="0" w:space="0" w:color="auto"/>
            <w:left w:val="none" w:sz="0" w:space="0" w:color="auto"/>
            <w:bottom w:val="none" w:sz="0" w:space="0" w:color="auto"/>
            <w:right w:val="none" w:sz="0" w:space="0" w:color="auto"/>
          </w:divBdr>
        </w:div>
        <w:div w:id="551775410">
          <w:marLeft w:val="0"/>
          <w:marRight w:val="0"/>
          <w:marTop w:val="0"/>
          <w:marBottom w:val="0"/>
          <w:divBdr>
            <w:top w:val="none" w:sz="0" w:space="0" w:color="auto"/>
            <w:left w:val="none" w:sz="0" w:space="0" w:color="auto"/>
            <w:bottom w:val="none" w:sz="0" w:space="0" w:color="auto"/>
            <w:right w:val="none" w:sz="0" w:space="0" w:color="auto"/>
          </w:divBdr>
        </w:div>
        <w:div w:id="505559185">
          <w:marLeft w:val="0"/>
          <w:marRight w:val="0"/>
          <w:marTop w:val="0"/>
          <w:marBottom w:val="0"/>
          <w:divBdr>
            <w:top w:val="none" w:sz="0" w:space="0" w:color="auto"/>
            <w:left w:val="none" w:sz="0" w:space="0" w:color="auto"/>
            <w:bottom w:val="none" w:sz="0" w:space="0" w:color="auto"/>
            <w:right w:val="none" w:sz="0" w:space="0" w:color="auto"/>
          </w:divBdr>
        </w:div>
        <w:div w:id="882600886">
          <w:marLeft w:val="0"/>
          <w:marRight w:val="0"/>
          <w:marTop w:val="0"/>
          <w:marBottom w:val="0"/>
          <w:divBdr>
            <w:top w:val="none" w:sz="0" w:space="0" w:color="auto"/>
            <w:left w:val="none" w:sz="0" w:space="0" w:color="auto"/>
            <w:bottom w:val="none" w:sz="0" w:space="0" w:color="auto"/>
            <w:right w:val="none" w:sz="0" w:space="0" w:color="auto"/>
          </w:divBdr>
        </w:div>
      </w:divsChild>
    </w:div>
    <w:div w:id="1437823782">
      <w:bodyDiv w:val="1"/>
      <w:marLeft w:val="0"/>
      <w:marRight w:val="0"/>
      <w:marTop w:val="0"/>
      <w:marBottom w:val="0"/>
      <w:divBdr>
        <w:top w:val="none" w:sz="0" w:space="0" w:color="auto"/>
        <w:left w:val="none" w:sz="0" w:space="0" w:color="auto"/>
        <w:bottom w:val="none" w:sz="0" w:space="0" w:color="auto"/>
        <w:right w:val="none" w:sz="0" w:space="0" w:color="auto"/>
      </w:divBdr>
      <w:divsChild>
        <w:div w:id="1592739034">
          <w:marLeft w:val="0"/>
          <w:marRight w:val="0"/>
          <w:marTop w:val="0"/>
          <w:marBottom w:val="0"/>
          <w:divBdr>
            <w:top w:val="none" w:sz="0" w:space="0" w:color="auto"/>
            <w:left w:val="none" w:sz="0" w:space="0" w:color="auto"/>
            <w:bottom w:val="none" w:sz="0" w:space="0" w:color="auto"/>
            <w:right w:val="none" w:sz="0" w:space="0" w:color="auto"/>
          </w:divBdr>
        </w:div>
        <w:div w:id="2129272501">
          <w:marLeft w:val="0"/>
          <w:marRight w:val="0"/>
          <w:marTop w:val="0"/>
          <w:marBottom w:val="0"/>
          <w:divBdr>
            <w:top w:val="none" w:sz="0" w:space="0" w:color="auto"/>
            <w:left w:val="none" w:sz="0" w:space="0" w:color="auto"/>
            <w:bottom w:val="none" w:sz="0" w:space="0" w:color="auto"/>
            <w:right w:val="none" w:sz="0" w:space="0" w:color="auto"/>
          </w:divBdr>
        </w:div>
        <w:div w:id="334577377">
          <w:marLeft w:val="0"/>
          <w:marRight w:val="0"/>
          <w:marTop w:val="0"/>
          <w:marBottom w:val="0"/>
          <w:divBdr>
            <w:top w:val="none" w:sz="0" w:space="0" w:color="auto"/>
            <w:left w:val="none" w:sz="0" w:space="0" w:color="auto"/>
            <w:bottom w:val="none" w:sz="0" w:space="0" w:color="auto"/>
            <w:right w:val="none" w:sz="0" w:space="0" w:color="auto"/>
          </w:divBdr>
        </w:div>
        <w:div w:id="1591426945">
          <w:marLeft w:val="0"/>
          <w:marRight w:val="0"/>
          <w:marTop w:val="0"/>
          <w:marBottom w:val="0"/>
          <w:divBdr>
            <w:top w:val="none" w:sz="0" w:space="0" w:color="auto"/>
            <w:left w:val="none" w:sz="0" w:space="0" w:color="auto"/>
            <w:bottom w:val="none" w:sz="0" w:space="0" w:color="auto"/>
            <w:right w:val="none" w:sz="0" w:space="0" w:color="auto"/>
          </w:divBdr>
        </w:div>
        <w:div w:id="1469740697">
          <w:marLeft w:val="0"/>
          <w:marRight w:val="0"/>
          <w:marTop w:val="0"/>
          <w:marBottom w:val="0"/>
          <w:divBdr>
            <w:top w:val="none" w:sz="0" w:space="0" w:color="auto"/>
            <w:left w:val="none" w:sz="0" w:space="0" w:color="auto"/>
            <w:bottom w:val="none" w:sz="0" w:space="0" w:color="auto"/>
            <w:right w:val="none" w:sz="0" w:space="0" w:color="auto"/>
          </w:divBdr>
        </w:div>
        <w:div w:id="1825970800">
          <w:marLeft w:val="0"/>
          <w:marRight w:val="0"/>
          <w:marTop w:val="0"/>
          <w:marBottom w:val="0"/>
          <w:divBdr>
            <w:top w:val="none" w:sz="0" w:space="0" w:color="auto"/>
            <w:left w:val="none" w:sz="0" w:space="0" w:color="auto"/>
            <w:bottom w:val="none" w:sz="0" w:space="0" w:color="auto"/>
            <w:right w:val="none" w:sz="0" w:space="0" w:color="auto"/>
          </w:divBdr>
        </w:div>
      </w:divsChild>
    </w:div>
    <w:div w:id="1483622265">
      <w:bodyDiv w:val="1"/>
      <w:marLeft w:val="0"/>
      <w:marRight w:val="0"/>
      <w:marTop w:val="0"/>
      <w:marBottom w:val="0"/>
      <w:divBdr>
        <w:top w:val="none" w:sz="0" w:space="0" w:color="auto"/>
        <w:left w:val="none" w:sz="0" w:space="0" w:color="auto"/>
        <w:bottom w:val="none" w:sz="0" w:space="0" w:color="auto"/>
        <w:right w:val="none" w:sz="0" w:space="0" w:color="auto"/>
      </w:divBdr>
      <w:divsChild>
        <w:div w:id="145896934">
          <w:marLeft w:val="0"/>
          <w:marRight w:val="0"/>
          <w:marTop w:val="0"/>
          <w:marBottom w:val="0"/>
          <w:divBdr>
            <w:top w:val="none" w:sz="0" w:space="0" w:color="auto"/>
            <w:left w:val="none" w:sz="0" w:space="0" w:color="auto"/>
            <w:bottom w:val="none" w:sz="0" w:space="0" w:color="auto"/>
            <w:right w:val="none" w:sz="0" w:space="0" w:color="auto"/>
          </w:divBdr>
        </w:div>
        <w:div w:id="1106539789">
          <w:marLeft w:val="0"/>
          <w:marRight w:val="0"/>
          <w:marTop w:val="0"/>
          <w:marBottom w:val="0"/>
          <w:divBdr>
            <w:top w:val="none" w:sz="0" w:space="0" w:color="auto"/>
            <w:left w:val="none" w:sz="0" w:space="0" w:color="auto"/>
            <w:bottom w:val="none" w:sz="0" w:space="0" w:color="auto"/>
            <w:right w:val="none" w:sz="0" w:space="0" w:color="auto"/>
          </w:divBdr>
        </w:div>
        <w:div w:id="257450460">
          <w:marLeft w:val="0"/>
          <w:marRight w:val="0"/>
          <w:marTop w:val="0"/>
          <w:marBottom w:val="0"/>
          <w:divBdr>
            <w:top w:val="none" w:sz="0" w:space="0" w:color="auto"/>
            <w:left w:val="none" w:sz="0" w:space="0" w:color="auto"/>
            <w:bottom w:val="none" w:sz="0" w:space="0" w:color="auto"/>
            <w:right w:val="none" w:sz="0" w:space="0" w:color="auto"/>
          </w:divBdr>
        </w:div>
        <w:div w:id="1586262920">
          <w:marLeft w:val="0"/>
          <w:marRight w:val="0"/>
          <w:marTop w:val="0"/>
          <w:marBottom w:val="0"/>
          <w:divBdr>
            <w:top w:val="none" w:sz="0" w:space="0" w:color="auto"/>
            <w:left w:val="none" w:sz="0" w:space="0" w:color="auto"/>
            <w:bottom w:val="none" w:sz="0" w:space="0" w:color="auto"/>
            <w:right w:val="none" w:sz="0" w:space="0" w:color="auto"/>
          </w:divBdr>
        </w:div>
      </w:divsChild>
    </w:div>
    <w:div w:id="1555507942">
      <w:bodyDiv w:val="1"/>
      <w:marLeft w:val="0"/>
      <w:marRight w:val="0"/>
      <w:marTop w:val="0"/>
      <w:marBottom w:val="0"/>
      <w:divBdr>
        <w:top w:val="none" w:sz="0" w:space="0" w:color="auto"/>
        <w:left w:val="none" w:sz="0" w:space="0" w:color="auto"/>
        <w:bottom w:val="none" w:sz="0" w:space="0" w:color="auto"/>
        <w:right w:val="none" w:sz="0" w:space="0" w:color="auto"/>
      </w:divBdr>
      <w:divsChild>
        <w:div w:id="1262952166">
          <w:marLeft w:val="0"/>
          <w:marRight w:val="0"/>
          <w:marTop w:val="0"/>
          <w:marBottom w:val="0"/>
          <w:divBdr>
            <w:top w:val="none" w:sz="0" w:space="0" w:color="auto"/>
            <w:left w:val="none" w:sz="0" w:space="0" w:color="auto"/>
            <w:bottom w:val="none" w:sz="0" w:space="0" w:color="auto"/>
            <w:right w:val="none" w:sz="0" w:space="0" w:color="auto"/>
          </w:divBdr>
        </w:div>
        <w:div w:id="1863736649">
          <w:marLeft w:val="0"/>
          <w:marRight w:val="0"/>
          <w:marTop w:val="0"/>
          <w:marBottom w:val="0"/>
          <w:divBdr>
            <w:top w:val="none" w:sz="0" w:space="0" w:color="auto"/>
            <w:left w:val="none" w:sz="0" w:space="0" w:color="auto"/>
            <w:bottom w:val="none" w:sz="0" w:space="0" w:color="auto"/>
            <w:right w:val="none" w:sz="0" w:space="0" w:color="auto"/>
          </w:divBdr>
        </w:div>
        <w:div w:id="1517191032">
          <w:marLeft w:val="0"/>
          <w:marRight w:val="0"/>
          <w:marTop w:val="0"/>
          <w:marBottom w:val="0"/>
          <w:divBdr>
            <w:top w:val="none" w:sz="0" w:space="0" w:color="auto"/>
            <w:left w:val="none" w:sz="0" w:space="0" w:color="auto"/>
            <w:bottom w:val="none" w:sz="0" w:space="0" w:color="auto"/>
            <w:right w:val="none" w:sz="0" w:space="0" w:color="auto"/>
          </w:divBdr>
        </w:div>
        <w:div w:id="1398093761">
          <w:marLeft w:val="0"/>
          <w:marRight w:val="0"/>
          <w:marTop w:val="0"/>
          <w:marBottom w:val="0"/>
          <w:divBdr>
            <w:top w:val="none" w:sz="0" w:space="0" w:color="auto"/>
            <w:left w:val="none" w:sz="0" w:space="0" w:color="auto"/>
            <w:bottom w:val="none" w:sz="0" w:space="0" w:color="auto"/>
            <w:right w:val="none" w:sz="0" w:space="0" w:color="auto"/>
          </w:divBdr>
        </w:div>
        <w:div w:id="140126023">
          <w:marLeft w:val="0"/>
          <w:marRight w:val="0"/>
          <w:marTop w:val="0"/>
          <w:marBottom w:val="0"/>
          <w:divBdr>
            <w:top w:val="none" w:sz="0" w:space="0" w:color="auto"/>
            <w:left w:val="none" w:sz="0" w:space="0" w:color="auto"/>
            <w:bottom w:val="none" w:sz="0" w:space="0" w:color="auto"/>
            <w:right w:val="none" w:sz="0" w:space="0" w:color="auto"/>
          </w:divBdr>
        </w:div>
        <w:div w:id="1925456670">
          <w:marLeft w:val="0"/>
          <w:marRight w:val="0"/>
          <w:marTop w:val="0"/>
          <w:marBottom w:val="0"/>
          <w:divBdr>
            <w:top w:val="none" w:sz="0" w:space="0" w:color="auto"/>
            <w:left w:val="none" w:sz="0" w:space="0" w:color="auto"/>
            <w:bottom w:val="none" w:sz="0" w:space="0" w:color="auto"/>
            <w:right w:val="none" w:sz="0" w:space="0" w:color="auto"/>
          </w:divBdr>
        </w:div>
        <w:div w:id="1188369926">
          <w:marLeft w:val="0"/>
          <w:marRight w:val="0"/>
          <w:marTop w:val="0"/>
          <w:marBottom w:val="0"/>
          <w:divBdr>
            <w:top w:val="none" w:sz="0" w:space="0" w:color="auto"/>
            <w:left w:val="none" w:sz="0" w:space="0" w:color="auto"/>
            <w:bottom w:val="none" w:sz="0" w:space="0" w:color="auto"/>
            <w:right w:val="none" w:sz="0" w:space="0" w:color="auto"/>
          </w:divBdr>
        </w:div>
        <w:div w:id="1606419506">
          <w:marLeft w:val="0"/>
          <w:marRight w:val="0"/>
          <w:marTop w:val="0"/>
          <w:marBottom w:val="0"/>
          <w:divBdr>
            <w:top w:val="none" w:sz="0" w:space="0" w:color="auto"/>
            <w:left w:val="none" w:sz="0" w:space="0" w:color="auto"/>
            <w:bottom w:val="none" w:sz="0" w:space="0" w:color="auto"/>
            <w:right w:val="none" w:sz="0" w:space="0" w:color="auto"/>
          </w:divBdr>
        </w:div>
        <w:div w:id="2016296529">
          <w:marLeft w:val="0"/>
          <w:marRight w:val="0"/>
          <w:marTop w:val="0"/>
          <w:marBottom w:val="0"/>
          <w:divBdr>
            <w:top w:val="none" w:sz="0" w:space="0" w:color="auto"/>
            <w:left w:val="none" w:sz="0" w:space="0" w:color="auto"/>
            <w:bottom w:val="none" w:sz="0" w:space="0" w:color="auto"/>
            <w:right w:val="none" w:sz="0" w:space="0" w:color="auto"/>
          </w:divBdr>
        </w:div>
        <w:div w:id="899823929">
          <w:marLeft w:val="0"/>
          <w:marRight w:val="0"/>
          <w:marTop w:val="0"/>
          <w:marBottom w:val="0"/>
          <w:divBdr>
            <w:top w:val="none" w:sz="0" w:space="0" w:color="auto"/>
            <w:left w:val="none" w:sz="0" w:space="0" w:color="auto"/>
            <w:bottom w:val="none" w:sz="0" w:space="0" w:color="auto"/>
            <w:right w:val="none" w:sz="0" w:space="0" w:color="auto"/>
          </w:divBdr>
        </w:div>
        <w:div w:id="1774128762">
          <w:marLeft w:val="0"/>
          <w:marRight w:val="0"/>
          <w:marTop w:val="0"/>
          <w:marBottom w:val="0"/>
          <w:divBdr>
            <w:top w:val="none" w:sz="0" w:space="0" w:color="auto"/>
            <w:left w:val="none" w:sz="0" w:space="0" w:color="auto"/>
            <w:bottom w:val="none" w:sz="0" w:space="0" w:color="auto"/>
            <w:right w:val="none" w:sz="0" w:space="0" w:color="auto"/>
          </w:divBdr>
        </w:div>
        <w:div w:id="1780445648">
          <w:marLeft w:val="0"/>
          <w:marRight w:val="0"/>
          <w:marTop w:val="0"/>
          <w:marBottom w:val="0"/>
          <w:divBdr>
            <w:top w:val="none" w:sz="0" w:space="0" w:color="auto"/>
            <w:left w:val="none" w:sz="0" w:space="0" w:color="auto"/>
            <w:bottom w:val="none" w:sz="0" w:space="0" w:color="auto"/>
            <w:right w:val="none" w:sz="0" w:space="0" w:color="auto"/>
          </w:divBdr>
        </w:div>
        <w:div w:id="1571038472">
          <w:marLeft w:val="0"/>
          <w:marRight w:val="0"/>
          <w:marTop w:val="0"/>
          <w:marBottom w:val="0"/>
          <w:divBdr>
            <w:top w:val="none" w:sz="0" w:space="0" w:color="auto"/>
            <w:left w:val="none" w:sz="0" w:space="0" w:color="auto"/>
            <w:bottom w:val="none" w:sz="0" w:space="0" w:color="auto"/>
            <w:right w:val="none" w:sz="0" w:space="0" w:color="auto"/>
          </w:divBdr>
        </w:div>
        <w:div w:id="1178808760">
          <w:marLeft w:val="0"/>
          <w:marRight w:val="0"/>
          <w:marTop w:val="0"/>
          <w:marBottom w:val="0"/>
          <w:divBdr>
            <w:top w:val="none" w:sz="0" w:space="0" w:color="auto"/>
            <w:left w:val="none" w:sz="0" w:space="0" w:color="auto"/>
            <w:bottom w:val="none" w:sz="0" w:space="0" w:color="auto"/>
            <w:right w:val="none" w:sz="0" w:space="0" w:color="auto"/>
          </w:divBdr>
        </w:div>
        <w:div w:id="2069570889">
          <w:marLeft w:val="0"/>
          <w:marRight w:val="0"/>
          <w:marTop w:val="0"/>
          <w:marBottom w:val="0"/>
          <w:divBdr>
            <w:top w:val="none" w:sz="0" w:space="0" w:color="auto"/>
            <w:left w:val="none" w:sz="0" w:space="0" w:color="auto"/>
            <w:bottom w:val="none" w:sz="0" w:space="0" w:color="auto"/>
            <w:right w:val="none" w:sz="0" w:space="0" w:color="auto"/>
          </w:divBdr>
        </w:div>
        <w:div w:id="1795826787">
          <w:marLeft w:val="0"/>
          <w:marRight w:val="0"/>
          <w:marTop w:val="0"/>
          <w:marBottom w:val="0"/>
          <w:divBdr>
            <w:top w:val="none" w:sz="0" w:space="0" w:color="auto"/>
            <w:left w:val="none" w:sz="0" w:space="0" w:color="auto"/>
            <w:bottom w:val="none" w:sz="0" w:space="0" w:color="auto"/>
            <w:right w:val="none" w:sz="0" w:space="0" w:color="auto"/>
          </w:divBdr>
        </w:div>
        <w:div w:id="2044019891">
          <w:marLeft w:val="0"/>
          <w:marRight w:val="0"/>
          <w:marTop w:val="0"/>
          <w:marBottom w:val="0"/>
          <w:divBdr>
            <w:top w:val="none" w:sz="0" w:space="0" w:color="auto"/>
            <w:left w:val="none" w:sz="0" w:space="0" w:color="auto"/>
            <w:bottom w:val="none" w:sz="0" w:space="0" w:color="auto"/>
            <w:right w:val="none" w:sz="0" w:space="0" w:color="auto"/>
          </w:divBdr>
        </w:div>
        <w:div w:id="791168446">
          <w:marLeft w:val="0"/>
          <w:marRight w:val="0"/>
          <w:marTop w:val="0"/>
          <w:marBottom w:val="0"/>
          <w:divBdr>
            <w:top w:val="none" w:sz="0" w:space="0" w:color="auto"/>
            <w:left w:val="none" w:sz="0" w:space="0" w:color="auto"/>
            <w:bottom w:val="none" w:sz="0" w:space="0" w:color="auto"/>
            <w:right w:val="none" w:sz="0" w:space="0" w:color="auto"/>
          </w:divBdr>
        </w:div>
        <w:div w:id="524557490">
          <w:marLeft w:val="0"/>
          <w:marRight w:val="0"/>
          <w:marTop w:val="0"/>
          <w:marBottom w:val="0"/>
          <w:divBdr>
            <w:top w:val="none" w:sz="0" w:space="0" w:color="auto"/>
            <w:left w:val="none" w:sz="0" w:space="0" w:color="auto"/>
            <w:bottom w:val="none" w:sz="0" w:space="0" w:color="auto"/>
            <w:right w:val="none" w:sz="0" w:space="0" w:color="auto"/>
          </w:divBdr>
        </w:div>
        <w:div w:id="1484854130">
          <w:marLeft w:val="0"/>
          <w:marRight w:val="0"/>
          <w:marTop w:val="0"/>
          <w:marBottom w:val="0"/>
          <w:divBdr>
            <w:top w:val="none" w:sz="0" w:space="0" w:color="auto"/>
            <w:left w:val="none" w:sz="0" w:space="0" w:color="auto"/>
            <w:bottom w:val="none" w:sz="0" w:space="0" w:color="auto"/>
            <w:right w:val="none" w:sz="0" w:space="0" w:color="auto"/>
          </w:divBdr>
        </w:div>
        <w:div w:id="31881191">
          <w:marLeft w:val="0"/>
          <w:marRight w:val="0"/>
          <w:marTop w:val="0"/>
          <w:marBottom w:val="0"/>
          <w:divBdr>
            <w:top w:val="none" w:sz="0" w:space="0" w:color="auto"/>
            <w:left w:val="none" w:sz="0" w:space="0" w:color="auto"/>
            <w:bottom w:val="none" w:sz="0" w:space="0" w:color="auto"/>
            <w:right w:val="none" w:sz="0" w:space="0" w:color="auto"/>
          </w:divBdr>
        </w:div>
        <w:div w:id="254898023">
          <w:marLeft w:val="0"/>
          <w:marRight w:val="0"/>
          <w:marTop w:val="0"/>
          <w:marBottom w:val="0"/>
          <w:divBdr>
            <w:top w:val="none" w:sz="0" w:space="0" w:color="auto"/>
            <w:left w:val="none" w:sz="0" w:space="0" w:color="auto"/>
            <w:bottom w:val="none" w:sz="0" w:space="0" w:color="auto"/>
            <w:right w:val="none" w:sz="0" w:space="0" w:color="auto"/>
          </w:divBdr>
        </w:div>
        <w:div w:id="2090420859">
          <w:marLeft w:val="0"/>
          <w:marRight w:val="0"/>
          <w:marTop w:val="0"/>
          <w:marBottom w:val="0"/>
          <w:divBdr>
            <w:top w:val="none" w:sz="0" w:space="0" w:color="auto"/>
            <w:left w:val="none" w:sz="0" w:space="0" w:color="auto"/>
            <w:bottom w:val="none" w:sz="0" w:space="0" w:color="auto"/>
            <w:right w:val="none" w:sz="0" w:space="0" w:color="auto"/>
          </w:divBdr>
        </w:div>
      </w:divsChild>
    </w:div>
    <w:div w:id="1579515324">
      <w:bodyDiv w:val="1"/>
      <w:marLeft w:val="0"/>
      <w:marRight w:val="0"/>
      <w:marTop w:val="0"/>
      <w:marBottom w:val="0"/>
      <w:divBdr>
        <w:top w:val="none" w:sz="0" w:space="0" w:color="auto"/>
        <w:left w:val="none" w:sz="0" w:space="0" w:color="auto"/>
        <w:bottom w:val="none" w:sz="0" w:space="0" w:color="auto"/>
        <w:right w:val="none" w:sz="0" w:space="0" w:color="auto"/>
      </w:divBdr>
      <w:divsChild>
        <w:div w:id="1911193218">
          <w:marLeft w:val="0"/>
          <w:marRight w:val="0"/>
          <w:marTop w:val="0"/>
          <w:marBottom w:val="0"/>
          <w:divBdr>
            <w:top w:val="none" w:sz="0" w:space="0" w:color="auto"/>
            <w:left w:val="none" w:sz="0" w:space="0" w:color="auto"/>
            <w:bottom w:val="none" w:sz="0" w:space="0" w:color="auto"/>
            <w:right w:val="none" w:sz="0" w:space="0" w:color="auto"/>
          </w:divBdr>
        </w:div>
        <w:div w:id="2135319665">
          <w:marLeft w:val="0"/>
          <w:marRight w:val="0"/>
          <w:marTop w:val="0"/>
          <w:marBottom w:val="0"/>
          <w:divBdr>
            <w:top w:val="none" w:sz="0" w:space="0" w:color="auto"/>
            <w:left w:val="none" w:sz="0" w:space="0" w:color="auto"/>
            <w:bottom w:val="none" w:sz="0" w:space="0" w:color="auto"/>
            <w:right w:val="none" w:sz="0" w:space="0" w:color="auto"/>
          </w:divBdr>
        </w:div>
        <w:div w:id="1950815694">
          <w:marLeft w:val="0"/>
          <w:marRight w:val="0"/>
          <w:marTop w:val="0"/>
          <w:marBottom w:val="0"/>
          <w:divBdr>
            <w:top w:val="none" w:sz="0" w:space="0" w:color="auto"/>
            <w:left w:val="none" w:sz="0" w:space="0" w:color="auto"/>
            <w:bottom w:val="none" w:sz="0" w:space="0" w:color="auto"/>
            <w:right w:val="none" w:sz="0" w:space="0" w:color="auto"/>
          </w:divBdr>
        </w:div>
        <w:div w:id="351146008">
          <w:marLeft w:val="0"/>
          <w:marRight w:val="0"/>
          <w:marTop w:val="0"/>
          <w:marBottom w:val="0"/>
          <w:divBdr>
            <w:top w:val="none" w:sz="0" w:space="0" w:color="auto"/>
            <w:left w:val="none" w:sz="0" w:space="0" w:color="auto"/>
            <w:bottom w:val="none" w:sz="0" w:space="0" w:color="auto"/>
            <w:right w:val="none" w:sz="0" w:space="0" w:color="auto"/>
          </w:divBdr>
        </w:div>
        <w:div w:id="37244105">
          <w:marLeft w:val="0"/>
          <w:marRight w:val="0"/>
          <w:marTop w:val="0"/>
          <w:marBottom w:val="0"/>
          <w:divBdr>
            <w:top w:val="none" w:sz="0" w:space="0" w:color="auto"/>
            <w:left w:val="none" w:sz="0" w:space="0" w:color="auto"/>
            <w:bottom w:val="none" w:sz="0" w:space="0" w:color="auto"/>
            <w:right w:val="none" w:sz="0" w:space="0" w:color="auto"/>
          </w:divBdr>
        </w:div>
      </w:divsChild>
    </w:div>
    <w:div w:id="1810048831">
      <w:bodyDiv w:val="1"/>
      <w:marLeft w:val="0"/>
      <w:marRight w:val="0"/>
      <w:marTop w:val="0"/>
      <w:marBottom w:val="0"/>
      <w:divBdr>
        <w:top w:val="none" w:sz="0" w:space="0" w:color="auto"/>
        <w:left w:val="none" w:sz="0" w:space="0" w:color="auto"/>
        <w:bottom w:val="none" w:sz="0" w:space="0" w:color="auto"/>
        <w:right w:val="none" w:sz="0" w:space="0" w:color="auto"/>
      </w:divBdr>
      <w:divsChild>
        <w:div w:id="676663056">
          <w:marLeft w:val="0"/>
          <w:marRight w:val="0"/>
          <w:marTop w:val="0"/>
          <w:marBottom w:val="0"/>
          <w:divBdr>
            <w:top w:val="none" w:sz="0" w:space="0" w:color="auto"/>
            <w:left w:val="none" w:sz="0" w:space="0" w:color="auto"/>
            <w:bottom w:val="none" w:sz="0" w:space="0" w:color="auto"/>
            <w:right w:val="none" w:sz="0" w:space="0" w:color="auto"/>
          </w:divBdr>
        </w:div>
        <w:div w:id="1981229778">
          <w:marLeft w:val="0"/>
          <w:marRight w:val="0"/>
          <w:marTop w:val="0"/>
          <w:marBottom w:val="0"/>
          <w:divBdr>
            <w:top w:val="none" w:sz="0" w:space="0" w:color="auto"/>
            <w:left w:val="none" w:sz="0" w:space="0" w:color="auto"/>
            <w:bottom w:val="none" w:sz="0" w:space="0" w:color="auto"/>
            <w:right w:val="none" w:sz="0" w:space="0" w:color="auto"/>
          </w:divBdr>
        </w:div>
        <w:div w:id="1749696219">
          <w:marLeft w:val="0"/>
          <w:marRight w:val="0"/>
          <w:marTop w:val="0"/>
          <w:marBottom w:val="0"/>
          <w:divBdr>
            <w:top w:val="none" w:sz="0" w:space="0" w:color="auto"/>
            <w:left w:val="none" w:sz="0" w:space="0" w:color="auto"/>
            <w:bottom w:val="none" w:sz="0" w:space="0" w:color="auto"/>
            <w:right w:val="none" w:sz="0" w:space="0" w:color="auto"/>
          </w:divBdr>
        </w:div>
        <w:div w:id="1872842300">
          <w:marLeft w:val="0"/>
          <w:marRight w:val="0"/>
          <w:marTop w:val="0"/>
          <w:marBottom w:val="0"/>
          <w:divBdr>
            <w:top w:val="none" w:sz="0" w:space="0" w:color="auto"/>
            <w:left w:val="none" w:sz="0" w:space="0" w:color="auto"/>
            <w:bottom w:val="none" w:sz="0" w:space="0" w:color="auto"/>
            <w:right w:val="none" w:sz="0" w:space="0" w:color="auto"/>
          </w:divBdr>
        </w:div>
        <w:div w:id="281614556">
          <w:marLeft w:val="0"/>
          <w:marRight w:val="0"/>
          <w:marTop w:val="0"/>
          <w:marBottom w:val="0"/>
          <w:divBdr>
            <w:top w:val="none" w:sz="0" w:space="0" w:color="auto"/>
            <w:left w:val="none" w:sz="0" w:space="0" w:color="auto"/>
            <w:bottom w:val="none" w:sz="0" w:space="0" w:color="auto"/>
            <w:right w:val="none" w:sz="0" w:space="0" w:color="auto"/>
          </w:divBdr>
        </w:div>
        <w:div w:id="773019346">
          <w:marLeft w:val="0"/>
          <w:marRight w:val="0"/>
          <w:marTop w:val="0"/>
          <w:marBottom w:val="0"/>
          <w:divBdr>
            <w:top w:val="none" w:sz="0" w:space="0" w:color="auto"/>
            <w:left w:val="none" w:sz="0" w:space="0" w:color="auto"/>
            <w:bottom w:val="none" w:sz="0" w:space="0" w:color="auto"/>
            <w:right w:val="none" w:sz="0" w:space="0" w:color="auto"/>
          </w:divBdr>
        </w:div>
        <w:div w:id="241568920">
          <w:marLeft w:val="0"/>
          <w:marRight w:val="0"/>
          <w:marTop w:val="0"/>
          <w:marBottom w:val="0"/>
          <w:divBdr>
            <w:top w:val="none" w:sz="0" w:space="0" w:color="auto"/>
            <w:left w:val="none" w:sz="0" w:space="0" w:color="auto"/>
            <w:bottom w:val="none" w:sz="0" w:space="0" w:color="auto"/>
            <w:right w:val="none" w:sz="0" w:space="0" w:color="auto"/>
          </w:divBdr>
        </w:div>
        <w:div w:id="1153061254">
          <w:marLeft w:val="0"/>
          <w:marRight w:val="0"/>
          <w:marTop w:val="0"/>
          <w:marBottom w:val="0"/>
          <w:divBdr>
            <w:top w:val="none" w:sz="0" w:space="0" w:color="auto"/>
            <w:left w:val="none" w:sz="0" w:space="0" w:color="auto"/>
            <w:bottom w:val="none" w:sz="0" w:space="0" w:color="auto"/>
            <w:right w:val="none" w:sz="0" w:space="0" w:color="auto"/>
          </w:divBdr>
        </w:div>
        <w:div w:id="1185899915">
          <w:marLeft w:val="0"/>
          <w:marRight w:val="0"/>
          <w:marTop w:val="0"/>
          <w:marBottom w:val="0"/>
          <w:divBdr>
            <w:top w:val="none" w:sz="0" w:space="0" w:color="auto"/>
            <w:left w:val="none" w:sz="0" w:space="0" w:color="auto"/>
            <w:bottom w:val="none" w:sz="0" w:space="0" w:color="auto"/>
            <w:right w:val="none" w:sz="0" w:space="0" w:color="auto"/>
          </w:divBdr>
        </w:div>
        <w:div w:id="527184720">
          <w:marLeft w:val="0"/>
          <w:marRight w:val="0"/>
          <w:marTop w:val="0"/>
          <w:marBottom w:val="0"/>
          <w:divBdr>
            <w:top w:val="none" w:sz="0" w:space="0" w:color="auto"/>
            <w:left w:val="none" w:sz="0" w:space="0" w:color="auto"/>
            <w:bottom w:val="none" w:sz="0" w:space="0" w:color="auto"/>
            <w:right w:val="none" w:sz="0" w:space="0" w:color="auto"/>
          </w:divBdr>
        </w:div>
        <w:div w:id="1902203963">
          <w:marLeft w:val="0"/>
          <w:marRight w:val="0"/>
          <w:marTop w:val="0"/>
          <w:marBottom w:val="0"/>
          <w:divBdr>
            <w:top w:val="none" w:sz="0" w:space="0" w:color="auto"/>
            <w:left w:val="none" w:sz="0" w:space="0" w:color="auto"/>
            <w:bottom w:val="none" w:sz="0" w:space="0" w:color="auto"/>
            <w:right w:val="none" w:sz="0" w:space="0" w:color="auto"/>
          </w:divBdr>
        </w:div>
      </w:divsChild>
    </w:div>
    <w:div w:id="1918786544">
      <w:bodyDiv w:val="1"/>
      <w:marLeft w:val="0"/>
      <w:marRight w:val="0"/>
      <w:marTop w:val="0"/>
      <w:marBottom w:val="0"/>
      <w:divBdr>
        <w:top w:val="none" w:sz="0" w:space="0" w:color="auto"/>
        <w:left w:val="none" w:sz="0" w:space="0" w:color="auto"/>
        <w:bottom w:val="none" w:sz="0" w:space="0" w:color="auto"/>
        <w:right w:val="none" w:sz="0" w:space="0" w:color="auto"/>
      </w:divBdr>
      <w:divsChild>
        <w:div w:id="1799178970">
          <w:marLeft w:val="0"/>
          <w:marRight w:val="0"/>
          <w:marTop w:val="0"/>
          <w:marBottom w:val="0"/>
          <w:divBdr>
            <w:top w:val="none" w:sz="0" w:space="0" w:color="auto"/>
            <w:left w:val="none" w:sz="0" w:space="0" w:color="auto"/>
            <w:bottom w:val="none" w:sz="0" w:space="0" w:color="auto"/>
            <w:right w:val="none" w:sz="0" w:space="0" w:color="auto"/>
          </w:divBdr>
          <w:divsChild>
            <w:div w:id="1008411294">
              <w:marLeft w:val="0"/>
              <w:marRight w:val="0"/>
              <w:marTop w:val="0"/>
              <w:marBottom w:val="0"/>
              <w:divBdr>
                <w:top w:val="none" w:sz="0" w:space="0" w:color="auto"/>
                <w:left w:val="none" w:sz="0" w:space="0" w:color="auto"/>
                <w:bottom w:val="none" w:sz="0" w:space="0" w:color="auto"/>
                <w:right w:val="none" w:sz="0" w:space="0" w:color="auto"/>
              </w:divBdr>
            </w:div>
            <w:div w:id="327829079">
              <w:marLeft w:val="0"/>
              <w:marRight w:val="0"/>
              <w:marTop w:val="0"/>
              <w:marBottom w:val="0"/>
              <w:divBdr>
                <w:top w:val="none" w:sz="0" w:space="0" w:color="auto"/>
                <w:left w:val="none" w:sz="0" w:space="0" w:color="auto"/>
                <w:bottom w:val="none" w:sz="0" w:space="0" w:color="auto"/>
                <w:right w:val="none" w:sz="0" w:space="0" w:color="auto"/>
              </w:divBdr>
            </w:div>
            <w:div w:id="226259633">
              <w:marLeft w:val="0"/>
              <w:marRight w:val="0"/>
              <w:marTop w:val="0"/>
              <w:marBottom w:val="0"/>
              <w:divBdr>
                <w:top w:val="none" w:sz="0" w:space="0" w:color="auto"/>
                <w:left w:val="none" w:sz="0" w:space="0" w:color="auto"/>
                <w:bottom w:val="none" w:sz="0" w:space="0" w:color="auto"/>
                <w:right w:val="none" w:sz="0" w:space="0" w:color="auto"/>
              </w:divBdr>
            </w:div>
            <w:div w:id="366763519">
              <w:marLeft w:val="0"/>
              <w:marRight w:val="0"/>
              <w:marTop w:val="0"/>
              <w:marBottom w:val="0"/>
              <w:divBdr>
                <w:top w:val="none" w:sz="0" w:space="0" w:color="auto"/>
                <w:left w:val="none" w:sz="0" w:space="0" w:color="auto"/>
                <w:bottom w:val="none" w:sz="0" w:space="0" w:color="auto"/>
                <w:right w:val="none" w:sz="0" w:space="0" w:color="auto"/>
              </w:divBdr>
            </w:div>
            <w:div w:id="718212504">
              <w:marLeft w:val="0"/>
              <w:marRight w:val="0"/>
              <w:marTop w:val="0"/>
              <w:marBottom w:val="0"/>
              <w:divBdr>
                <w:top w:val="none" w:sz="0" w:space="0" w:color="auto"/>
                <w:left w:val="none" w:sz="0" w:space="0" w:color="auto"/>
                <w:bottom w:val="none" w:sz="0" w:space="0" w:color="auto"/>
                <w:right w:val="none" w:sz="0" w:space="0" w:color="auto"/>
              </w:divBdr>
            </w:div>
            <w:div w:id="203374297">
              <w:marLeft w:val="0"/>
              <w:marRight w:val="0"/>
              <w:marTop w:val="0"/>
              <w:marBottom w:val="0"/>
              <w:divBdr>
                <w:top w:val="none" w:sz="0" w:space="0" w:color="auto"/>
                <w:left w:val="none" w:sz="0" w:space="0" w:color="auto"/>
                <w:bottom w:val="none" w:sz="0" w:space="0" w:color="auto"/>
                <w:right w:val="none" w:sz="0" w:space="0" w:color="auto"/>
              </w:divBdr>
            </w:div>
            <w:div w:id="856886767">
              <w:marLeft w:val="0"/>
              <w:marRight w:val="0"/>
              <w:marTop w:val="0"/>
              <w:marBottom w:val="0"/>
              <w:divBdr>
                <w:top w:val="none" w:sz="0" w:space="0" w:color="auto"/>
                <w:left w:val="none" w:sz="0" w:space="0" w:color="auto"/>
                <w:bottom w:val="none" w:sz="0" w:space="0" w:color="auto"/>
                <w:right w:val="none" w:sz="0" w:space="0" w:color="auto"/>
              </w:divBdr>
            </w:div>
            <w:div w:id="77949977">
              <w:marLeft w:val="0"/>
              <w:marRight w:val="0"/>
              <w:marTop w:val="0"/>
              <w:marBottom w:val="0"/>
              <w:divBdr>
                <w:top w:val="none" w:sz="0" w:space="0" w:color="auto"/>
                <w:left w:val="none" w:sz="0" w:space="0" w:color="auto"/>
                <w:bottom w:val="none" w:sz="0" w:space="0" w:color="auto"/>
                <w:right w:val="none" w:sz="0" w:space="0" w:color="auto"/>
              </w:divBdr>
            </w:div>
            <w:div w:id="1761637680">
              <w:marLeft w:val="0"/>
              <w:marRight w:val="0"/>
              <w:marTop w:val="0"/>
              <w:marBottom w:val="0"/>
              <w:divBdr>
                <w:top w:val="none" w:sz="0" w:space="0" w:color="auto"/>
                <w:left w:val="none" w:sz="0" w:space="0" w:color="auto"/>
                <w:bottom w:val="none" w:sz="0" w:space="0" w:color="auto"/>
                <w:right w:val="none" w:sz="0" w:space="0" w:color="auto"/>
              </w:divBdr>
            </w:div>
            <w:div w:id="78217199">
              <w:marLeft w:val="0"/>
              <w:marRight w:val="0"/>
              <w:marTop w:val="0"/>
              <w:marBottom w:val="0"/>
              <w:divBdr>
                <w:top w:val="none" w:sz="0" w:space="0" w:color="auto"/>
                <w:left w:val="none" w:sz="0" w:space="0" w:color="auto"/>
                <w:bottom w:val="none" w:sz="0" w:space="0" w:color="auto"/>
                <w:right w:val="none" w:sz="0" w:space="0" w:color="auto"/>
              </w:divBdr>
            </w:div>
            <w:div w:id="1475490247">
              <w:marLeft w:val="0"/>
              <w:marRight w:val="0"/>
              <w:marTop w:val="0"/>
              <w:marBottom w:val="0"/>
              <w:divBdr>
                <w:top w:val="none" w:sz="0" w:space="0" w:color="auto"/>
                <w:left w:val="none" w:sz="0" w:space="0" w:color="auto"/>
                <w:bottom w:val="none" w:sz="0" w:space="0" w:color="auto"/>
                <w:right w:val="none" w:sz="0" w:space="0" w:color="auto"/>
              </w:divBdr>
            </w:div>
            <w:div w:id="470489539">
              <w:marLeft w:val="0"/>
              <w:marRight w:val="0"/>
              <w:marTop w:val="0"/>
              <w:marBottom w:val="0"/>
              <w:divBdr>
                <w:top w:val="none" w:sz="0" w:space="0" w:color="auto"/>
                <w:left w:val="none" w:sz="0" w:space="0" w:color="auto"/>
                <w:bottom w:val="none" w:sz="0" w:space="0" w:color="auto"/>
                <w:right w:val="none" w:sz="0" w:space="0" w:color="auto"/>
              </w:divBdr>
            </w:div>
          </w:divsChild>
        </w:div>
        <w:div w:id="2004889756">
          <w:marLeft w:val="0"/>
          <w:marRight w:val="0"/>
          <w:marTop w:val="0"/>
          <w:marBottom w:val="0"/>
          <w:divBdr>
            <w:top w:val="none" w:sz="0" w:space="0" w:color="auto"/>
            <w:left w:val="none" w:sz="0" w:space="0" w:color="auto"/>
            <w:bottom w:val="none" w:sz="0" w:space="0" w:color="auto"/>
            <w:right w:val="none" w:sz="0" w:space="0" w:color="auto"/>
          </w:divBdr>
          <w:divsChild>
            <w:div w:id="33233171">
              <w:marLeft w:val="0"/>
              <w:marRight w:val="0"/>
              <w:marTop w:val="0"/>
              <w:marBottom w:val="0"/>
              <w:divBdr>
                <w:top w:val="none" w:sz="0" w:space="0" w:color="auto"/>
                <w:left w:val="none" w:sz="0" w:space="0" w:color="auto"/>
                <w:bottom w:val="none" w:sz="0" w:space="0" w:color="auto"/>
                <w:right w:val="none" w:sz="0" w:space="0" w:color="auto"/>
              </w:divBdr>
            </w:div>
            <w:div w:id="3030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21291">
      <w:bodyDiv w:val="1"/>
      <w:marLeft w:val="0"/>
      <w:marRight w:val="0"/>
      <w:marTop w:val="0"/>
      <w:marBottom w:val="0"/>
      <w:divBdr>
        <w:top w:val="none" w:sz="0" w:space="0" w:color="auto"/>
        <w:left w:val="none" w:sz="0" w:space="0" w:color="auto"/>
        <w:bottom w:val="none" w:sz="0" w:space="0" w:color="auto"/>
        <w:right w:val="none" w:sz="0" w:space="0" w:color="auto"/>
      </w:divBdr>
      <w:divsChild>
        <w:div w:id="1434858665">
          <w:marLeft w:val="0"/>
          <w:marRight w:val="0"/>
          <w:marTop w:val="0"/>
          <w:marBottom w:val="0"/>
          <w:divBdr>
            <w:top w:val="none" w:sz="0" w:space="0" w:color="auto"/>
            <w:left w:val="none" w:sz="0" w:space="0" w:color="auto"/>
            <w:bottom w:val="none" w:sz="0" w:space="0" w:color="auto"/>
            <w:right w:val="none" w:sz="0" w:space="0" w:color="auto"/>
          </w:divBdr>
        </w:div>
        <w:div w:id="278031660">
          <w:marLeft w:val="0"/>
          <w:marRight w:val="0"/>
          <w:marTop w:val="0"/>
          <w:marBottom w:val="0"/>
          <w:divBdr>
            <w:top w:val="none" w:sz="0" w:space="0" w:color="auto"/>
            <w:left w:val="none" w:sz="0" w:space="0" w:color="auto"/>
            <w:bottom w:val="none" w:sz="0" w:space="0" w:color="auto"/>
            <w:right w:val="none" w:sz="0" w:space="0" w:color="auto"/>
          </w:divBdr>
        </w:div>
        <w:div w:id="1622616530">
          <w:marLeft w:val="0"/>
          <w:marRight w:val="0"/>
          <w:marTop w:val="0"/>
          <w:marBottom w:val="0"/>
          <w:divBdr>
            <w:top w:val="none" w:sz="0" w:space="0" w:color="auto"/>
            <w:left w:val="none" w:sz="0" w:space="0" w:color="auto"/>
            <w:bottom w:val="none" w:sz="0" w:space="0" w:color="auto"/>
            <w:right w:val="none" w:sz="0" w:space="0" w:color="auto"/>
          </w:divBdr>
        </w:div>
        <w:div w:id="97798966">
          <w:marLeft w:val="0"/>
          <w:marRight w:val="0"/>
          <w:marTop w:val="0"/>
          <w:marBottom w:val="0"/>
          <w:divBdr>
            <w:top w:val="none" w:sz="0" w:space="0" w:color="auto"/>
            <w:left w:val="none" w:sz="0" w:space="0" w:color="auto"/>
            <w:bottom w:val="none" w:sz="0" w:space="0" w:color="auto"/>
            <w:right w:val="none" w:sz="0" w:space="0" w:color="auto"/>
          </w:divBdr>
        </w:div>
        <w:div w:id="446657083">
          <w:marLeft w:val="0"/>
          <w:marRight w:val="0"/>
          <w:marTop w:val="0"/>
          <w:marBottom w:val="0"/>
          <w:divBdr>
            <w:top w:val="none" w:sz="0" w:space="0" w:color="auto"/>
            <w:left w:val="none" w:sz="0" w:space="0" w:color="auto"/>
            <w:bottom w:val="none" w:sz="0" w:space="0" w:color="auto"/>
            <w:right w:val="none" w:sz="0" w:space="0" w:color="auto"/>
          </w:divBdr>
        </w:div>
        <w:div w:id="237717651">
          <w:marLeft w:val="0"/>
          <w:marRight w:val="0"/>
          <w:marTop w:val="0"/>
          <w:marBottom w:val="0"/>
          <w:divBdr>
            <w:top w:val="none" w:sz="0" w:space="0" w:color="auto"/>
            <w:left w:val="none" w:sz="0" w:space="0" w:color="auto"/>
            <w:bottom w:val="none" w:sz="0" w:space="0" w:color="auto"/>
            <w:right w:val="none" w:sz="0" w:space="0" w:color="auto"/>
          </w:divBdr>
        </w:div>
        <w:div w:id="2129421592">
          <w:marLeft w:val="0"/>
          <w:marRight w:val="0"/>
          <w:marTop w:val="0"/>
          <w:marBottom w:val="0"/>
          <w:divBdr>
            <w:top w:val="none" w:sz="0" w:space="0" w:color="auto"/>
            <w:left w:val="none" w:sz="0" w:space="0" w:color="auto"/>
            <w:bottom w:val="none" w:sz="0" w:space="0" w:color="auto"/>
            <w:right w:val="none" w:sz="0" w:space="0" w:color="auto"/>
          </w:divBdr>
        </w:div>
        <w:div w:id="1960791904">
          <w:marLeft w:val="0"/>
          <w:marRight w:val="0"/>
          <w:marTop w:val="0"/>
          <w:marBottom w:val="0"/>
          <w:divBdr>
            <w:top w:val="none" w:sz="0" w:space="0" w:color="auto"/>
            <w:left w:val="none" w:sz="0" w:space="0" w:color="auto"/>
            <w:bottom w:val="none" w:sz="0" w:space="0" w:color="auto"/>
            <w:right w:val="none" w:sz="0" w:space="0" w:color="auto"/>
          </w:divBdr>
        </w:div>
        <w:div w:id="636381038">
          <w:marLeft w:val="0"/>
          <w:marRight w:val="0"/>
          <w:marTop w:val="0"/>
          <w:marBottom w:val="0"/>
          <w:divBdr>
            <w:top w:val="none" w:sz="0" w:space="0" w:color="auto"/>
            <w:left w:val="none" w:sz="0" w:space="0" w:color="auto"/>
            <w:bottom w:val="none" w:sz="0" w:space="0" w:color="auto"/>
            <w:right w:val="none" w:sz="0" w:space="0" w:color="auto"/>
          </w:divBdr>
        </w:div>
        <w:div w:id="1850557662">
          <w:marLeft w:val="0"/>
          <w:marRight w:val="0"/>
          <w:marTop w:val="0"/>
          <w:marBottom w:val="0"/>
          <w:divBdr>
            <w:top w:val="none" w:sz="0" w:space="0" w:color="auto"/>
            <w:left w:val="none" w:sz="0" w:space="0" w:color="auto"/>
            <w:bottom w:val="none" w:sz="0" w:space="0" w:color="auto"/>
            <w:right w:val="none" w:sz="0" w:space="0" w:color="auto"/>
          </w:divBdr>
        </w:div>
        <w:div w:id="1867475874">
          <w:marLeft w:val="0"/>
          <w:marRight w:val="0"/>
          <w:marTop w:val="0"/>
          <w:marBottom w:val="0"/>
          <w:divBdr>
            <w:top w:val="none" w:sz="0" w:space="0" w:color="auto"/>
            <w:left w:val="none" w:sz="0" w:space="0" w:color="auto"/>
            <w:bottom w:val="none" w:sz="0" w:space="0" w:color="auto"/>
            <w:right w:val="none" w:sz="0" w:space="0" w:color="auto"/>
          </w:divBdr>
        </w:div>
        <w:div w:id="890380056">
          <w:marLeft w:val="0"/>
          <w:marRight w:val="0"/>
          <w:marTop w:val="0"/>
          <w:marBottom w:val="0"/>
          <w:divBdr>
            <w:top w:val="none" w:sz="0" w:space="0" w:color="auto"/>
            <w:left w:val="none" w:sz="0" w:space="0" w:color="auto"/>
            <w:bottom w:val="none" w:sz="0" w:space="0" w:color="auto"/>
            <w:right w:val="none" w:sz="0" w:space="0" w:color="auto"/>
          </w:divBdr>
        </w:div>
        <w:div w:id="1967540343">
          <w:marLeft w:val="0"/>
          <w:marRight w:val="0"/>
          <w:marTop w:val="0"/>
          <w:marBottom w:val="0"/>
          <w:divBdr>
            <w:top w:val="none" w:sz="0" w:space="0" w:color="auto"/>
            <w:left w:val="none" w:sz="0" w:space="0" w:color="auto"/>
            <w:bottom w:val="none" w:sz="0" w:space="0" w:color="auto"/>
            <w:right w:val="none" w:sz="0" w:space="0" w:color="auto"/>
          </w:divBdr>
        </w:div>
        <w:div w:id="77757428">
          <w:marLeft w:val="0"/>
          <w:marRight w:val="0"/>
          <w:marTop w:val="0"/>
          <w:marBottom w:val="0"/>
          <w:divBdr>
            <w:top w:val="none" w:sz="0" w:space="0" w:color="auto"/>
            <w:left w:val="none" w:sz="0" w:space="0" w:color="auto"/>
            <w:bottom w:val="none" w:sz="0" w:space="0" w:color="auto"/>
            <w:right w:val="none" w:sz="0" w:space="0" w:color="auto"/>
          </w:divBdr>
        </w:div>
        <w:div w:id="1988238635">
          <w:marLeft w:val="0"/>
          <w:marRight w:val="0"/>
          <w:marTop w:val="0"/>
          <w:marBottom w:val="0"/>
          <w:divBdr>
            <w:top w:val="none" w:sz="0" w:space="0" w:color="auto"/>
            <w:left w:val="none" w:sz="0" w:space="0" w:color="auto"/>
            <w:bottom w:val="none" w:sz="0" w:space="0" w:color="auto"/>
            <w:right w:val="none" w:sz="0" w:space="0" w:color="auto"/>
          </w:divBdr>
        </w:div>
        <w:div w:id="77868803">
          <w:marLeft w:val="0"/>
          <w:marRight w:val="0"/>
          <w:marTop w:val="0"/>
          <w:marBottom w:val="0"/>
          <w:divBdr>
            <w:top w:val="none" w:sz="0" w:space="0" w:color="auto"/>
            <w:left w:val="none" w:sz="0" w:space="0" w:color="auto"/>
            <w:bottom w:val="none" w:sz="0" w:space="0" w:color="auto"/>
            <w:right w:val="none" w:sz="0" w:space="0" w:color="auto"/>
          </w:divBdr>
        </w:div>
        <w:div w:id="1130829257">
          <w:marLeft w:val="0"/>
          <w:marRight w:val="0"/>
          <w:marTop w:val="0"/>
          <w:marBottom w:val="0"/>
          <w:divBdr>
            <w:top w:val="none" w:sz="0" w:space="0" w:color="auto"/>
            <w:left w:val="none" w:sz="0" w:space="0" w:color="auto"/>
            <w:bottom w:val="none" w:sz="0" w:space="0" w:color="auto"/>
            <w:right w:val="none" w:sz="0" w:space="0" w:color="auto"/>
          </w:divBdr>
        </w:div>
        <w:div w:id="1284386667">
          <w:marLeft w:val="0"/>
          <w:marRight w:val="0"/>
          <w:marTop w:val="0"/>
          <w:marBottom w:val="0"/>
          <w:divBdr>
            <w:top w:val="none" w:sz="0" w:space="0" w:color="auto"/>
            <w:left w:val="none" w:sz="0" w:space="0" w:color="auto"/>
            <w:bottom w:val="none" w:sz="0" w:space="0" w:color="auto"/>
            <w:right w:val="none" w:sz="0" w:space="0" w:color="auto"/>
          </w:divBdr>
        </w:div>
        <w:div w:id="2012564366">
          <w:marLeft w:val="0"/>
          <w:marRight w:val="0"/>
          <w:marTop w:val="0"/>
          <w:marBottom w:val="0"/>
          <w:divBdr>
            <w:top w:val="none" w:sz="0" w:space="0" w:color="auto"/>
            <w:left w:val="none" w:sz="0" w:space="0" w:color="auto"/>
            <w:bottom w:val="none" w:sz="0" w:space="0" w:color="auto"/>
            <w:right w:val="none" w:sz="0" w:space="0" w:color="auto"/>
          </w:divBdr>
        </w:div>
        <w:div w:id="105734651">
          <w:marLeft w:val="0"/>
          <w:marRight w:val="0"/>
          <w:marTop w:val="0"/>
          <w:marBottom w:val="0"/>
          <w:divBdr>
            <w:top w:val="none" w:sz="0" w:space="0" w:color="auto"/>
            <w:left w:val="none" w:sz="0" w:space="0" w:color="auto"/>
            <w:bottom w:val="none" w:sz="0" w:space="0" w:color="auto"/>
            <w:right w:val="none" w:sz="0" w:space="0" w:color="auto"/>
          </w:divBdr>
        </w:div>
        <w:div w:id="1293368494">
          <w:marLeft w:val="0"/>
          <w:marRight w:val="0"/>
          <w:marTop w:val="0"/>
          <w:marBottom w:val="0"/>
          <w:divBdr>
            <w:top w:val="none" w:sz="0" w:space="0" w:color="auto"/>
            <w:left w:val="none" w:sz="0" w:space="0" w:color="auto"/>
            <w:bottom w:val="none" w:sz="0" w:space="0" w:color="auto"/>
            <w:right w:val="none" w:sz="0" w:space="0" w:color="auto"/>
          </w:divBdr>
        </w:div>
        <w:div w:id="694035453">
          <w:marLeft w:val="0"/>
          <w:marRight w:val="0"/>
          <w:marTop w:val="0"/>
          <w:marBottom w:val="0"/>
          <w:divBdr>
            <w:top w:val="none" w:sz="0" w:space="0" w:color="auto"/>
            <w:left w:val="none" w:sz="0" w:space="0" w:color="auto"/>
            <w:bottom w:val="none" w:sz="0" w:space="0" w:color="auto"/>
            <w:right w:val="none" w:sz="0" w:space="0" w:color="auto"/>
          </w:divBdr>
        </w:div>
        <w:div w:id="326061462">
          <w:marLeft w:val="0"/>
          <w:marRight w:val="0"/>
          <w:marTop w:val="0"/>
          <w:marBottom w:val="0"/>
          <w:divBdr>
            <w:top w:val="none" w:sz="0" w:space="0" w:color="auto"/>
            <w:left w:val="none" w:sz="0" w:space="0" w:color="auto"/>
            <w:bottom w:val="none" w:sz="0" w:space="0" w:color="auto"/>
            <w:right w:val="none" w:sz="0" w:space="0" w:color="auto"/>
          </w:divBdr>
        </w:div>
        <w:div w:id="536696939">
          <w:marLeft w:val="0"/>
          <w:marRight w:val="0"/>
          <w:marTop w:val="0"/>
          <w:marBottom w:val="0"/>
          <w:divBdr>
            <w:top w:val="none" w:sz="0" w:space="0" w:color="auto"/>
            <w:left w:val="none" w:sz="0" w:space="0" w:color="auto"/>
            <w:bottom w:val="none" w:sz="0" w:space="0" w:color="auto"/>
            <w:right w:val="none" w:sz="0" w:space="0" w:color="auto"/>
          </w:divBdr>
        </w:div>
        <w:div w:id="253902803">
          <w:marLeft w:val="0"/>
          <w:marRight w:val="0"/>
          <w:marTop w:val="0"/>
          <w:marBottom w:val="0"/>
          <w:divBdr>
            <w:top w:val="none" w:sz="0" w:space="0" w:color="auto"/>
            <w:left w:val="none" w:sz="0" w:space="0" w:color="auto"/>
            <w:bottom w:val="none" w:sz="0" w:space="0" w:color="auto"/>
            <w:right w:val="none" w:sz="0" w:space="0" w:color="auto"/>
          </w:divBdr>
        </w:div>
        <w:div w:id="1903523821">
          <w:marLeft w:val="0"/>
          <w:marRight w:val="0"/>
          <w:marTop w:val="0"/>
          <w:marBottom w:val="0"/>
          <w:divBdr>
            <w:top w:val="none" w:sz="0" w:space="0" w:color="auto"/>
            <w:left w:val="none" w:sz="0" w:space="0" w:color="auto"/>
            <w:bottom w:val="none" w:sz="0" w:space="0" w:color="auto"/>
            <w:right w:val="none" w:sz="0" w:space="0" w:color="auto"/>
          </w:divBdr>
        </w:div>
        <w:div w:id="1024015492">
          <w:marLeft w:val="0"/>
          <w:marRight w:val="0"/>
          <w:marTop w:val="0"/>
          <w:marBottom w:val="0"/>
          <w:divBdr>
            <w:top w:val="none" w:sz="0" w:space="0" w:color="auto"/>
            <w:left w:val="none" w:sz="0" w:space="0" w:color="auto"/>
            <w:bottom w:val="none" w:sz="0" w:space="0" w:color="auto"/>
            <w:right w:val="none" w:sz="0" w:space="0" w:color="auto"/>
          </w:divBdr>
        </w:div>
        <w:div w:id="594560437">
          <w:marLeft w:val="0"/>
          <w:marRight w:val="0"/>
          <w:marTop w:val="0"/>
          <w:marBottom w:val="0"/>
          <w:divBdr>
            <w:top w:val="none" w:sz="0" w:space="0" w:color="auto"/>
            <w:left w:val="none" w:sz="0" w:space="0" w:color="auto"/>
            <w:bottom w:val="none" w:sz="0" w:space="0" w:color="auto"/>
            <w:right w:val="none" w:sz="0" w:space="0" w:color="auto"/>
          </w:divBdr>
        </w:div>
        <w:div w:id="490222157">
          <w:marLeft w:val="0"/>
          <w:marRight w:val="0"/>
          <w:marTop w:val="0"/>
          <w:marBottom w:val="0"/>
          <w:divBdr>
            <w:top w:val="none" w:sz="0" w:space="0" w:color="auto"/>
            <w:left w:val="none" w:sz="0" w:space="0" w:color="auto"/>
            <w:bottom w:val="none" w:sz="0" w:space="0" w:color="auto"/>
            <w:right w:val="none" w:sz="0" w:space="0" w:color="auto"/>
          </w:divBdr>
        </w:div>
        <w:div w:id="725837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w4jBu7pbzWk"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newcollegelanarkshire.sharepoint.com/:p:/s/LanarkshireBoard2022/EYj9MYcQEVBEiSipi0U4rOgBx7TpHQSArFRkArbjljBH7Q?e=yb7BQ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31C0C5-47A8-43BA-9BA1-ECB23D2CBAD6}"/>
</file>

<file path=customXml/itemProps2.xml><?xml version="1.0" encoding="utf-8"?>
<ds:datastoreItem xmlns:ds="http://schemas.openxmlformats.org/officeDocument/2006/customXml" ds:itemID="{77FEF96E-6522-4E69-ABF3-DA2B0B556195}">
  <ds:schemaRefs>
    <ds:schemaRef ds:uri="http://schemas.microsoft.com/sharepoint/v3/contenttype/forms"/>
  </ds:schemaRefs>
</ds:datastoreItem>
</file>

<file path=customXml/itemProps3.xml><?xml version="1.0" encoding="utf-8"?>
<ds:datastoreItem xmlns:ds="http://schemas.openxmlformats.org/officeDocument/2006/customXml" ds:itemID="{018FF205-9BAD-427C-869F-39C9D7449CF8}">
  <ds:schemaRefs>
    <ds:schemaRef ds:uri="http://schemas.microsoft.com/office/2006/metadata/properties"/>
    <ds:schemaRef ds:uri="http://schemas.microsoft.com/office/infopath/2007/PartnerControls"/>
    <ds:schemaRef ds:uri="c63c43ad-df6d-4edb-952e-52d68d1e73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3470</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Neish</dc:creator>
  <cp:keywords/>
  <dc:description/>
  <cp:lastModifiedBy>Diane McGill</cp:lastModifiedBy>
  <cp:revision>3</cp:revision>
  <dcterms:created xsi:type="dcterms:W3CDTF">2024-09-30T09:10:00Z</dcterms:created>
  <dcterms:modified xsi:type="dcterms:W3CDTF">2025-04-11T11:49:00Z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