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5B240" w14:textId="77777777" w:rsidR="00EC47CF" w:rsidRPr="00B604D1" w:rsidRDefault="00EC47CF" w:rsidP="005448D5">
      <w:pPr>
        <w:spacing w:after="0" w:line="240" w:lineRule="auto"/>
        <w:jc w:val="right"/>
        <w:rPr>
          <w:rFonts w:ascii="Calibri" w:eastAsia="Times New Roman" w:hAnsi="Calibri" w:cs="Times New Roman"/>
          <w:sz w:val="24"/>
          <w:szCs w:val="24"/>
          <w:lang w:eastAsia="en-GB"/>
        </w:rPr>
      </w:pPr>
      <w:bookmarkStart w:id="0" w:name="_GoBack"/>
      <w:bookmarkEnd w:id="0"/>
    </w:p>
    <w:tbl>
      <w:tblPr>
        <w:tblpPr w:leftFromText="180" w:rightFromText="180" w:vertAnchor="page" w:horzAnchor="margin" w:tblpY="21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3014"/>
      </w:tblGrid>
      <w:tr w:rsidR="00EC47CF" w:rsidRPr="00D554DD" w14:paraId="689B0BBA" w14:textId="77777777" w:rsidTr="005B1FB5">
        <w:tc>
          <w:tcPr>
            <w:tcW w:w="9747" w:type="dxa"/>
            <w:gridSpan w:val="4"/>
            <w:shd w:val="clear" w:color="auto" w:fill="auto"/>
          </w:tcPr>
          <w:p w14:paraId="77F40CC6" w14:textId="77777777" w:rsidR="00EC47CF" w:rsidRPr="00D554DD" w:rsidRDefault="00EC47CF" w:rsidP="005B1FB5">
            <w:pPr>
              <w:spacing w:after="0" w:line="240" w:lineRule="auto"/>
              <w:jc w:val="center"/>
              <w:rPr>
                <w:rFonts w:ascii="Calibri" w:eastAsia="Times New Roman" w:hAnsi="Calibri" w:cs="Times New Roman"/>
                <w:b/>
                <w:lang w:eastAsia="en-GB"/>
              </w:rPr>
            </w:pPr>
            <w:r w:rsidRPr="00D554DD">
              <w:rPr>
                <w:rFonts w:ascii="Calibri" w:eastAsia="Times New Roman" w:hAnsi="Calibri" w:cs="Times New Roman"/>
                <w:b/>
                <w:color w:val="FF0000"/>
                <w:lang w:eastAsia="en-GB"/>
              </w:rPr>
              <w:t>FOR DISCUS</w:t>
            </w:r>
            <w:r w:rsidR="000A0D09" w:rsidRPr="00D554DD">
              <w:rPr>
                <w:rFonts w:ascii="Calibri" w:eastAsia="Times New Roman" w:hAnsi="Calibri" w:cs="Times New Roman"/>
                <w:b/>
                <w:color w:val="FF0000"/>
                <w:lang w:eastAsia="en-GB"/>
              </w:rPr>
              <w:t>S</w:t>
            </w:r>
            <w:r w:rsidRPr="00D554DD">
              <w:rPr>
                <w:rFonts w:ascii="Calibri" w:eastAsia="Times New Roman" w:hAnsi="Calibri" w:cs="Times New Roman"/>
                <w:b/>
                <w:color w:val="FF0000"/>
                <w:lang w:eastAsia="en-GB"/>
              </w:rPr>
              <w:t xml:space="preserve">ION/INFORMATION </w:t>
            </w:r>
          </w:p>
        </w:tc>
      </w:tr>
      <w:tr w:rsidR="00EC47CF" w:rsidRPr="00D554DD" w14:paraId="5523C431" w14:textId="77777777" w:rsidTr="005B1FB5">
        <w:tc>
          <w:tcPr>
            <w:tcW w:w="9747" w:type="dxa"/>
            <w:gridSpan w:val="4"/>
            <w:shd w:val="clear" w:color="auto" w:fill="auto"/>
          </w:tcPr>
          <w:p w14:paraId="1F1DCBE5" w14:textId="77777777" w:rsidR="00EC47CF" w:rsidRPr="00D554DD" w:rsidRDefault="00EC47CF" w:rsidP="005B1FB5">
            <w:pPr>
              <w:spacing w:after="0" w:line="240" w:lineRule="auto"/>
              <w:rPr>
                <w:rFonts w:ascii="Calibri" w:eastAsia="Times New Roman" w:hAnsi="Calibri" w:cs="Times New Roman"/>
                <w:lang w:eastAsia="en-GB"/>
              </w:rPr>
            </w:pPr>
            <w:r w:rsidRPr="00D554DD">
              <w:rPr>
                <w:rFonts w:ascii="Calibri" w:eastAsia="Times New Roman" w:hAnsi="Calibri" w:cs="Times New Roman"/>
                <w:lang w:eastAsia="en-GB"/>
              </w:rPr>
              <w:t xml:space="preserve">Meeting:                     </w:t>
            </w:r>
            <w:r w:rsidRPr="00D554DD">
              <w:rPr>
                <w:rFonts w:ascii="Calibri" w:eastAsia="Times New Roman" w:hAnsi="Calibri" w:cs="Times New Roman"/>
                <w:b/>
                <w:lang w:eastAsia="en-GB"/>
              </w:rPr>
              <w:t>Curriculum and Student Affairs and Outcome</w:t>
            </w:r>
          </w:p>
        </w:tc>
      </w:tr>
      <w:tr w:rsidR="00EC47CF" w:rsidRPr="00D554DD" w14:paraId="51C4D75C" w14:textId="77777777" w:rsidTr="005B1FB5">
        <w:tc>
          <w:tcPr>
            <w:tcW w:w="1951" w:type="dxa"/>
            <w:shd w:val="clear" w:color="auto" w:fill="auto"/>
          </w:tcPr>
          <w:p w14:paraId="582A67E3" w14:textId="77777777" w:rsidR="00EC47CF" w:rsidRPr="00D554DD" w:rsidRDefault="00EC47CF" w:rsidP="005B1FB5">
            <w:pPr>
              <w:spacing w:after="0" w:line="240" w:lineRule="auto"/>
              <w:rPr>
                <w:rFonts w:ascii="Calibri" w:eastAsia="Times New Roman" w:hAnsi="Calibri" w:cs="Times New Roman"/>
                <w:lang w:eastAsia="en-GB"/>
              </w:rPr>
            </w:pPr>
            <w:r w:rsidRPr="00D554DD">
              <w:rPr>
                <w:rFonts w:ascii="Calibri" w:eastAsia="Times New Roman" w:hAnsi="Calibri" w:cs="Times New Roman"/>
                <w:lang w:eastAsia="en-GB"/>
              </w:rPr>
              <w:t>Presented by</w:t>
            </w:r>
          </w:p>
        </w:tc>
        <w:tc>
          <w:tcPr>
            <w:tcW w:w="7796" w:type="dxa"/>
            <w:gridSpan w:val="3"/>
            <w:shd w:val="clear" w:color="auto" w:fill="auto"/>
          </w:tcPr>
          <w:p w14:paraId="6DE0525E" w14:textId="77777777" w:rsidR="00EC47CF" w:rsidRPr="00D554DD" w:rsidRDefault="0014116B" w:rsidP="005B1FB5">
            <w:pPr>
              <w:spacing w:after="0" w:line="240" w:lineRule="auto"/>
              <w:rPr>
                <w:rFonts w:ascii="Calibri" w:eastAsia="Times New Roman" w:hAnsi="Calibri" w:cs="Times New Roman"/>
                <w:lang w:eastAsia="en-GB"/>
              </w:rPr>
            </w:pPr>
            <w:r w:rsidRPr="00D554DD">
              <w:rPr>
                <w:rFonts w:ascii="Calibri" w:eastAsia="Times New Roman" w:hAnsi="Calibri" w:cs="Times New Roman"/>
                <w:lang w:eastAsia="en-GB"/>
              </w:rPr>
              <w:t>Ann Baxter</w:t>
            </w:r>
          </w:p>
        </w:tc>
      </w:tr>
      <w:tr w:rsidR="00EC47CF" w:rsidRPr="00D554DD" w14:paraId="133F3AED" w14:textId="77777777" w:rsidTr="005B1FB5">
        <w:tc>
          <w:tcPr>
            <w:tcW w:w="1951" w:type="dxa"/>
            <w:shd w:val="clear" w:color="auto" w:fill="auto"/>
          </w:tcPr>
          <w:p w14:paraId="0786BDF7" w14:textId="77777777" w:rsidR="00EC47CF" w:rsidRPr="00D554DD" w:rsidRDefault="00EC47CF" w:rsidP="005B1FB5">
            <w:pPr>
              <w:spacing w:after="0" w:line="240" w:lineRule="auto"/>
              <w:rPr>
                <w:rFonts w:ascii="Calibri" w:eastAsia="Times New Roman" w:hAnsi="Calibri" w:cs="Times New Roman"/>
                <w:lang w:eastAsia="en-GB"/>
              </w:rPr>
            </w:pPr>
            <w:r w:rsidRPr="00D554DD">
              <w:rPr>
                <w:rFonts w:ascii="Calibri" w:eastAsia="Times New Roman" w:hAnsi="Calibri" w:cs="Times New Roman"/>
                <w:lang w:eastAsia="en-GB"/>
              </w:rPr>
              <w:t>Author/Contact</w:t>
            </w:r>
          </w:p>
        </w:tc>
        <w:tc>
          <w:tcPr>
            <w:tcW w:w="2443" w:type="dxa"/>
            <w:shd w:val="clear" w:color="auto" w:fill="auto"/>
          </w:tcPr>
          <w:p w14:paraId="57326287" w14:textId="77777777" w:rsidR="00EC47CF" w:rsidRPr="00D554DD" w:rsidRDefault="0014116B" w:rsidP="005B1FB5">
            <w:pPr>
              <w:spacing w:after="0" w:line="240" w:lineRule="auto"/>
              <w:rPr>
                <w:rFonts w:ascii="Calibri" w:eastAsia="Times New Roman" w:hAnsi="Calibri" w:cs="Times New Roman"/>
                <w:lang w:eastAsia="en-GB"/>
              </w:rPr>
            </w:pPr>
            <w:r w:rsidRPr="00D554DD">
              <w:rPr>
                <w:rFonts w:ascii="Calibri" w:eastAsia="Times New Roman" w:hAnsi="Calibri" w:cs="Times New Roman"/>
                <w:lang w:eastAsia="en-GB"/>
              </w:rPr>
              <w:t>Ann Baxter</w:t>
            </w:r>
          </w:p>
        </w:tc>
        <w:tc>
          <w:tcPr>
            <w:tcW w:w="2339" w:type="dxa"/>
            <w:shd w:val="clear" w:color="auto" w:fill="auto"/>
          </w:tcPr>
          <w:p w14:paraId="42FABEEB" w14:textId="77777777" w:rsidR="00EC47CF" w:rsidRPr="00D554DD" w:rsidRDefault="00EC47CF" w:rsidP="005B1FB5">
            <w:pPr>
              <w:spacing w:after="0" w:line="240" w:lineRule="auto"/>
              <w:rPr>
                <w:rFonts w:ascii="Calibri" w:eastAsia="Times New Roman" w:hAnsi="Calibri" w:cs="Times New Roman"/>
                <w:lang w:eastAsia="en-GB"/>
              </w:rPr>
            </w:pPr>
            <w:r w:rsidRPr="00D554DD">
              <w:rPr>
                <w:rFonts w:ascii="Calibri" w:eastAsia="Times New Roman" w:hAnsi="Calibri" w:cs="Times New Roman"/>
                <w:lang w:eastAsia="en-GB"/>
              </w:rPr>
              <w:t>Department / Unit</w:t>
            </w:r>
          </w:p>
        </w:tc>
        <w:tc>
          <w:tcPr>
            <w:tcW w:w="3014" w:type="dxa"/>
            <w:shd w:val="clear" w:color="auto" w:fill="auto"/>
          </w:tcPr>
          <w:p w14:paraId="287B0A19" w14:textId="77777777" w:rsidR="00EC47CF" w:rsidRPr="00D554DD" w:rsidRDefault="0014116B" w:rsidP="005B1FB5">
            <w:pPr>
              <w:spacing w:after="0" w:line="240" w:lineRule="auto"/>
              <w:rPr>
                <w:rFonts w:ascii="Calibri" w:eastAsia="Times New Roman" w:hAnsi="Calibri" w:cs="Times New Roman"/>
                <w:b/>
                <w:lang w:eastAsia="en-GB"/>
              </w:rPr>
            </w:pPr>
            <w:r w:rsidRPr="00D554DD">
              <w:rPr>
                <w:rFonts w:ascii="Calibri" w:eastAsia="Times New Roman" w:hAnsi="Calibri" w:cs="Times New Roman"/>
                <w:b/>
                <w:lang w:eastAsia="en-GB"/>
              </w:rPr>
              <w:t xml:space="preserve">Executive </w:t>
            </w:r>
          </w:p>
        </w:tc>
      </w:tr>
      <w:tr w:rsidR="00EC47CF" w:rsidRPr="00D554DD" w14:paraId="04D93B62" w14:textId="77777777" w:rsidTr="005B1FB5">
        <w:tc>
          <w:tcPr>
            <w:tcW w:w="1951" w:type="dxa"/>
            <w:shd w:val="clear" w:color="auto" w:fill="auto"/>
          </w:tcPr>
          <w:p w14:paraId="7BC44167" w14:textId="77777777" w:rsidR="00EC47CF" w:rsidRPr="00D554DD" w:rsidRDefault="00EC47CF" w:rsidP="005B1FB5">
            <w:pPr>
              <w:spacing w:after="0" w:line="240" w:lineRule="auto"/>
              <w:rPr>
                <w:rFonts w:ascii="Calibri" w:eastAsia="Times New Roman" w:hAnsi="Calibri" w:cs="Times New Roman"/>
                <w:lang w:eastAsia="en-GB"/>
              </w:rPr>
            </w:pPr>
            <w:r w:rsidRPr="00D554DD">
              <w:rPr>
                <w:rFonts w:ascii="Calibri" w:eastAsia="Times New Roman" w:hAnsi="Calibri" w:cs="Times New Roman"/>
                <w:lang w:eastAsia="en-GB"/>
              </w:rPr>
              <w:t>Date Created</w:t>
            </w:r>
          </w:p>
        </w:tc>
        <w:tc>
          <w:tcPr>
            <w:tcW w:w="2443" w:type="dxa"/>
            <w:shd w:val="clear" w:color="auto" w:fill="auto"/>
          </w:tcPr>
          <w:p w14:paraId="330E0C2C" w14:textId="5177BE97" w:rsidR="00EC47CF" w:rsidRPr="00D554DD" w:rsidRDefault="00730CC8" w:rsidP="005B1FB5">
            <w:pPr>
              <w:spacing w:after="0" w:line="240" w:lineRule="auto"/>
              <w:rPr>
                <w:rFonts w:ascii="Calibri" w:eastAsia="Times New Roman" w:hAnsi="Calibri" w:cs="Arial"/>
                <w:lang w:eastAsia="en-GB"/>
              </w:rPr>
            </w:pPr>
            <w:r w:rsidRPr="00D554DD">
              <w:rPr>
                <w:rFonts w:ascii="Calibri" w:eastAsia="Times New Roman" w:hAnsi="Calibri" w:cs="Arial"/>
                <w:lang w:eastAsia="en-GB"/>
              </w:rPr>
              <w:t xml:space="preserve">1 </w:t>
            </w:r>
            <w:r w:rsidR="006707C7" w:rsidRPr="00D554DD">
              <w:rPr>
                <w:rFonts w:ascii="Calibri" w:eastAsia="Times New Roman" w:hAnsi="Calibri" w:cs="Arial"/>
                <w:lang w:eastAsia="en-GB"/>
              </w:rPr>
              <w:t>Feb</w:t>
            </w:r>
            <w:r w:rsidR="003F5B57" w:rsidRPr="00D554DD">
              <w:rPr>
                <w:rFonts w:ascii="Calibri" w:eastAsia="Times New Roman" w:hAnsi="Calibri" w:cs="Arial"/>
                <w:lang w:eastAsia="en-GB"/>
              </w:rPr>
              <w:t>ruary</w:t>
            </w:r>
            <w:r w:rsidR="006707C7" w:rsidRPr="00D554DD">
              <w:rPr>
                <w:rFonts w:ascii="Calibri" w:eastAsia="Times New Roman" w:hAnsi="Calibri" w:cs="Arial"/>
                <w:lang w:eastAsia="en-GB"/>
              </w:rPr>
              <w:t xml:space="preserve"> </w:t>
            </w:r>
            <w:r w:rsidR="003F5B57" w:rsidRPr="00D554DD">
              <w:rPr>
                <w:rFonts w:ascii="Calibri" w:eastAsia="Times New Roman" w:hAnsi="Calibri" w:cs="Arial"/>
                <w:lang w:eastAsia="en-GB"/>
              </w:rPr>
              <w:t>20</w:t>
            </w:r>
            <w:r w:rsidR="006707C7" w:rsidRPr="00D554DD">
              <w:rPr>
                <w:rFonts w:ascii="Calibri" w:eastAsia="Times New Roman" w:hAnsi="Calibri" w:cs="Arial"/>
                <w:lang w:eastAsia="en-GB"/>
              </w:rPr>
              <w:t>2</w:t>
            </w:r>
            <w:r w:rsidR="00B91F28" w:rsidRPr="00D554DD">
              <w:rPr>
                <w:rFonts w:ascii="Calibri" w:eastAsia="Times New Roman" w:hAnsi="Calibri" w:cs="Arial"/>
                <w:lang w:eastAsia="en-GB"/>
              </w:rPr>
              <w:t>5</w:t>
            </w:r>
          </w:p>
        </w:tc>
        <w:tc>
          <w:tcPr>
            <w:tcW w:w="2339" w:type="dxa"/>
            <w:shd w:val="clear" w:color="auto" w:fill="auto"/>
          </w:tcPr>
          <w:p w14:paraId="3CF5C249" w14:textId="77777777" w:rsidR="00EC47CF" w:rsidRPr="00D554DD" w:rsidRDefault="00EC47CF" w:rsidP="005B1FB5">
            <w:pPr>
              <w:spacing w:after="0" w:line="240" w:lineRule="auto"/>
              <w:rPr>
                <w:rFonts w:ascii="Calibri" w:eastAsia="Times New Roman" w:hAnsi="Calibri" w:cs="Times New Roman"/>
                <w:lang w:eastAsia="en-GB"/>
              </w:rPr>
            </w:pPr>
            <w:r w:rsidRPr="00D554DD">
              <w:rPr>
                <w:rFonts w:ascii="Calibri" w:eastAsia="Times New Roman" w:hAnsi="Calibri" w:cs="Times New Roman"/>
                <w:lang w:eastAsia="en-GB"/>
              </w:rPr>
              <w:t>Telephone</w:t>
            </w:r>
          </w:p>
        </w:tc>
        <w:tc>
          <w:tcPr>
            <w:tcW w:w="3014" w:type="dxa"/>
            <w:shd w:val="clear" w:color="auto" w:fill="auto"/>
          </w:tcPr>
          <w:p w14:paraId="3B2B3D3E" w14:textId="77777777" w:rsidR="00EC47CF" w:rsidRPr="00D554DD" w:rsidRDefault="0014116B" w:rsidP="005B1FB5">
            <w:pPr>
              <w:spacing w:after="0" w:line="240" w:lineRule="auto"/>
              <w:rPr>
                <w:rFonts w:ascii="Calibri" w:eastAsia="Times New Roman" w:hAnsi="Calibri" w:cs="Arial"/>
                <w:b/>
                <w:lang w:eastAsia="en-GB"/>
              </w:rPr>
            </w:pPr>
            <w:r w:rsidRPr="00D554DD">
              <w:rPr>
                <w:rFonts w:ascii="Calibri" w:eastAsia="Times New Roman" w:hAnsi="Calibri" w:cs="Arial"/>
                <w:b/>
                <w:lang w:eastAsia="en-GB"/>
              </w:rPr>
              <w:t>2359</w:t>
            </w:r>
          </w:p>
        </w:tc>
      </w:tr>
      <w:tr w:rsidR="00EC47CF" w:rsidRPr="00D554DD" w14:paraId="3AF835C1" w14:textId="77777777" w:rsidTr="005B1FB5">
        <w:tc>
          <w:tcPr>
            <w:tcW w:w="1951" w:type="dxa"/>
            <w:shd w:val="clear" w:color="auto" w:fill="auto"/>
          </w:tcPr>
          <w:p w14:paraId="1CC7D97F" w14:textId="77777777" w:rsidR="00EC47CF" w:rsidRPr="00D554DD" w:rsidRDefault="00EC47CF" w:rsidP="005B1FB5">
            <w:pPr>
              <w:spacing w:after="0" w:line="240" w:lineRule="auto"/>
              <w:rPr>
                <w:rFonts w:ascii="Calibri" w:eastAsia="Times New Roman" w:hAnsi="Calibri" w:cs="Times New Roman"/>
                <w:lang w:eastAsia="en-GB"/>
              </w:rPr>
            </w:pPr>
            <w:r w:rsidRPr="00D554DD">
              <w:rPr>
                <w:rFonts w:ascii="Calibri" w:eastAsia="Times New Roman" w:hAnsi="Calibri" w:cs="Times New Roman"/>
                <w:lang w:eastAsia="en-GB"/>
              </w:rPr>
              <w:t>Appendices Attached</w:t>
            </w:r>
          </w:p>
        </w:tc>
        <w:tc>
          <w:tcPr>
            <w:tcW w:w="7796" w:type="dxa"/>
            <w:gridSpan w:val="3"/>
            <w:shd w:val="clear" w:color="auto" w:fill="auto"/>
          </w:tcPr>
          <w:p w14:paraId="39EFAE23" w14:textId="699BDCC9" w:rsidR="00EC47CF" w:rsidRPr="00D554DD" w:rsidRDefault="00D554DD" w:rsidP="005B1FB5">
            <w:pPr>
              <w:rPr>
                <w:rFonts w:ascii="Calibri" w:eastAsia="Times New Roman" w:hAnsi="Calibri" w:cs="Arial"/>
                <w:b/>
                <w:lang w:eastAsia="en-GB"/>
              </w:rPr>
            </w:pPr>
            <w:r w:rsidRPr="00D554DD">
              <w:rPr>
                <w:rFonts w:ascii="Calibri" w:eastAsia="Times New Roman" w:hAnsi="Calibri" w:cs="Arial"/>
                <w:b/>
                <w:lang w:eastAsia="en-GB"/>
              </w:rPr>
              <w:t>Did We Get It Right? - Initial Perception Student Survey Report</w:t>
            </w:r>
          </w:p>
        </w:tc>
      </w:tr>
      <w:tr w:rsidR="00EC47CF" w:rsidRPr="00D554DD" w14:paraId="1DC40143" w14:textId="77777777" w:rsidTr="005B1FB5">
        <w:trPr>
          <w:trHeight w:val="325"/>
        </w:trPr>
        <w:tc>
          <w:tcPr>
            <w:tcW w:w="4394" w:type="dxa"/>
            <w:gridSpan w:val="2"/>
            <w:shd w:val="clear" w:color="auto" w:fill="auto"/>
          </w:tcPr>
          <w:p w14:paraId="5F32FA10" w14:textId="77777777" w:rsidR="00EC47CF" w:rsidRPr="00D554DD" w:rsidRDefault="00EC47CF" w:rsidP="005B1FB5">
            <w:pPr>
              <w:tabs>
                <w:tab w:val="left" w:pos="1710"/>
              </w:tabs>
              <w:spacing w:after="0" w:line="240" w:lineRule="auto"/>
              <w:ind w:left="1512" w:hanging="1512"/>
              <w:rPr>
                <w:rFonts w:ascii="Calibri" w:eastAsia="Times New Roman" w:hAnsi="Calibri" w:cs="Times New Roman"/>
                <w:lang w:eastAsia="en-GB"/>
              </w:rPr>
            </w:pPr>
            <w:r w:rsidRPr="00D554DD">
              <w:rPr>
                <w:rFonts w:ascii="Calibri" w:eastAsia="Times New Roman" w:hAnsi="Calibri" w:cs="Times New Roman"/>
                <w:lang w:eastAsia="en-GB"/>
              </w:rPr>
              <w:t>Disclosable under FOISA</w:t>
            </w:r>
          </w:p>
        </w:tc>
        <w:tc>
          <w:tcPr>
            <w:tcW w:w="5353" w:type="dxa"/>
            <w:gridSpan w:val="2"/>
            <w:shd w:val="clear" w:color="auto" w:fill="auto"/>
          </w:tcPr>
          <w:p w14:paraId="41B0268F" w14:textId="77777777" w:rsidR="00EC47CF" w:rsidRPr="00D554DD" w:rsidRDefault="00EC47CF" w:rsidP="005B1FB5">
            <w:pPr>
              <w:tabs>
                <w:tab w:val="left" w:pos="1710"/>
              </w:tabs>
              <w:spacing w:after="0" w:line="240" w:lineRule="auto"/>
              <w:ind w:left="1512" w:hanging="1512"/>
              <w:rPr>
                <w:rFonts w:ascii="Calibri" w:eastAsia="Times New Roman" w:hAnsi="Calibri" w:cs="Times New Roman"/>
                <w:b/>
                <w:lang w:eastAsia="en-GB"/>
              </w:rPr>
            </w:pPr>
            <w:r w:rsidRPr="00D554DD">
              <w:rPr>
                <w:rFonts w:ascii="Calibri" w:eastAsia="Times New Roman" w:hAnsi="Calibri" w:cs="Times New Roman"/>
                <w:b/>
                <w:lang w:eastAsia="en-GB"/>
              </w:rPr>
              <w:t>Yes</w:t>
            </w:r>
          </w:p>
        </w:tc>
      </w:tr>
    </w:tbl>
    <w:p w14:paraId="03711B7E" w14:textId="77777777" w:rsidR="0086049E" w:rsidRPr="00D554DD" w:rsidRDefault="0086049E" w:rsidP="0086049E">
      <w:pPr>
        <w:spacing w:after="0" w:line="240" w:lineRule="auto"/>
        <w:ind w:left="720"/>
        <w:jc w:val="both"/>
        <w:rPr>
          <w:rFonts w:ascii="Calibri" w:eastAsia="Times New Roman" w:hAnsi="Calibri" w:cs="Arial"/>
          <w:b/>
          <w:lang w:eastAsia="en-GB"/>
        </w:rPr>
      </w:pPr>
    </w:p>
    <w:p w14:paraId="25387470" w14:textId="62A4096C" w:rsidR="00EC47CF" w:rsidRPr="00D554DD" w:rsidRDefault="00EC47CF" w:rsidP="00EC47CF">
      <w:pPr>
        <w:numPr>
          <w:ilvl w:val="0"/>
          <w:numId w:val="2"/>
        </w:numPr>
        <w:spacing w:after="0" w:line="240" w:lineRule="auto"/>
        <w:ind w:hanging="720"/>
        <w:jc w:val="both"/>
        <w:rPr>
          <w:rFonts w:ascii="Calibri" w:eastAsia="Times New Roman" w:hAnsi="Calibri" w:cs="Arial"/>
          <w:b/>
          <w:lang w:eastAsia="en-GB"/>
        </w:rPr>
      </w:pPr>
      <w:r w:rsidRPr="00D554DD">
        <w:rPr>
          <w:rFonts w:ascii="Calibri" w:eastAsia="Times New Roman" w:hAnsi="Calibri" w:cs="Arial"/>
          <w:b/>
          <w:lang w:eastAsia="en-GB"/>
        </w:rPr>
        <w:t>PURPOSE</w:t>
      </w:r>
    </w:p>
    <w:p w14:paraId="4A0A5DA8" w14:textId="638EF3CB" w:rsidR="00730CC8" w:rsidRPr="00D554DD" w:rsidRDefault="00D554DD" w:rsidP="00730CC8">
      <w:pPr>
        <w:spacing w:after="0" w:line="240" w:lineRule="auto"/>
        <w:ind w:left="720"/>
        <w:jc w:val="both"/>
        <w:rPr>
          <w:rFonts w:ascii="Calibri" w:eastAsia="Times New Roman" w:hAnsi="Calibri" w:cs="Arial"/>
          <w:lang w:eastAsia="en-GB"/>
        </w:rPr>
      </w:pPr>
      <w:r w:rsidRPr="00D554DD">
        <w:rPr>
          <w:rFonts w:ascii="Calibri" w:eastAsia="Times New Roman" w:hAnsi="Calibri" w:cs="Arial"/>
          <w:lang w:eastAsia="en-GB"/>
        </w:rPr>
        <w:t>To update CSAO on the output from annual monitoring of initial student satisfaction.</w:t>
      </w:r>
    </w:p>
    <w:p w14:paraId="01D7A0FE" w14:textId="77777777" w:rsidR="00EC47CF" w:rsidRPr="00D554DD" w:rsidRDefault="00EC47CF" w:rsidP="00EC47CF">
      <w:pPr>
        <w:spacing w:after="0" w:line="240" w:lineRule="auto"/>
        <w:ind w:left="720"/>
        <w:jc w:val="both"/>
        <w:rPr>
          <w:rFonts w:ascii="Calibri" w:eastAsia="Times New Roman" w:hAnsi="Calibri" w:cs="Arial"/>
          <w:sz w:val="16"/>
          <w:szCs w:val="16"/>
          <w:lang w:eastAsia="en-GB"/>
        </w:rPr>
      </w:pPr>
    </w:p>
    <w:p w14:paraId="4847DB82" w14:textId="6F86A954" w:rsidR="00EC47CF" w:rsidRPr="00D554DD" w:rsidRDefault="00EC47CF" w:rsidP="00EC47CF">
      <w:pPr>
        <w:numPr>
          <w:ilvl w:val="0"/>
          <w:numId w:val="2"/>
        </w:numPr>
        <w:spacing w:after="0" w:line="240" w:lineRule="auto"/>
        <w:ind w:hanging="720"/>
        <w:jc w:val="both"/>
        <w:rPr>
          <w:rFonts w:ascii="Calibri" w:eastAsia="Times New Roman" w:hAnsi="Calibri" w:cs="Arial"/>
          <w:b/>
          <w:lang w:eastAsia="en-GB"/>
        </w:rPr>
      </w:pPr>
      <w:r w:rsidRPr="00D554DD">
        <w:rPr>
          <w:rFonts w:ascii="Calibri" w:eastAsia="Times New Roman" w:hAnsi="Calibri" w:cs="Arial"/>
          <w:b/>
          <w:lang w:eastAsia="en-GB"/>
        </w:rPr>
        <w:t>BACKGROUND</w:t>
      </w:r>
    </w:p>
    <w:p w14:paraId="6DEEA101" w14:textId="36E6D93B" w:rsidR="00D554DD" w:rsidRDefault="00D554DD" w:rsidP="00D554DD">
      <w:pPr>
        <w:spacing w:after="0" w:line="240" w:lineRule="auto"/>
        <w:ind w:left="720"/>
        <w:jc w:val="both"/>
        <w:rPr>
          <w:rFonts w:ascii="Calibri" w:eastAsia="Times New Roman" w:hAnsi="Calibri" w:cs="Arial"/>
          <w:lang w:eastAsia="en-GB"/>
        </w:rPr>
      </w:pPr>
      <w:r w:rsidRPr="00D554DD">
        <w:rPr>
          <w:rFonts w:ascii="Calibri" w:eastAsia="Times New Roman" w:hAnsi="Calibri" w:cs="Arial"/>
          <w:lang w:eastAsia="en-GB"/>
        </w:rPr>
        <w:t>College to distribute survey as a means to evaluate early experience of students at NCL.</w:t>
      </w:r>
    </w:p>
    <w:p w14:paraId="07BCDCA7" w14:textId="77777777" w:rsidR="00EC47CF" w:rsidRPr="00730CC8" w:rsidRDefault="00EC47CF" w:rsidP="00EC47CF">
      <w:pPr>
        <w:spacing w:after="0" w:line="240" w:lineRule="auto"/>
        <w:ind w:left="720"/>
        <w:jc w:val="both"/>
        <w:rPr>
          <w:rFonts w:ascii="Calibri" w:eastAsia="Times New Roman" w:hAnsi="Calibri" w:cs="Arial"/>
          <w:lang w:eastAsia="en-GB"/>
        </w:rPr>
      </w:pPr>
    </w:p>
    <w:p w14:paraId="7369B5A7" w14:textId="77777777" w:rsidR="00EC47CF" w:rsidRPr="00730CC8" w:rsidRDefault="00EC47CF" w:rsidP="00EC47CF">
      <w:pPr>
        <w:numPr>
          <w:ilvl w:val="0"/>
          <w:numId w:val="2"/>
        </w:numPr>
        <w:spacing w:after="0" w:line="240" w:lineRule="auto"/>
        <w:ind w:hanging="720"/>
        <w:jc w:val="both"/>
        <w:rPr>
          <w:rFonts w:ascii="Calibri" w:eastAsia="Times New Roman" w:hAnsi="Calibri" w:cs="Arial"/>
          <w:b/>
          <w:lang w:eastAsia="en-GB"/>
        </w:rPr>
      </w:pPr>
      <w:r w:rsidRPr="00730CC8">
        <w:rPr>
          <w:rFonts w:ascii="Calibri" w:eastAsia="Times New Roman" w:hAnsi="Calibri" w:cs="Arial"/>
          <w:b/>
          <w:lang w:eastAsia="en-GB"/>
        </w:rPr>
        <w:t>DETAIL</w:t>
      </w:r>
    </w:p>
    <w:p w14:paraId="4CFBF05E" w14:textId="3B00DC43" w:rsidR="005B1FB5" w:rsidRDefault="00D554DD" w:rsidP="005B1FB5">
      <w:pPr>
        <w:spacing w:after="0" w:line="240" w:lineRule="auto"/>
        <w:ind w:left="720"/>
        <w:jc w:val="both"/>
        <w:rPr>
          <w:rFonts w:ascii="Calibri" w:eastAsia="Times New Roman" w:hAnsi="Calibri" w:cs="Arial"/>
          <w:lang w:eastAsia="en-GB"/>
        </w:rPr>
      </w:pPr>
      <w:r w:rsidRPr="00D554DD">
        <w:rPr>
          <w:rFonts w:ascii="Calibri" w:eastAsia="Times New Roman" w:hAnsi="Calibri" w:cs="Arial"/>
          <w:lang w:eastAsia="en-GB"/>
        </w:rPr>
        <w:t>The report shows departmental, level and mode of attendance and campus completion rates.</w:t>
      </w:r>
    </w:p>
    <w:p w14:paraId="2B0EDB1F" w14:textId="77777777" w:rsidR="00D554DD" w:rsidRPr="00D554DD" w:rsidRDefault="00D554DD" w:rsidP="005B1FB5">
      <w:pPr>
        <w:spacing w:after="0" w:line="240" w:lineRule="auto"/>
        <w:ind w:left="720"/>
        <w:jc w:val="both"/>
        <w:rPr>
          <w:rFonts w:ascii="Calibri" w:eastAsia="Times New Roman" w:hAnsi="Calibri" w:cs="Arial"/>
          <w:lang w:eastAsia="en-GB"/>
        </w:rPr>
      </w:pPr>
    </w:p>
    <w:p w14:paraId="78411C2A" w14:textId="6B2C8860" w:rsidR="00EC47CF" w:rsidRPr="00730CC8" w:rsidRDefault="00EC47CF" w:rsidP="00EC47CF">
      <w:pPr>
        <w:numPr>
          <w:ilvl w:val="0"/>
          <w:numId w:val="2"/>
        </w:numPr>
        <w:tabs>
          <w:tab w:val="left" w:pos="709"/>
        </w:tabs>
        <w:spacing w:after="0" w:line="240" w:lineRule="auto"/>
        <w:ind w:hanging="720"/>
        <w:jc w:val="both"/>
        <w:rPr>
          <w:rFonts w:ascii="Calibri" w:eastAsia="Times New Roman" w:hAnsi="Calibri" w:cs="Arial"/>
          <w:b/>
          <w:lang w:eastAsia="en-GB"/>
        </w:rPr>
      </w:pPr>
      <w:r w:rsidRPr="00730CC8">
        <w:rPr>
          <w:rFonts w:ascii="Calibri" w:eastAsia="Times New Roman" w:hAnsi="Calibri" w:cs="Arial"/>
          <w:b/>
          <w:lang w:eastAsia="en-GB"/>
        </w:rPr>
        <w:t xml:space="preserve">BENEFITS AND OPPORTUNITIES  </w:t>
      </w:r>
    </w:p>
    <w:p w14:paraId="74E2652D" w14:textId="73F8F380" w:rsidR="005B1FB5" w:rsidRDefault="00D554DD" w:rsidP="005B1FB5">
      <w:pPr>
        <w:spacing w:after="0" w:line="240" w:lineRule="auto"/>
        <w:ind w:left="720"/>
        <w:rPr>
          <w:rFonts w:ascii="Calibri" w:eastAsia="Times New Roman" w:hAnsi="Calibri" w:cs="Arial"/>
          <w:lang w:eastAsia="en-GB"/>
        </w:rPr>
      </w:pPr>
      <w:r w:rsidRPr="00D554DD">
        <w:rPr>
          <w:rFonts w:ascii="Calibri" w:eastAsia="Times New Roman" w:hAnsi="Calibri" w:cs="Arial"/>
          <w:lang w:eastAsia="en-GB"/>
        </w:rPr>
        <w:t>Information has been shared with staff and actions for improvement identified.</w:t>
      </w:r>
    </w:p>
    <w:p w14:paraId="30A25B07" w14:textId="77777777" w:rsidR="00D554DD" w:rsidRPr="00730CC8" w:rsidRDefault="00D554DD" w:rsidP="005B1FB5">
      <w:pPr>
        <w:spacing w:after="0" w:line="240" w:lineRule="auto"/>
        <w:ind w:left="720"/>
        <w:rPr>
          <w:rFonts w:ascii="Calibri" w:eastAsia="Times New Roman" w:hAnsi="Calibri" w:cs="Arial"/>
          <w:lang w:eastAsia="en-GB"/>
        </w:rPr>
      </w:pPr>
    </w:p>
    <w:p w14:paraId="2C505B2C" w14:textId="77777777" w:rsidR="00EC47CF" w:rsidRPr="00730CC8" w:rsidRDefault="00EC47CF" w:rsidP="00EC47CF">
      <w:pPr>
        <w:numPr>
          <w:ilvl w:val="0"/>
          <w:numId w:val="2"/>
        </w:numPr>
        <w:spacing w:after="0" w:line="240" w:lineRule="auto"/>
        <w:ind w:hanging="720"/>
        <w:rPr>
          <w:rFonts w:ascii="Calibri" w:eastAsia="Times New Roman" w:hAnsi="Calibri" w:cs="Arial"/>
          <w:lang w:eastAsia="en-GB"/>
        </w:rPr>
      </w:pPr>
      <w:r w:rsidRPr="00730CC8">
        <w:rPr>
          <w:rFonts w:ascii="Calibri" w:eastAsia="Times New Roman" w:hAnsi="Calibri" w:cs="Arial"/>
          <w:b/>
          <w:lang w:eastAsia="en-GB"/>
        </w:rPr>
        <w:t>STRATEGIC IMPLICATIONS</w:t>
      </w:r>
    </w:p>
    <w:p w14:paraId="21C66926" w14:textId="77777777" w:rsidR="00EC47CF" w:rsidRPr="00730CC8" w:rsidRDefault="00EC47CF" w:rsidP="00EC47CF">
      <w:pPr>
        <w:spacing w:after="0" w:line="240" w:lineRule="auto"/>
        <w:ind w:left="720"/>
        <w:rPr>
          <w:rFonts w:ascii="Calibri" w:eastAsia="Times New Roman" w:hAnsi="Calibri" w:cs="Arial"/>
          <w:sz w:val="16"/>
          <w:szCs w:val="16"/>
          <w:lang w:eastAsia="en-GB"/>
        </w:rPr>
      </w:pPr>
      <w:r w:rsidRPr="00730CC8">
        <w:rPr>
          <w:rFonts w:ascii="Calibri" w:eastAsia="Times New Roman" w:hAnsi="Calibri" w:cs="Arial"/>
          <w:lang w:eastAsia="en-GB"/>
        </w:rPr>
        <w:t xml:space="preserve">The Board retains an overview of NCL activity in the interests of good governance. </w:t>
      </w:r>
    </w:p>
    <w:p w14:paraId="53BC9931" w14:textId="77777777" w:rsidR="00EC47CF" w:rsidRPr="00730CC8" w:rsidRDefault="00EC47CF" w:rsidP="00EC47CF">
      <w:pPr>
        <w:spacing w:after="0" w:line="240" w:lineRule="auto"/>
        <w:ind w:left="720"/>
        <w:rPr>
          <w:rFonts w:ascii="Calibri" w:eastAsia="Times New Roman" w:hAnsi="Calibri" w:cs="Arial"/>
          <w:lang w:eastAsia="en-GB"/>
        </w:rPr>
      </w:pPr>
    </w:p>
    <w:p w14:paraId="61011C33" w14:textId="77777777" w:rsidR="00730CC8" w:rsidRPr="00730CC8" w:rsidRDefault="00EC47CF" w:rsidP="00603FF8">
      <w:pPr>
        <w:numPr>
          <w:ilvl w:val="0"/>
          <w:numId w:val="2"/>
        </w:numPr>
        <w:spacing w:after="0" w:line="240" w:lineRule="auto"/>
        <w:ind w:right="386" w:hanging="720"/>
        <w:jc w:val="both"/>
        <w:outlineLvl w:val="0"/>
        <w:rPr>
          <w:rFonts w:ascii="Calibri" w:eastAsia="Times New Roman" w:hAnsi="Calibri" w:cs="Arial"/>
          <w:b/>
          <w:color w:val="000000"/>
          <w:lang w:eastAsia="en-GB"/>
        </w:rPr>
      </w:pPr>
      <w:r w:rsidRPr="00730CC8">
        <w:rPr>
          <w:rFonts w:ascii="Calibri" w:eastAsia="Times New Roman" w:hAnsi="Calibri" w:cs="Arial"/>
          <w:b/>
          <w:lang w:eastAsia="en-GB"/>
        </w:rPr>
        <w:t>RISK</w:t>
      </w:r>
    </w:p>
    <w:p w14:paraId="054DC419" w14:textId="30E76088" w:rsidR="00C9571C" w:rsidRPr="00730CC8" w:rsidRDefault="00730CC8" w:rsidP="00730CC8">
      <w:pPr>
        <w:spacing w:after="0" w:line="240" w:lineRule="auto"/>
        <w:ind w:right="386" w:firstLine="720"/>
        <w:jc w:val="both"/>
        <w:outlineLvl w:val="0"/>
        <w:rPr>
          <w:rFonts w:ascii="Calibri" w:eastAsia="Times New Roman" w:hAnsi="Calibri" w:cs="Arial"/>
          <w:b/>
          <w:color w:val="000000"/>
          <w:lang w:eastAsia="en-GB"/>
        </w:rPr>
      </w:pPr>
      <w:r w:rsidRPr="00730CC8">
        <w:rPr>
          <w:rFonts w:ascii="Calibri" w:eastAsia="Times New Roman" w:hAnsi="Calibri" w:cs="Arial"/>
          <w:b/>
          <w:lang w:eastAsia="en-GB"/>
        </w:rPr>
        <w:t>N/A</w:t>
      </w:r>
      <w:r w:rsidR="00EC47CF" w:rsidRPr="00730CC8">
        <w:rPr>
          <w:rFonts w:ascii="Calibri" w:eastAsia="Times New Roman" w:hAnsi="Calibri" w:cs="Arial"/>
          <w:b/>
          <w:lang w:eastAsia="en-GB"/>
        </w:rPr>
        <w:br/>
      </w:r>
    </w:p>
    <w:p w14:paraId="136897A6" w14:textId="34671836" w:rsidR="00EC47CF" w:rsidRPr="00730CC8" w:rsidRDefault="00EC47CF" w:rsidP="00EC47CF">
      <w:pPr>
        <w:numPr>
          <w:ilvl w:val="0"/>
          <w:numId w:val="2"/>
        </w:numPr>
        <w:spacing w:after="0" w:line="240" w:lineRule="auto"/>
        <w:ind w:right="386" w:hanging="720"/>
        <w:jc w:val="both"/>
        <w:outlineLvl w:val="0"/>
        <w:rPr>
          <w:rFonts w:ascii="Calibri" w:eastAsia="Times New Roman" w:hAnsi="Calibri" w:cs="Arial"/>
          <w:b/>
          <w:color w:val="000000"/>
          <w:lang w:eastAsia="en-GB"/>
        </w:rPr>
      </w:pPr>
      <w:r w:rsidRPr="00730CC8">
        <w:rPr>
          <w:rFonts w:ascii="Calibri" w:eastAsia="Times New Roman" w:hAnsi="Calibri" w:cs="Arial"/>
          <w:b/>
          <w:color w:val="000000"/>
          <w:lang w:eastAsia="en-GB"/>
        </w:rPr>
        <w:t>FINANCIAL IMPLICATIONS</w:t>
      </w:r>
    </w:p>
    <w:p w14:paraId="72188F87" w14:textId="66508B67" w:rsidR="00730CC8" w:rsidRPr="00730CC8" w:rsidRDefault="00D554DD" w:rsidP="00730CC8">
      <w:pPr>
        <w:spacing w:after="0" w:line="240" w:lineRule="auto"/>
        <w:ind w:left="720" w:right="386"/>
        <w:jc w:val="both"/>
        <w:outlineLvl w:val="0"/>
        <w:rPr>
          <w:rFonts w:ascii="Calibri" w:eastAsia="Times New Roman" w:hAnsi="Calibri" w:cs="Arial"/>
          <w:color w:val="000000"/>
          <w:lang w:eastAsia="en-GB"/>
        </w:rPr>
      </w:pPr>
      <w:r>
        <w:rPr>
          <w:rFonts w:ascii="Calibri" w:eastAsia="Times New Roman" w:hAnsi="Calibri" w:cs="Arial"/>
          <w:color w:val="000000"/>
          <w:lang w:eastAsia="en-GB"/>
        </w:rPr>
        <w:t>There are no financial implications.</w:t>
      </w:r>
    </w:p>
    <w:p w14:paraId="2E8E875C" w14:textId="77777777" w:rsidR="005448D5" w:rsidRPr="00730CC8" w:rsidRDefault="005448D5" w:rsidP="005448D5">
      <w:pPr>
        <w:spacing w:after="0" w:line="240" w:lineRule="auto"/>
        <w:ind w:left="720" w:right="386"/>
        <w:jc w:val="both"/>
        <w:outlineLvl w:val="0"/>
        <w:rPr>
          <w:rFonts w:ascii="Calibri" w:eastAsia="Times New Roman" w:hAnsi="Calibri" w:cs="Arial"/>
          <w:color w:val="000000"/>
          <w:lang w:eastAsia="en-GB"/>
        </w:rPr>
      </w:pPr>
    </w:p>
    <w:p w14:paraId="2CEB95E9" w14:textId="77777777" w:rsidR="00EC47CF" w:rsidRPr="00730CC8" w:rsidRDefault="00EC47CF" w:rsidP="00EC47CF">
      <w:pPr>
        <w:numPr>
          <w:ilvl w:val="0"/>
          <w:numId w:val="2"/>
        </w:numPr>
        <w:spacing w:after="0" w:line="240" w:lineRule="auto"/>
        <w:ind w:right="386" w:hanging="720"/>
        <w:jc w:val="both"/>
        <w:outlineLvl w:val="0"/>
        <w:rPr>
          <w:rFonts w:ascii="Calibri" w:eastAsia="Times New Roman" w:hAnsi="Calibri" w:cs="Arial"/>
          <w:b/>
          <w:color w:val="000000"/>
          <w:lang w:eastAsia="en-GB"/>
        </w:rPr>
      </w:pPr>
      <w:r w:rsidRPr="00730CC8">
        <w:rPr>
          <w:rFonts w:ascii="Calibri" w:eastAsia="Times New Roman" w:hAnsi="Calibri" w:cs="Arial"/>
          <w:b/>
          <w:color w:val="000000"/>
          <w:lang w:eastAsia="en-GB"/>
        </w:rPr>
        <w:t>LEGAL IMPLICATIONS</w:t>
      </w:r>
    </w:p>
    <w:p w14:paraId="64E2DC0A" w14:textId="77777777" w:rsidR="00EC47CF" w:rsidRPr="00730CC8" w:rsidRDefault="00EC47CF" w:rsidP="00EC47CF">
      <w:pPr>
        <w:spacing w:after="0" w:line="240" w:lineRule="auto"/>
        <w:ind w:right="386" w:firstLine="720"/>
        <w:jc w:val="both"/>
        <w:rPr>
          <w:rFonts w:ascii="Calibri" w:eastAsia="Times New Roman" w:hAnsi="Calibri" w:cs="Arial"/>
          <w:sz w:val="16"/>
          <w:szCs w:val="16"/>
          <w:lang w:eastAsia="en-GB"/>
        </w:rPr>
      </w:pPr>
      <w:r w:rsidRPr="00730CC8">
        <w:rPr>
          <w:rFonts w:ascii="Calibri" w:eastAsia="Times New Roman" w:hAnsi="Calibri" w:cs="Arial"/>
          <w:lang w:eastAsia="en-GB"/>
        </w:rPr>
        <w:t>There are no legal implications</w:t>
      </w:r>
      <w:r w:rsidR="00FD40A5" w:rsidRPr="00730CC8">
        <w:rPr>
          <w:rFonts w:ascii="Calibri" w:eastAsia="Times New Roman" w:hAnsi="Calibri" w:cs="Arial"/>
          <w:lang w:eastAsia="en-GB"/>
        </w:rPr>
        <w:t>.</w:t>
      </w:r>
    </w:p>
    <w:p w14:paraId="6E206803" w14:textId="77777777" w:rsidR="00EC47CF" w:rsidRPr="00730CC8" w:rsidRDefault="00EC47CF" w:rsidP="00EC47CF">
      <w:pPr>
        <w:spacing w:after="0" w:line="240" w:lineRule="auto"/>
        <w:ind w:right="386" w:firstLine="720"/>
        <w:jc w:val="both"/>
        <w:rPr>
          <w:rFonts w:ascii="Calibri" w:eastAsia="Times New Roman" w:hAnsi="Calibri" w:cs="Arial"/>
          <w:lang w:eastAsia="en-GB"/>
        </w:rPr>
      </w:pPr>
    </w:p>
    <w:p w14:paraId="6C432902" w14:textId="3BFC56FE" w:rsidR="00EC47CF" w:rsidRPr="00730CC8" w:rsidRDefault="00EC47CF" w:rsidP="00EC47CF">
      <w:pPr>
        <w:numPr>
          <w:ilvl w:val="0"/>
          <w:numId w:val="2"/>
        </w:numPr>
        <w:spacing w:after="0" w:line="240" w:lineRule="auto"/>
        <w:ind w:hanging="720"/>
        <w:jc w:val="both"/>
        <w:rPr>
          <w:rFonts w:ascii="Calibri" w:eastAsia="Times New Roman" w:hAnsi="Calibri" w:cs="Arial"/>
          <w:b/>
        </w:rPr>
      </w:pPr>
      <w:r w:rsidRPr="00730CC8">
        <w:rPr>
          <w:rFonts w:ascii="Calibri" w:eastAsia="Times New Roman" w:hAnsi="Calibri" w:cs="Arial"/>
          <w:b/>
        </w:rPr>
        <w:t>WORKFORCE IMPLICATIONS</w:t>
      </w:r>
    </w:p>
    <w:p w14:paraId="5AA214EE" w14:textId="100FBA68" w:rsidR="00730CC8" w:rsidRPr="00730CC8" w:rsidRDefault="00730CC8" w:rsidP="00730CC8">
      <w:pPr>
        <w:spacing w:after="0" w:line="240" w:lineRule="auto"/>
        <w:ind w:left="720"/>
        <w:jc w:val="both"/>
        <w:rPr>
          <w:rFonts w:ascii="Calibri" w:eastAsia="Times New Roman" w:hAnsi="Calibri" w:cs="Arial"/>
        </w:rPr>
      </w:pPr>
      <w:r w:rsidRPr="00730CC8">
        <w:rPr>
          <w:rFonts w:ascii="Calibri" w:eastAsia="Times New Roman" w:hAnsi="Calibri" w:cs="Arial"/>
        </w:rPr>
        <w:t>There are no workforce implications</w:t>
      </w:r>
    </w:p>
    <w:p w14:paraId="67891D8C" w14:textId="77777777" w:rsidR="005B1FB5" w:rsidRPr="00730CC8" w:rsidRDefault="005B1FB5" w:rsidP="005B1FB5">
      <w:pPr>
        <w:spacing w:after="0" w:line="240" w:lineRule="auto"/>
        <w:ind w:left="720"/>
        <w:jc w:val="both"/>
        <w:rPr>
          <w:rFonts w:ascii="Calibri" w:eastAsia="Times New Roman" w:hAnsi="Calibri" w:cs="Arial"/>
        </w:rPr>
      </w:pPr>
    </w:p>
    <w:p w14:paraId="123F6C63" w14:textId="466EF33C" w:rsidR="00EC47CF" w:rsidRPr="00730CC8" w:rsidRDefault="00EC47CF" w:rsidP="00EC47CF">
      <w:pPr>
        <w:numPr>
          <w:ilvl w:val="0"/>
          <w:numId w:val="2"/>
        </w:numPr>
        <w:spacing w:after="0" w:line="240" w:lineRule="auto"/>
        <w:ind w:hanging="720"/>
        <w:jc w:val="both"/>
        <w:rPr>
          <w:rFonts w:ascii="Calibri" w:eastAsia="Times New Roman" w:hAnsi="Calibri" w:cs="Arial"/>
          <w:b/>
        </w:rPr>
      </w:pPr>
      <w:r w:rsidRPr="00730CC8">
        <w:rPr>
          <w:rFonts w:ascii="Calibri" w:eastAsia="Times New Roman" w:hAnsi="Calibri" w:cs="Arial"/>
          <w:b/>
        </w:rPr>
        <w:t xml:space="preserve">REPUTATIONAL IMPLICATIONS </w:t>
      </w:r>
    </w:p>
    <w:p w14:paraId="29761B44" w14:textId="76818BA0" w:rsidR="00730CC8" w:rsidRPr="00730CC8" w:rsidRDefault="00730CC8" w:rsidP="00730CC8">
      <w:pPr>
        <w:spacing w:after="0" w:line="240" w:lineRule="auto"/>
        <w:ind w:left="720"/>
        <w:jc w:val="both"/>
        <w:rPr>
          <w:rFonts w:ascii="Calibri" w:eastAsia="Times New Roman" w:hAnsi="Calibri" w:cs="Arial"/>
        </w:rPr>
      </w:pPr>
      <w:r w:rsidRPr="00730CC8">
        <w:rPr>
          <w:rFonts w:ascii="Calibri" w:eastAsia="Times New Roman" w:hAnsi="Calibri" w:cs="Arial"/>
        </w:rPr>
        <w:t>There are no reputational implications</w:t>
      </w:r>
    </w:p>
    <w:p w14:paraId="262DD45A" w14:textId="77777777" w:rsidR="005B1FB5" w:rsidRPr="00730CC8" w:rsidRDefault="005B1FB5" w:rsidP="005B1FB5">
      <w:pPr>
        <w:spacing w:after="0" w:line="240" w:lineRule="auto"/>
        <w:ind w:left="720"/>
        <w:jc w:val="both"/>
        <w:rPr>
          <w:rFonts w:ascii="Calibri" w:eastAsia="Times New Roman" w:hAnsi="Calibri" w:cs="Arial"/>
          <w:b/>
        </w:rPr>
      </w:pPr>
    </w:p>
    <w:p w14:paraId="473857FD" w14:textId="77777777" w:rsidR="00EC47CF" w:rsidRPr="00730CC8" w:rsidRDefault="00EC47CF" w:rsidP="00EC47CF">
      <w:pPr>
        <w:numPr>
          <w:ilvl w:val="0"/>
          <w:numId w:val="2"/>
        </w:numPr>
        <w:spacing w:after="0" w:line="240" w:lineRule="auto"/>
        <w:ind w:hanging="720"/>
        <w:jc w:val="both"/>
        <w:rPr>
          <w:rFonts w:ascii="Calibri" w:eastAsia="Times New Roman" w:hAnsi="Calibri" w:cs="Arial"/>
          <w:b/>
          <w:color w:val="000000"/>
        </w:rPr>
      </w:pPr>
      <w:r w:rsidRPr="00730CC8">
        <w:rPr>
          <w:rFonts w:ascii="Calibri" w:eastAsia="Times New Roman" w:hAnsi="Calibri" w:cs="Arial"/>
          <w:b/>
        </w:rPr>
        <w:t>EQUALITIES IMPLICATIONS</w:t>
      </w:r>
    </w:p>
    <w:p w14:paraId="57944FD6" w14:textId="12471A73" w:rsidR="00EC47CF" w:rsidRPr="00730CC8" w:rsidRDefault="00730CC8" w:rsidP="00EC47CF">
      <w:pPr>
        <w:suppressAutoHyphens/>
        <w:spacing w:after="0" w:line="240" w:lineRule="auto"/>
        <w:ind w:firstLine="720"/>
        <w:jc w:val="both"/>
        <w:rPr>
          <w:rFonts w:ascii="Calibri" w:eastAsia="Times New Roman" w:hAnsi="Calibri" w:cs="Arial"/>
          <w:lang w:eastAsia="en-GB"/>
        </w:rPr>
      </w:pPr>
      <w:r w:rsidRPr="00730CC8">
        <w:rPr>
          <w:rFonts w:ascii="Calibri" w:eastAsia="Times New Roman" w:hAnsi="Calibri" w:cs="Arial"/>
          <w:lang w:eastAsia="en-GB"/>
        </w:rPr>
        <w:t>There are no equality implications</w:t>
      </w:r>
    </w:p>
    <w:tbl>
      <w:tblPr>
        <w:tblpPr w:leftFromText="180" w:rightFromText="180" w:vertAnchor="text" w:horzAnchor="margin" w:tblpY="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EC47CF" w:rsidRPr="00B604D1" w14:paraId="7E06BD25" w14:textId="77777777" w:rsidTr="005B1FB5">
        <w:tc>
          <w:tcPr>
            <w:tcW w:w="9209" w:type="dxa"/>
          </w:tcPr>
          <w:p w14:paraId="6FC7B728" w14:textId="77777777" w:rsidR="00EC47CF" w:rsidRPr="00BB6ADD" w:rsidRDefault="00EC47CF" w:rsidP="005B1FB5">
            <w:pPr>
              <w:spacing w:after="0" w:line="240" w:lineRule="auto"/>
              <w:jc w:val="both"/>
              <w:rPr>
                <w:rFonts w:ascii="Calibri" w:eastAsia="Times New Roman" w:hAnsi="Calibri" w:cs="Arial"/>
                <w:b/>
                <w:color w:val="000000"/>
                <w:lang w:eastAsia="en-GB"/>
              </w:rPr>
            </w:pPr>
            <w:r w:rsidRPr="00BB6ADD">
              <w:rPr>
                <w:rFonts w:ascii="Calibri" w:eastAsia="Times New Roman" w:hAnsi="Calibri" w:cs="Arial"/>
                <w:b/>
                <w:color w:val="000000"/>
                <w:lang w:eastAsia="en-GB"/>
              </w:rPr>
              <w:t>CONCLUSIONS/RECOMMENDATIONS</w:t>
            </w:r>
          </w:p>
          <w:p w14:paraId="5BCA6161" w14:textId="77777777" w:rsidR="00EC47CF" w:rsidRPr="00B604D1" w:rsidRDefault="00EC47CF" w:rsidP="005B1FB5">
            <w:pPr>
              <w:spacing w:after="0" w:line="240" w:lineRule="auto"/>
              <w:jc w:val="both"/>
              <w:rPr>
                <w:rFonts w:ascii="Calibri" w:eastAsia="Times New Roman" w:hAnsi="Calibri" w:cs="Arial"/>
                <w:lang w:eastAsia="en-GB"/>
              </w:rPr>
            </w:pPr>
            <w:r w:rsidRPr="00BB6ADD">
              <w:rPr>
                <w:rFonts w:ascii="Calibri" w:eastAsia="Times New Roman" w:hAnsi="Calibri" w:cs="Arial"/>
                <w:color w:val="000000"/>
                <w:lang w:eastAsia="en-GB"/>
              </w:rPr>
              <w:t>CSAO are asked to note the information contained in this report and raise or discuss any issues which may prevent publication.</w:t>
            </w:r>
          </w:p>
        </w:tc>
      </w:tr>
    </w:tbl>
    <w:p w14:paraId="4B6A314D" w14:textId="77777777" w:rsidR="00D56E39" w:rsidRPr="00D56E39" w:rsidRDefault="00EC47CF" w:rsidP="00D56E39">
      <w:pPr>
        <w:pStyle w:val="Default"/>
        <w:jc w:val="center"/>
        <w:rPr>
          <w:rFonts w:cstheme="minorHAnsi"/>
          <w:sz w:val="40"/>
          <w:szCs w:val="40"/>
        </w:rPr>
      </w:pPr>
      <w:r>
        <w:rPr>
          <w:rFonts w:eastAsia="Calibri"/>
        </w:rPr>
        <w:br w:type="page"/>
      </w:r>
    </w:p>
    <w:p w14:paraId="71AC79FE" w14:textId="77777777" w:rsidR="00D554DD" w:rsidRDefault="00D554DD" w:rsidP="00D56E39">
      <w:pPr>
        <w:autoSpaceDE w:val="0"/>
        <w:autoSpaceDN w:val="0"/>
        <w:adjustRightInd w:val="0"/>
        <w:spacing w:after="0" w:line="240" w:lineRule="auto"/>
        <w:jc w:val="center"/>
        <w:rPr>
          <w:rFonts w:cstheme="minorHAnsi"/>
          <w:color w:val="000000"/>
          <w:sz w:val="40"/>
          <w:szCs w:val="40"/>
        </w:rPr>
      </w:pPr>
    </w:p>
    <w:p w14:paraId="6E72A390" w14:textId="77777777" w:rsidR="00D554DD" w:rsidRDefault="00D554DD" w:rsidP="00D56E39">
      <w:pPr>
        <w:autoSpaceDE w:val="0"/>
        <w:autoSpaceDN w:val="0"/>
        <w:adjustRightInd w:val="0"/>
        <w:spacing w:after="0" w:line="240" w:lineRule="auto"/>
        <w:jc w:val="center"/>
        <w:rPr>
          <w:rFonts w:cstheme="minorHAnsi"/>
          <w:color w:val="000000"/>
          <w:sz w:val="40"/>
          <w:szCs w:val="40"/>
        </w:rPr>
      </w:pPr>
    </w:p>
    <w:p w14:paraId="0FA8482D" w14:textId="77777777" w:rsidR="00D554DD" w:rsidRDefault="00D554DD" w:rsidP="00D56E39">
      <w:pPr>
        <w:autoSpaceDE w:val="0"/>
        <w:autoSpaceDN w:val="0"/>
        <w:adjustRightInd w:val="0"/>
        <w:spacing w:after="0" w:line="240" w:lineRule="auto"/>
        <w:jc w:val="center"/>
        <w:rPr>
          <w:rFonts w:cstheme="minorHAnsi"/>
          <w:color w:val="000000"/>
          <w:sz w:val="40"/>
          <w:szCs w:val="40"/>
        </w:rPr>
      </w:pPr>
    </w:p>
    <w:p w14:paraId="15F7520F" w14:textId="77777777" w:rsidR="00D554DD" w:rsidRDefault="00D554DD" w:rsidP="00D56E39">
      <w:pPr>
        <w:autoSpaceDE w:val="0"/>
        <w:autoSpaceDN w:val="0"/>
        <w:adjustRightInd w:val="0"/>
        <w:spacing w:after="0" w:line="240" w:lineRule="auto"/>
        <w:jc w:val="center"/>
        <w:rPr>
          <w:rFonts w:cstheme="minorHAnsi"/>
          <w:color w:val="000000"/>
          <w:sz w:val="40"/>
          <w:szCs w:val="40"/>
        </w:rPr>
      </w:pPr>
    </w:p>
    <w:p w14:paraId="2C29C2EF" w14:textId="77777777" w:rsidR="00D554DD" w:rsidRDefault="00D554DD" w:rsidP="00D56E39">
      <w:pPr>
        <w:autoSpaceDE w:val="0"/>
        <w:autoSpaceDN w:val="0"/>
        <w:adjustRightInd w:val="0"/>
        <w:spacing w:after="0" w:line="240" w:lineRule="auto"/>
        <w:jc w:val="center"/>
        <w:rPr>
          <w:rFonts w:cstheme="minorHAnsi"/>
          <w:color w:val="000000"/>
          <w:sz w:val="40"/>
          <w:szCs w:val="40"/>
        </w:rPr>
      </w:pPr>
    </w:p>
    <w:p w14:paraId="73D14267" w14:textId="77777777" w:rsidR="00D554DD" w:rsidRDefault="00D554DD" w:rsidP="00D56E39">
      <w:pPr>
        <w:autoSpaceDE w:val="0"/>
        <w:autoSpaceDN w:val="0"/>
        <w:adjustRightInd w:val="0"/>
        <w:spacing w:after="0" w:line="240" w:lineRule="auto"/>
        <w:jc w:val="center"/>
        <w:rPr>
          <w:rFonts w:cstheme="minorHAnsi"/>
          <w:color w:val="000000"/>
          <w:sz w:val="40"/>
          <w:szCs w:val="40"/>
        </w:rPr>
      </w:pPr>
    </w:p>
    <w:p w14:paraId="54DD8E68" w14:textId="77777777" w:rsidR="00D554DD" w:rsidRDefault="00D554DD" w:rsidP="00D56E39">
      <w:pPr>
        <w:autoSpaceDE w:val="0"/>
        <w:autoSpaceDN w:val="0"/>
        <w:adjustRightInd w:val="0"/>
        <w:spacing w:after="0" w:line="240" w:lineRule="auto"/>
        <w:jc w:val="center"/>
        <w:rPr>
          <w:rFonts w:cstheme="minorHAnsi"/>
          <w:color w:val="000000"/>
          <w:sz w:val="40"/>
          <w:szCs w:val="40"/>
        </w:rPr>
      </w:pPr>
    </w:p>
    <w:p w14:paraId="535B8F52" w14:textId="77777777" w:rsidR="00D554DD" w:rsidRDefault="00D554DD" w:rsidP="00D56E39">
      <w:pPr>
        <w:autoSpaceDE w:val="0"/>
        <w:autoSpaceDN w:val="0"/>
        <w:adjustRightInd w:val="0"/>
        <w:spacing w:after="0" w:line="240" w:lineRule="auto"/>
        <w:jc w:val="center"/>
        <w:rPr>
          <w:rFonts w:cstheme="minorHAnsi"/>
          <w:color w:val="000000"/>
          <w:sz w:val="40"/>
          <w:szCs w:val="40"/>
        </w:rPr>
      </w:pPr>
    </w:p>
    <w:p w14:paraId="43F2263F" w14:textId="52AD09BE" w:rsidR="00D56E39" w:rsidRPr="00D56E39" w:rsidRDefault="00D56E39" w:rsidP="00D56E39">
      <w:pPr>
        <w:autoSpaceDE w:val="0"/>
        <w:autoSpaceDN w:val="0"/>
        <w:adjustRightInd w:val="0"/>
        <w:spacing w:after="0" w:line="240" w:lineRule="auto"/>
        <w:jc w:val="center"/>
        <w:rPr>
          <w:rFonts w:cstheme="minorHAnsi"/>
          <w:color w:val="000000"/>
          <w:sz w:val="40"/>
          <w:szCs w:val="40"/>
        </w:rPr>
      </w:pPr>
      <w:r w:rsidRPr="00D56E39">
        <w:rPr>
          <w:rFonts w:cstheme="minorHAnsi"/>
          <w:color w:val="000000"/>
          <w:sz w:val="40"/>
          <w:szCs w:val="40"/>
        </w:rPr>
        <w:t>Did We Get It Right?</w:t>
      </w:r>
    </w:p>
    <w:p w14:paraId="3BB21F78" w14:textId="77777777" w:rsidR="00D56E39" w:rsidRPr="00D56E39" w:rsidRDefault="00D56E39" w:rsidP="00D56E39">
      <w:pPr>
        <w:autoSpaceDE w:val="0"/>
        <w:autoSpaceDN w:val="0"/>
        <w:adjustRightInd w:val="0"/>
        <w:spacing w:after="0" w:line="240" w:lineRule="auto"/>
        <w:jc w:val="center"/>
        <w:rPr>
          <w:rFonts w:cstheme="minorHAnsi"/>
          <w:color w:val="000000"/>
          <w:sz w:val="40"/>
          <w:szCs w:val="40"/>
        </w:rPr>
      </w:pPr>
    </w:p>
    <w:p w14:paraId="3B6E1D9A" w14:textId="77777777" w:rsidR="00D56E39" w:rsidRPr="00D56E39" w:rsidRDefault="00D56E39" w:rsidP="00D56E39">
      <w:pPr>
        <w:autoSpaceDE w:val="0"/>
        <w:autoSpaceDN w:val="0"/>
        <w:adjustRightInd w:val="0"/>
        <w:spacing w:after="0" w:line="240" w:lineRule="auto"/>
        <w:jc w:val="center"/>
        <w:rPr>
          <w:rFonts w:cstheme="minorHAnsi"/>
          <w:color w:val="000000"/>
          <w:sz w:val="40"/>
          <w:szCs w:val="40"/>
        </w:rPr>
      </w:pPr>
      <w:r w:rsidRPr="00D56E39">
        <w:rPr>
          <w:rFonts w:cstheme="minorHAnsi"/>
          <w:color w:val="000000"/>
          <w:sz w:val="40"/>
          <w:szCs w:val="40"/>
        </w:rPr>
        <w:t>Initial Perception Student Survey Report</w:t>
      </w:r>
    </w:p>
    <w:p w14:paraId="0A728313" w14:textId="77777777" w:rsidR="00D56E39" w:rsidRPr="00D56E39" w:rsidRDefault="00D56E39" w:rsidP="00D56E39">
      <w:pPr>
        <w:autoSpaceDE w:val="0"/>
        <w:autoSpaceDN w:val="0"/>
        <w:adjustRightInd w:val="0"/>
        <w:spacing w:after="0" w:line="240" w:lineRule="auto"/>
        <w:jc w:val="center"/>
        <w:rPr>
          <w:rFonts w:cstheme="minorHAnsi"/>
          <w:color w:val="000000"/>
          <w:sz w:val="40"/>
          <w:szCs w:val="40"/>
        </w:rPr>
      </w:pPr>
    </w:p>
    <w:p w14:paraId="661B397B" w14:textId="77777777" w:rsidR="00D56E39" w:rsidRPr="00D56E39" w:rsidRDefault="00D56E39" w:rsidP="00D56E39">
      <w:pPr>
        <w:autoSpaceDE w:val="0"/>
        <w:autoSpaceDN w:val="0"/>
        <w:adjustRightInd w:val="0"/>
        <w:spacing w:after="0" w:line="240" w:lineRule="auto"/>
        <w:jc w:val="center"/>
        <w:rPr>
          <w:rFonts w:cstheme="minorHAnsi"/>
          <w:color w:val="000000"/>
          <w:sz w:val="40"/>
          <w:szCs w:val="40"/>
        </w:rPr>
      </w:pPr>
      <w:r w:rsidRPr="00D56E39">
        <w:rPr>
          <w:rFonts w:cstheme="minorHAnsi"/>
          <w:color w:val="000000"/>
          <w:sz w:val="40"/>
          <w:szCs w:val="40"/>
        </w:rPr>
        <w:t>Session 2024/25</w:t>
      </w:r>
    </w:p>
    <w:p w14:paraId="3D790BC2" w14:textId="77777777" w:rsidR="00D56E39" w:rsidRPr="00D56E39" w:rsidRDefault="00D56E39" w:rsidP="00D56E39">
      <w:pPr>
        <w:rPr>
          <w:rFonts w:cstheme="minorHAnsi"/>
          <w:color w:val="000000"/>
          <w:sz w:val="40"/>
          <w:szCs w:val="40"/>
        </w:rPr>
      </w:pPr>
      <w:r w:rsidRPr="00D56E39">
        <w:rPr>
          <w:rFonts w:cstheme="minorHAnsi"/>
          <w:sz w:val="40"/>
          <w:szCs w:val="40"/>
        </w:rPr>
        <w:br w:type="page"/>
      </w:r>
    </w:p>
    <w:p w14:paraId="67C4F6C7" w14:textId="77777777" w:rsidR="00D56E39" w:rsidRPr="00D56E39" w:rsidRDefault="00D56E39" w:rsidP="00D56E39">
      <w:pPr>
        <w:autoSpaceDE w:val="0"/>
        <w:autoSpaceDN w:val="0"/>
        <w:adjustRightInd w:val="0"/>
        <w:spacing w:after="0" w:line="240" w:lineRule="auto"/>
        <w:jc w:val="center"/>
        <w:rPr>
          <w:rFonts w:cstheme="minorHAnsi"/>
          <w:color w:val="000000"/>
          <w:sz w:val="40"/>
          <w:szCs w:val="40"/>
        </w:rPr>
      </w:pPr>
    </w:p>
    <w:bookmarkStart w:id="1" w:name="_Toc152056776" w:displacedByCustomXml="next"/>
    <w:sdt>
      <w:sdtPr>
        <w:id w:val="-269243697"/>
        <w:docPartObj>
          <w:docPartGallery w:val="Table of Contents"/>
          <w:docPartUnique/>
        </w:docPartObj>
      </w:sdtPr>
      <w:sdtEndPr>
        <w:rPr>
          <w:b/>
          <w:bCs/>
          <w:noProof/>
        </w:rPr>
      </w:sdtEndPr>
      <w:sdtContent>
        <w:p w14:paraId="0A3C2050" w14:textId="77777777" w:rsidR="00D56E39" w:rsidRPr="00D56E39" w:rsidRDefault="00D56E39" w:rsidP="00D56E39">
          <w:pPr>
            <w:keepNext/>
            <w:keepLines/>
            <w:spacing w:before="40" w:after="0"/>
            <w:outlineLvl w:val="2"/>
            <w:rPr>
              <w:rFonts w:asciiTheme="majorHAnsi" w:eastAsiaTheme="majorEastAsia" w:hAnsiTheme="majorHAnsi" w:cstheme="majorBidi"/>
              <w:color w:val="1F3763" w:themeColor="accent1" w:themeShade="7F"/>
              <w:sz w:val="24"/>
              <w:szCs w:val="24"/>
            </w:rPr>
          </w:pPr>
          <w:r w:rsidRPr="00D56E39">
            <w:rPr>
              <w:rFonts w:asciiTheme="majorHAnsi" w:eastAsiaTheme="majorEastAsia" w:hAnsiTheme="majorHAnsi" w:cstheme="majorBidi"/>
              <w:color w:val="1F3763" w:themeColor="accent1" w:themeShade="7F"/>
              <w:sz w:val="24"/>
              <w:szCs w:val="24"/>
            </w:rPr>
            <w:t>Contents</w:t>
          </w:r>
          <w:bookmarkEnd w:id="1"/>
        </w:p>
        <w:p w14:paraId="3FB065BE" w14:textId="77777777" w:rsidR="00D56E39" w:rsidRPr="00D56E39" w:rsidRDefault="00D56E39" w:rsidP="00D56E39"/>
        <w:p w14:paraId="6D3C0B34" w14:textId="77777777" w:rsidR="00D56E39" w:rsidRPr="00D56E39" w:rsidRDefault="00D56E39" w:rsidP="00D56E39">
          <w:pPr>
            <w:tabs>
              <w:tab w:val="right" w:leader="dot" w:pos="9016"/>
            </w:tabs>
            <w:spacing w:after="100"/>
            <w:ind w:left="440"/>
            <w:rPr>
              <w:rFonts w:eastAsiaTheme="minorEastAsia"/>
              <w:noProof/>
              <w:lang w:eastAsia="en-GB"/>
            </w:rPr>
          </w:pPr>
          <w:r w:rsidRPr="00D56E39">
            <w:fldChar w:fldCharType="begin"/>
          </w:r>
          <w:r w:rsidRPr="00D56E39">
            <w:instrText xml:space="preserve"> TOC \o "1-3" \h \z \u </w:instrText>
          </w:r>
          <w:r w:rsidRPr="00D56E39">
            <w:fldChar w:fldCharType="separate"/>
          </w:r>
          <w:hyperlink w:anchor="_Toc152056776" w:history="1">
            <w:r w:rsidRPr="00D56E39">
              <w:rPr>
                <w:noProof/>
                <w:color w:val="0563C1" w:themeColor="hyperlink"/>
                <w:u w:val="single"/>
              </w:rPr>
              <w:t>Contents</w:t>
            </w:r>
            <w:r w:rsidRPr="00D56E39">
              <w:rPr>
                <w:noProof/>
                <w:webHidden/>
              </w:rPr>
              <w:tab/>
            </w:r>
            <w:r w:rsidRPr="00D56E39">
              <w:rPr>
                <w:noProof/>
                <w:webHidden/>
              </w:rPr>
              <w:fldChar w:fldCharType="begin"/>
            </w:r>
            <w:r w:rsidRPr="00D56E39">
              <w:rPr>
                <w:noProof/>
                <w:webHidden/>
              </w:rPr>
              <w:instrText xml:space="preserve"> PAGEREF _Toc152056776 \h </w:instrText>
            </w:r>
            <w:r w:rsidRPr="00D56E39">
              <w:rPr>
                <w:noProof/>
                <w:webHidden/>
              </w:rPr>
            </w:r>
            <w:r w:rsidRPr="00D56E39">
              <w:rPr>
                <w:noProof/>
                <w:webHidden/>
              </w:rPr>
              <w:fldChar w:fldCharType="separate"/>
            </w:r>
            <w:r w:rsidRPr="00D56E39">
              <w:rPr>
                <w:noProof/>
                <w:webHidden/>
              </w:rPr>
              <w:t>2</w:t>
            </w:r>
            <w:r w:rsidRPr="00D56E39">
              <w:rPr>
                <w:noProof/>
                <w:webHidden/>
              </w:rPr>
              <w:fldChar w:fldCharType="end"/>
            </w:r>
          </w:hyperlink>
        </w:p>
        <w:p w14:paraId="3386BA49" w14:textId="77777777" w:rsidR="00D56E39" w:rsidRPr="00D56E39" w:rsidRDefault="00D56E39" w:rsidP="00D56E39">
          <w:pPr>
            <w:tabs>
              <w:tab w:val="right" w:leader="dot" w:pos="9016"/>
            </w:tabs>
            <w:spacing w:after="100"/>
            <w:ind w:left="440"/>
            <w:rPr>
              <w:rFonts w:eastAsiaTheme="minorEastAsia"/>
              <w:noProof/>
              <w:lang w:eastAsia="en-GB"/>
            </w:rPr>
          </w:pPr>
          <w:hyperlink w:anchor="_Toc152056777" w:history="1">
            <w:r w:rsidRPr="00D56E39">
              <w:rPr>
                <w:noProof/>
                <w:color w:val="0563C1" w:themeColor="hyperlink"/>
                <w:u w:val="single"/>
              </w:rPr>
              <w:t>Survey Rationale &amp; Methodology</w:t>
            </w:r>
            <w:r w:rsidRPr="00D56E39">
              <w:rPr>
                <w:noProof/>
                <w:webHidden/>
              </w:rPr>
              <w:tab/>
            </w:r>
            <w:r w:rsidRPr="00D56E39">
              <w:rPr>
                <w:noProof/>
                <w:webHidden/>
              </w:rPr>
              <w:fldChar w:fldCharType="begin"/>
            </w:r>
            <w:r w:rsidRPr="00D56E39">
              <w:rPr>
                <w:noProof/>
                <w:webHidden/>
              </w:rPr>
              <w:instrText xml:space="preserve"> PAGEREF _Toc152056777 \h </w:instrText>
            </w:r>
            <w:r w:rsidRPr="00D56E39">
              <w:rPr>
                <w:noProof/>
                <w:webHidden/>
              </w:rPr>
            </w:r>
            <w:r w:rsidRPr="00D56E39">
              <w:rPr>
                <w:noProof/>
                <w:webHidden/>
              </w:rPr>
              <w:fldChar w:fldCharType="separate"/>
            </w:r>
            <w:r w:rsidRPr="00D56E39">
              <w:rPr>
                <w:noProof/>
                <w:webHidden/>
              </w:rPr>
              <w:t>3</w:t>
            </w:r>
            <w:r w:rsidRPr="00D56E39">
              <w:rPr>
                <w:noProof/>
                <w:webHidden/>
              </w:rPr>
              <w:fldChar w:fldCharType="end"/>
            </w:r>
          </w:hyperlink>
        </w:p>
        <w:p w14:paraId="52A547AD" w14:textId="77777777" w:rsidR="00D56E39" w:rsidRPr="00D56E39" w:rsidRDefault="00D56E39" w:rsidP="00D56E39">
          <w:pPr>
            <w:tabs>
              <w:tab w:val="right" w:leader="dot" w:pos="9016"/>
            </w:tabs>
            <w:spacing w:after="100"/>
            <w:ind w:left="440"/>
            <w:rPr>
              <w:rFonts w:eastAsiaTheme="minorEastAsia"/>
              <w:noProof/>
              <w:lang w:eastAsia="en-GB"/>
            </w:rPr>
          </w:pPr>
          <w:hyperlink w:anchor="_Toc152056778" w:history="1">
            <w:r w:rsidRPr="00D56E39">
              <w:rPr>
                <w:noProof/>
                <w:color w:val="0563C1" w:themeColor="hyperlink"/>
                <w:u w:val="single"/>
              </w:rPr>
              <w:t>Departmental completion rates</w:t>
            </w:r>
            <w:r w:rsidRPr="00D56E39">
              <w:rPr>
                <w:noProof/>
                <w:webHidden/>
              </w:rPr>
              <w:tab/>
            </w:r>
            <w:r w:rsidRPr="00D56E39">
              <w:rPr>
                <w:noProof/>
                <w:webHidden/>
              </w:rPr>
              <w:fldChar w:fldCharType="begin"/>
            </w:r>
            <w:r w:rsidRPr="00D56E39">
              <w:rPr>
                <w:noProof/>
                <w:webHidden/>
              </w:rPr>
              <w:instrText xml:space="preserve"> PAGEREF _Toc152056778 \h </w:instrText>
            </w:r>
            <w:r w:rsidRPr="00D56E39">
              <w:rPr>
                <w:noProof/>
                <w:webHidden/>
              </w:rPr>
            </w:r>
            <w:r w:rsidRPr="00D56E39">
              <w:rPr>
                <w:noProof/>
                <w:webHidden/>
              </w:rPr>
              <w:fldChar w:fldCharType="separate"/>
            </w:r>
            <w:r w:rsidRPr="00D56E39">
              <w:rPr>
                <w:noProof/>
                <w:webHidden/>
              </w:rPr>
              <w:t>4</w:t>
            </w:r>
            <w:r w:rsidRPr="00D56E39">
              <w:rPr>
                <w:noProof/>
                <w:webHidden/>
              </w:rPr>
              <w:fldChar w:fldCharType="end"/>
            </w:r>
          </w:hyperlink>
        </w:p>
        <w:p w14:paraId="29BBAACA" w14:textId="77777777" w:rsidR="00D56E39" w:rsidRPr="00D56E39" w:rsidRDefault="00D56E39" w:rsidP="00D56E39">
          <w:pPr>
            <w:tabs>
              <w:tab w:val="right" w:leader="dot" w:pos="9016"/>
            </w:tabs>
            <w:spacing w:after="100"/>
            <w:ind w:left="440"/>
            <w:rPr>
              <w:rFonts w:eastAsiaTheme="minorEastAsia"/>
              <w:noProof/>
              <w:lang w:eastAsia="en-GB"/>
            </w:rPr>
          </w:pPr>
          <w:hyperlink w:anchor="_Toc152056779" w:history="1">
            <w:r w:rsidRPr="00D56E39">
              <w:rPr>
                <w:noProof/>
                <w:color w:val="0563C1" w:themeColor="hyperlink"/>
                <w:u w:val="single"/>
              </w:rPr>
              <w:t>Level and Mode of attendance completion rates</w:t>
            </w:r>
            <w:r w:rsidRPr="00D56E39">
              <w:rPr>
                <w:noProof/>
                <w:webHidden/>
              </w:rPr>
              <w:tab/>
            </w:r>
            <w:r w:rsidRPr="00D56E39">
              <w:rPr>
                <w:noProof/>
                <w:webHidden/>
              </w:rPr>
              <w:fldChar w:fldCharType="begin"/>
            </w:r>
            <w:r w:rsidRPr="00D56E39">
              <w:rPr>
                <w:noProof/>
                <w:webHidden/>
              </w:rPr>
              <w:instrText xml:space="preserve"> PAGEREF _Toc152056779 \h </w:instrText>
            </w:r>
            <w:r w:rsidRPr="00D56E39">
              <w:rPr>
                <w:noProof/>
                <w:webHidden/>
              </w:rPr>
            </w:r>
            <w:r w:rsidRPr="00D56E39">
              <w:rPr>
                <w:noProof/>
                <w:webHidden/>
              </w:rPr>
              <w:fldChar w:fldCharType="separate"/>
            </w:r>
            <w:r w:rsidRPr="00D56E39">
              <w:rPr>
                <w:noProof/>
                <w:webHidden/>
              </w:rPr>
              <w:t>4</w:t>
            </w:r>
            <w:r w:rsidRPr="00D56E39">
              <w:rPr>
                <w:noProof/>
                <w:webHidden/>
              </w:rPr>
              <w:fldChar w:fldCharType="end"/>
            </w:r>
          </w:hyperlink>
        </w:p>
        <w:p w14:paraId="1F93D34A" w14:textId="77777777" w:rsidR="00D56E39" w:rsidRPr="00D56E39" w:rsidRDefault="00D56E39" w:rsidP="00D56E39">
          <w:pPr>
            <w:tabs>
              <w:tab w:val="right" w:leader="dot" w:pos="9016"/>
            </w:tabs>
            <w:spacing w:after="100"/>
            <w:ind w:left="440"/>
            <w:rPr>
              <w:rFonts w:eastAsiaTheme="minorEastAsia"/>
              <w:noProof/>
              <w:lang w:eastAsia="en-GB"/>
            </w:rPr>
          </w:pPr>
          <w:hyperlink w:anchor="_Toc152056780" w:history="1">
            <w:r w:rsidRPr="00D56E39">
              <w:rPr>
                <w:noProof/>
                <w:color w:val="0563C1" w:themeColor="hyperlink"/>
                <w:u w:val="single"/>
              </w:rPr>
              <w:t>Complete rates in relation to campus</w:t>
            </w:r>
            <w:r w:rsidRPr="00D56E39">
              <w:rPr>
                <w:noProof/>
                <w:webHidden/>
              </w:rPr>
              <w:tab/>
            </w:r>
            <w:r w:rsidRPr="00D56E39">
              <w:rPr>
                <w:noProof/>
                <w:webHidden/>
              </w:rPr>
              <w:fldChar w:fldCharType="begin"/>
            </w:r>
            <w:r w:rsidRPr="00D56E39">
              <w:rPr>
                <w:noProof/>
                <w:webHidden/>
              </w:rPr>
              <w:instrText xml:space="preserve"> PAGEREF _Toc152056780 \h </w:instrText>
            </w:r>
            <w:r w:rsidRPr="00D56E39">
              <w:rPr>
                <w:noProof/>
                <w:webHidden/>
              </w:rPr>
            </w:r>
            <w:r w:rsidRPr="00D56E39">
              <w:rPr>
                <w:noProof/>
                <w:webHidden/>
              </w:rPr>
              <w:fldChar w:fldCharType="separate"/>
            </w:r>
            <w:r w:rsidRPr="00D56E39">
              <w:rPr>
                <w:noProof/>
                <w:webHidden/>
              </w:rPr>
              <w:t>5</w:t>
            </w:r>
            <w:r w:rsidRPr="00D56E39">
              <w:rPr>
                <w:noProof/>
                <w:webHidden/>
              </w:rPr>
              <w:fldChar w:fldCharType="end"/>
            </w:r>
          </w:hyperlink>
        </w:p>
        <w:p w14:paraId="051D7170" w14:textId="77777777" w:rsidR="00D56E39" w:rsidRPr="00D56E39" w:rsidRDefault="00D56E39" w:rsidP="00D56E39">
          <w:pPr>
            <w:tabs>
              <w:tab w:val="right" w:leader="dot" w:pos="9016"/>
            </w:tabs>
            <w:spacing w:after="100"/>
            <w:ind w:left="440"/>
            <w:rPr>
              <w:rFonts w:eastAsiaTheme="minorEastAsia"/>
              <w:noProof/>
              <w:lang w:eastAsia="en-GB"/>
            </w:rPr>
          </w:pPr>
          <w:hyperlink w:anchor="_Toc152056781" w:history="1">
            <w:r w:rsidRPr="00D56E39">
              <w:rPr>
                <w:noProof/>
                <w:color w:val="0563C1" w:themeColor="hyperlink"/>
                <w:u w:val="single"/>
              </w:rPr>
              <w:t>Satisfaction rates in relation to individual questions and level of study - done</w:t>
            </w:r>
            <w:r w:rsidRPr="00D56E39">
              <w:rPr>
                <w:noProof/>
                <w:webHidden/>
              </w:rPr>
              <w:tab/>
            </w:r>
            <w:r w:rsidRPr="00D56E39">
              <w:rPr>
                <w:noProof/>
                <w:webHidden/>
              </w:rPr>
              <w:fldChar w:fldCharType="begin"/>
            </w:r>
            <w:r w:rsidRPr="00D56E39">
              <w:rPr>
                <w:noProof/>
                <w:webHidden/>
              </w:rPr>
              <w:instrText xml:space="preserve"> PAGEREF _Toc152056781 \h </w:instrText>
            </w:r>
            <w:r w:rsidRPr="00D56E39">
              <w:rPr>
                <w:noProof/>
                <w:webHidden/>
              </w:rPr>
            </w:r>
            <w:r w:rsidRPr="00D56E39">
              <w:rPr>
                <w:noProof/>
                <w:webHidden/>
              </w:rPr>
              <w:fldChar w:fldCharType="separate"/>
            </w:r>
            <w:r w:rsidRPr="00D56E39">
              <w:rPr>
                <w:noProof/>
                <w:webHidden/>
              </w:rPr>
              <w:t>6</w:t>
            </w:r>
            <w:r w:rsidRPr="00D56E39">
              <w:rPr>
                <w:noProof/>
                <w:webHidden/>
              </w:rPr>
              <w:fldChar w:fldCharType="end"/>
            </w:r>
          </w:hyperlink>
        </w:p>
        <w:p w14:paraId="559587F7" w14:textId="77777777" w:rsidR="00D56E39" w:rsidRPr="00D56E39" w:rsidRDefault="00D56E39" w:rsidP="00D56E39">
          <w:pPr>
            <w:tabs>
              <w:tab w:val="right" w:leader="dot" w:pos="9016"/>
            </w:tabs>
            <w:spacing w:after="100"/>
            <w:ind w:left="440"/>
            <w:rPr>
              <w:rFonts w:eastAsiaTheme="minorEastAsia"/>
              <w:noProof/>
              <w:lang w:eastAsia="en-GB"/>
            </w:rPr>
          </w:pPr>
          <w:hyperlink w:anchor="_Toc152056782" w:history="1">
            <w:r w:rsidRPr="00D56E39">
              <w:rPr>
                <w:noProof/>
                <w:color w:val="0563C1" w:themeColor="hyperlink"/>
                <w:u w:val="single"/>
              </w:rPr>
              <w:t>Actions to take forward</w:t>
            </w:r>
            <w:r w:rsidRPr="00D56E39">
              <w:rPr>
                <w:noProof/>
                <w:webHidden/>
              </w:rPr>
              <w:tab/>
            </w:r>
            <w:r w:rsidRPr="00D56E39">
              <w:rPr>
                <w:noProof/>
                <w:webHidden/>
              </w:rPr>
              <w:fldChar w:fldCharType="begin"/>
            </w:r>
            <w:r w:rsidRPr="00D56E39">
              <w:rPr>
                <w:noProof/>
                <w:webHidden/>
              </w:rPr>
              <w:instrText xml:space="preserve"> PAGEREF _Toc152056782 \h </w:instrText>
            </w:r>
            <w:r w:rsidRPr="00D56E39">
              <w:rPr>
                <w:noProof/>
                <w:webHidden/>
              </w:rPr>
            </w:r>
            <w:r w:rsidRPr="00D56E39">
              <w:rPr>
                <w:noProof/>
                <w:webHidden/>
              </w:rPr>
              <w:fldChar w:fldCharType="separate"/>
            </w:r>
            <w:r w:rsidRPr="00D56E39">
              <w:rPr>
                <w:noProof/>
                <w:webHidden/>
              </w:rPr>
              <w:t>8</w:t>
            </w:r>
            <w:r w:rsidRPr="00D56E39">
              <w:rPr>
                <w:noProof/>
                <w:webHidden/>
              </w:rPr>
              <w:fldChar w:fldCharType="end"/>
            </w:r>
          </w:hyperlink>
        </w:p>
        <w:p w14:paraId="648DE3FF" w14:textId="77777777" w:rsidR="00D56E39" w:rsidRPr="00D56E39" w:rsidRDefault="00D56E39" w:rsidP="00D56E39">
          <w:r w:rsidRPr="00D56E39">
            <w:rPr>
              <w:b/>
              <w:bCs/>
              <w:noProof/>
            </w:rPr>
            <w:fldChar w:fldCharType="end"/>
          </w:r>
        </w:p>
      </w:sdtContent>
    </w:sdt>
    <w:p w14:paraId="3270A29A" w14:textId="77777777" w:rsidR="00D56E39" w:rsidRPr="00D56E39" w:rsidRDefault="00D56E39" w:rsidP="00D56E39">
      <w:pPr>
        <w:autoSpaceDE w:val="0"/>
        <w:autoSpaceDN w:val="0"/>
        <w:adjustRightInd w:val="0"/>
        <w:spacing w:after="0" w:line="240" w:lineRule="auto"/>
        <w:jc w:val="center"/>
        <w:rPr>
          <w:rFonts w:cstheme="minorHAnsi"/>
          <w:color w:val="000000"/>
          <w:sz w:val="40"/>
          <w:szCs w:val="40"/>
        </w:rPr>
      </w:pPr>
    </w:p>
    <w:p w14:paraId="261AB62E" w14:textId="77777777" w:rsidR="00D56E39" w:rsidRPr="00D56E39" w:rsidRDefault="00D56E39" w:rsidP="00D56E39">
      <w:pPr>
        <w:rPr>
          <w:rFonts w:cstheme="minorHAnsi"/>
          <w:color w:val="000000"/>
          <w:sz w:val="40"/>
          <w:szCs w:val="40"/>
        </w:rPr>
      </w:pPr>
      <w:r w:rsidRPr="00D56E39">
        <w:rPr>
          <w:rFonts w:cstheme="minorHAnsi"/>
          <w:sz w:val="40"/>
          <w:szCs w:val="40"/>
        </w:rPr>
        <w:br w:type="page"/>
      </w:r>
    </w:p>
    <w:p w14:paraId="69CBBA15" w14:textId="77777777" w:rsidR="00D56E39" w:rsidRPr="00D56E39" w:rsidRDefault="00D56E39" w:rsidP="00D56E39">
      <w:pPr>
        <w:keepNext/>
        <w:keepLines/>
        <w:spacing w:before="40" w:after="0"/>
        <w:outlineLvl w:val="2"/>
        <w:rPr>
          <w:rFonts w:asciiTheme="majorHAnsi" w:eastAsiaTheme="majorEastAsia" w:hAnsiTheme="majorHAnsi" w:cstheme="majorBidi"/>
          <w:color w:val="1F3763" w:themeColor="accent1" w:themeShade="7F"/>
          <w:sz w:val="24"/>
          <w:szCs w:val="24"/>
        </w:rPr>
      </w:pPr>
      <w:bookmarkStart w:id="2" w:name="_Toc152056777"/>
      <w:r w:rsidRPr="00D56E39">
        <w:rPr>
          <w:rFonts w:asciiTheme="majorHAnsi" w:eastAsiaTheme="majorEastAsia" w:hAnsiTheme="majorHAnsi" w:cstheme="majorBidi"/>
          <w:color w:val="1F3763" w:themeColor="accent1" w:themeShade="7F"/>
          <w:sz w:val="24"/>
          <w:szCs w:val="24"/>
        </w:rPr>
        <w:lastRenderedPageBreak/>
        <w:t>Survey Rationale &amp; Methodology</w:t>
      </w:r>
      <w:bookmarkEnd w:id="2"/>
      <w:r w:rsidRPr="00D56E39">
        <w:rPr>
          <w:rFonts w:asciiTheme="majorHAnsi" w:eastAsiaTheme="majorEastAsia" w:hAnsiTheme="majorHAnsi" w:cstheme="majorBidi"/>
          <w:color w:val="1F3763" w:themeColor="accent1" w:themeShade="7F"/>
          <w:sz w:val="24"/>
          <w:szCs w:val="24"/>
        </w:rPr>
        <w:t xml:space="preserve"> </w:t>
      </w:r>
    </w:p>
    <w:p w14:paraId="47AE9A62" w14:textId="77777777" w:rsidR="00D56E39" w:rsidRPr="00D56E39" w:rsidRDefault="00D56E39" w:rsidP="00D56E39"/>
    <w:p w14:paraId="10658AE1" w14:textId="77777777" w:rsidR="00D56E39" w:rsidRPr="00D56E39" w:rsidRDefault="00D56E39" w:rsidP="00D56E39">
      <w:pPr>
        <w:autoSpaceDE w:val="0"/>
        <w:autoSpaceDN w:val="0"/>
        <w:adjustRightInd w:val="0"/>
        <w:spacing w:after="0" w:line="240" w:lineRule="auto"/>
        <w:rPr>
          <w:rFonts w:cstheme="minorHAnsi"/>
          <w:color w:val="000000"/>
        </w:rPr>
      </w:pPr>
      <w:r w:rsidRPr="00D56E39">
        <w:rPr>
          <w:rFonts w:cstheme="minorHAnsi"/>
          <w:color w:val="000000"/>
        </w:rPr>
        <w:t xml:space="preserve">The invitation to complete the initial perception study “Did we get it right?” was provided to all enrolled students regardless of the number of credits within their programme and data collected was analysed on student mode of attendance. Given that this is the second full academic year all students have returned to learning on campus at the start of the session, the data gathered will be benchmarked against information gathered in session 2023/24. </w:t>
      </w:r>
    </w:p>
    <w:p w14:paraId="228D9515" w14:textId="77777777" w:rsidR="00D56E39" w:rsidRPr="00D56E39" w:rsidRDefault="00D56E39" w:rsidP="00D56E39">
      <w:pPr>
        <w:autoSpaceDE w:val="0"/>
        <w:autoSpaceDN w:val="0"/>
        <w:adjustRightInd w:val="0"/>
        <w:spacing w:after="0" w:line="240" w:lineRule="auto"/>
        <w:rPr>
          <w:rFonts w:cstheme="minorHAnsi"/>
          <w:color w:val="000000"/>
        </w:rPr>
      </w:pPr>
    </w:p>
    <w:p w14:paraId="2C9D1B13" w14:textId="77777777" w:rsidR="00D56E39" w:rsidRPr="00D56E39" w:rsidRDefault="00D56E39" w:rsidP="00D56E39">
      <w:pPr>
        <w:autoSpaceDE w:val="0"/>
        <w:autoSpaceDN w:val="0"/>
        <w:adjustRightInd w:val="0"/>
        <w:spacing w:after="0" w:line="240" w:lineRule="auto"/>
        <w:rPr>
          <w:rFonts w:cstheme="minorHAnsi"/>
          <w:color w:val="000000"/>
        </w:rPr>
      </w:pPr>
      <w:r w:rsidRPr="00D56E39">
        <w:rPr>
          <w:rFonts w:cstheme="minorHAnsi"/>
          <w:color w:val="000000"/>
        </w:rPr>
        <w:t xml:space="preserve">As far as possible, students are encouraged to complete the survey online and to facilitate this online links are distributed via </w:t>
      </w:r>
      <w:proofErr w:type="spellStart"/>
      <w:r w:rsidRPr="00D56E39">
        <w:rPr>
          <w:rFonts w:cstheme="minorHAnsi"/>
          <w:color w:val="000000"/>
        </w:rPr>
        <w:t>MyNCL</w:t>
      </w:r>
      <w:proofErr w:type="spellEnd"/>
      <w:r w:rsidRPr="00D56E39">
        <w:rPr>
          <w:rFonts w:cstheme="minorHAnsi"/>
          <w:color w:val="000000"/>
        </w:rPr>
        <w:t xml:space="preserve"> App, and Academic Departments, however for many students who prefer to complete the survey on paper, this is accommodated and data is entered on their behalf.  Daily updates on participation levels are provided to the Academic Heads of Departments and Academic Leaders, who in turn encourage class groups to complete the survey.  </w:t>
      </w:r>
    </w:p>
    <w:p w14:paraId="22247694" w14:textId="77777777" w:rsidR="00D56E39" w:rsidRPr="00D56E39" w:rsidRDefault="00D56E39" w:rsidP="00D56E39">
      <w:pPr>
        <w:autoSpaceDE w:val="0"/>
        <w:autoSpaceDN w:val="0"/>
        <w:adjustRightInd w:val="0"/>
        <w:spacing w:after="0" w:line="240" w:lineRule="auto"/>
        <w:rPr>
          <w:rFonts w:ascii="Arial" w:hAnsi="Arial" w:cstheme="minorHAnsi"/>
          <w:color w:val="000000"/>
          <w:sz w:val="24"/>
          <w:szCs w:val="24"/>
          <w:highlight w:val="yellow"/>
        </w:rPr>
      </w:pPr>
    </w:p>
    <w:p w14:paraId="6BE5DAF6" w14:textId="77777777" w:rsidR="00D56E39" w:rsidRPr="00D56E39" w:rsidRDefault="00D56E39" w:rsidP="00D56E39">
      <w:pPr>
        <w:autoSpaceDE w:val="0"/>
        <w:autoSpaceDN w:val="0"/>
        <w:adjustRightInd w:val="0"/>
        <w:spacing w:after="0" w:line="240" w:lineRule="auto"/>
        <w:rPr>
          <w:rFonts w:cstheme="minorHAnsi"/>
          <w:color w:val="000000"/>
        </w:rPr>
      </w:pPr>
      <w:r w:rsidRPr="00D56E39">
        <w:rPr>
          <w:rFonts w:cstheme="minorHAnsi"/>
          <w:color w:val="000000"/>
        </w:rPr>
        <w:t>Early identification of issues does enable the college to adjust support for students or update systems that would benefit students commencing in January 2025. The College recognises that this feedback is an early indicator of the student journey at NCL and can lead to enhanced learning outcomes, improved performance, and increased motivation among students.</w:t>
      </w:r>
    </w:p>
    <w:p w14:paraId="6C0E0F58" w14:textId="77777777" w:rsidR="00D56E39" w:rsidRPr="00D56E39" w:rsidRDefault="00D56E39" w:rsidP="00D56E39">
      <w:pPr>
        <w:autoSpaceDE w:val="0"/>
        <w:autoSpaceDN w:val="0"/>
        <w:adjustRightInd w:val="0"/>
        <w:spacing w:after="0" w:line="240" w:lineRule="auto"/>
        <w:rPr>
          <w:rFonts w:cstheme="minorHAnsi"/>
          <w:b/>
          <w:bCs/>
          <w:color w:val="000000"/>
        </w:rPr>
      </w:pPr>
    </w:p>
    <w:p w14:paraId="726F8619" w14:textId="77777777" w:rsidR="00D56E39" w:rsidRPr="00D56E39" w:rsidRDefault="00D56E39" w:rsidP="00D56E39">
      <w:pPr>
        <w:autoSpaceDE w:val="0"/>
        <w:autoSpaceDN w:val="0"/>
        <w:adjustRightInd w:val="0"/>
        <w:spacing w:after="0" w:line="240" w:lineRule="auto"/>
        <w:rPr>
          <w:rFonts w:cstheme="minorHAnsi"/>
          <w:bCs/>
          <w:color w:val="000000"/>
        </w:rPr>
      </w:pPr>
      <w:r w:rsidRPr="00D56E39">
        <w:rPr>
          <w:rFonts w:cstheme="minorHAnsi"/>
          <w:bCs/>
          <w:color w:val="000000"/>
        </w:rPr>
        <w:t xml:space="preserve">Information in relation to actions taken as a result of this feedback will shared with students via a number of modes, such as part of class rep discussions, </w:t>
      </w:r>
      <w:proofErr w:type="spellStart"/>
      <w:r w:rsidRPr="00D56E39">
        <w:rPr>
          <w:rFonts w:cstheme="minorHAnsi"/>
          <w:bCs/>
          <w:color w:val="000000"/>
        </w:rPr>
        <w:t>MyNCL</w:t>
      </w:r>
      <w:proofErr w:type="spellEnd"/>
      <w:r w:rsidRPr="00D56E39">
        <w:rPr>
          <w:rFonts w:cstheme="minorHAnsi"/>
          <w:bCs/>
          <w:color w:val="000000"/>
        </w:rPr>
        <w:t xml:space="preserve"> App, electronic displays and noticeboards. </w:t>
      </w:r>
    </w:p>
    <w:p w14:paraId="3B7852E9" w14:textId="77777777" w:rsidR="00D56E39" w:rsidRPr="00D56E39" w:rsidRDefault="00D56E39" w:rsidP="00D56E39">
      <w:pPr>
        <w:autoSpaceDE w:val="0"/>
        <w:autoSpaceDN w:val="0"/>
        <w:adjustRightInd w:val="0"/>
        <w:spacing w:after="0" w:line="240" w:lineRule="auto"/>
        <w:rPr>
          <w:rFonts w:cstheme="minorHAnsi"/>
          <w:b/>
          <w:bCs/>
          <w:color w:val="000000"/>
          <w:highlight w:val="yellow"/>
        </w:rPr>
      </w:pPr>
    </w:p>
    <w:p w14:paraId="121188CB" w14:textId="77777777" w:rsidR="00D56E39" w:rsidRPr="00D56E39" w:rsidRDefault="00D56E39" w:rsidP="00D56E39">
      <w:pPr>
        <w:rPr>
          <w:rFonts w:cstheme="minorHAnsi"/>
          <w:color w:val="000000"/>
          <w:highlight w:val="yellow"/>
        </w:rPr>
      </w:pPr>
      <w:r w:rsidRPr="00D56E39">
        <w:rPr>
          <w:rFonts w:cstheme="minorHAnsi"/>
          <w:highlight w:val="yellow"/>
        </w:rPr>
        <w:br w:type="page"/>
      </w:r>
    </w:p>
    <w:p w14:paraId="45B9868C" w14:textId="77777777" w:rsidR="00D56E39" w:rsidRPr="00D56E39" w:rsidRDefault="00D56E39" w:rsidP="00D56E39">
      <w:pPr>
        <w:keepNext/>
        <w:keepLines/>
        <w:spacing w:before="40" w:after="0"/>
        <w:outlineLvl w:val="2"/>
        <w:rPr>
          <w:rFonts w:asciiTheme="majorHAnsi" w:eastAsiaTheme="majorEastAsia" w:hAnsiTheme="majorHAnsi" w:cstheme="majorBidi"/>
          <w:color w:val="1F3763" w:themeColor="accent1" w:themeShade="7F"/>
          <w:sz w:val="24"/>
          <w:szCs w:val="24"/>
        </w:rPr>
      </w:pPr>
      <w:bookmarkStart w:id="3" w:name="_Toc152056778"/>
      <w:bookmarkStart w:id="4" w:name="_Hlk134189895"/>
      <w:r w:rsidRPr="00D56E39">
        <w:rPr>
          <w:rFonts w:asciiTheme="majorHAnsi" w:eastAsiaTheme="majorEastAsia" w:hAnsiTheme="majorHAnsi" w:cstheme="majorBidi"/>
          <w:color w:val="1F3763" w:themeColor="accent1" w:themeShade="7F"/>
          <w:sz w:val="24"/>
          <w:szCs w:val="24"/>
        </w:rPr>
        <w:lastRenderedPageBreak/>
        <w:t>Departmental completion rates</w:t>
      </w:r>
      <w:bookmarkEnd w:id="3"/>
      <w:r w:rsidRPr="00D56E39">
        <w:rPr>
          <w:rFonts w:asciiTheme="majorHAnsi" w:eastAsiaTheme="majorEastAsia" w:hAnsiTheme="majorHAnsi" w:cstheme="majorBidi"/>
          <w:color w:val="1F3763" w:themeColor="accent1" w:themeShade="7F"/>
          <w:sz w:val="24"/>
          <w:szCs w:val="24"/>
        </w:rPr>
        <w:t xml:space="preserve"> </w:t>
      </w:r>
    </w:p>
    <w:p w14:paraId="796B888A" w14:textId="77777777" w:rsidR="00D56E39" w:rsidRPr="00D56E39" w:rsidRDefault="00D56E39" w:rsidP="00D56E39"/>
    <w:tbl>
      <w:tblPr>
        <w:tblStyle w:val="TableGrid7"/>
        <w:tblW w:w="9016" w:type="dxa"/>
        <w:tblLook w:val="04A0" w:firstRow="1" w:lastRow="0" w:firstColumn="1" w:lastColumn="0" w:noHBand="0" w:noVBand="1"/>
      </w:tblPr>
      <w:tblGrid>
        <w:gridCol w:w="4166"/>
        <w:gridCol w:w="1212"/>
        <w:gridCol w:w="1213"/>
        <w:gridCol w:w="1212"/>
        <w:gridCol w:w="1213"/>
      </w:tblGrid>
      <w:tr w:rsidR="00D56E39" w:rsidRPr="00D56E39" w14:paraId="6CD5C7C5" w14:textId="77777777" w:rsidTr="00B53E31">
        <w:tc>
          <w:tcPr>
            <w:tcW w:w="4166" w:type="dxa"/>
          </w:tcPr>
          <w:bookmarkEnd w:id="4"/>
          <w:p w14:paraId="2D62149D" w14:textId="77777777" w:rsidR="00D56E39" w:rsidRPr="00D56E39" w:rsidRDefault="00D56E39" w:rsidP="00D56E39">
            <w:pPr>
              <w:rPr>
                <w:b/>
              </w:rPr>
            </w:pPr>
            <w:r w:rsidRPr="00D56E39">
              <w:rPr>
                <w:b/>
              </w:rPr>
              <w:t>Department</w:t>
            </w:r>
          </w:p>
        </w:tc>
        <w:tc>
          <w:tcPr>
            <w:tcW w:w="1212" w:type="dxa"/>
          </w:tcPr>
          <w:p w14:paraId="26BD95E4" w14:textId="77777777" w:rsidR="00D56E39" w:rsidRPr="00D56E39" w:rsidRDefault="00D56E39" w:rsidP="00D56E39">
            <w:pPr>
              <w:jc w:val="center"/>
              <w:rPr>
                <w:b/>
              </w:rPr>
            </w:pPr>
            <w:r w:rsidRPr="00D56E39">
              <w:rPr>
                <w:b/>
              </w:rPr>
              <w:t>Actual Response</w:t>
            </w:r>
          </w:p>
        </w:tc>
        <w:tc>
          <w:tcPr>
            <w:tcW w:w="1213" w:type="dxa"/>
          </w:tcPr>
          <w:p w14:paraId="522C10E9" w14:textId="77777777" w:rsidR="00D56E39" w:rsidRPr="00D56E39" w:rsidRDefault="00D56E39" w:rsidP="00D56E39">
            <w:pPr>
              <w:jc w:val="center"/>
              <w:rPr>
                <w:b/>
              </w:rPr>
            </w:pPr>
            <w:r w:rsidRPr="00D56E39">
              <w:rPr>
                <w:b/>
              </w:rPr>
              <w:t>Possible Response</w:t>
            </w:r>
          </w:p>
        </w:tc>
        <w:tc>
          <w:tcPr>
            <w:tcW w:w="1212" w:type="dxa"/>
          </w:tcPr>
          <w:p w14:paraId="7F91A69D" w14:textId="77777777" w:rsidR="00D56E39" w:rsidRPr="00D56E39" w:rsidRDefault="00D56E39" w:rsidP="00D56E39">
            <w:pPr>
              <w:jc w:val="center"/>
              <w:rPr>
                <w:b/>
              </w:rPr>
            </w:pPr>
            <w:r w:rsidRPr="00D56E39">
              <w:rPr>
                <w:b/>
              </w:rPr>
              <w:t>Response Rate % in 24/25</w:t>
            </w:r>
          </w:p>
        </w:tc>
        <w:tc>
          <w:tcPr>
            <w:tcW w:w="1213" w:type="dxa"/>
          </w:tcPr>
          <w:p w14:paraId="11B1CB6D" w14:textId="77777777" w:rsidR="00D56E39" w:rsidRPr="00D56E39" w:rsidRDefault="00D56E39" w:rsidP="00D56E39">
            <w:pPr>
              <w:jc w:val="center"/>
              <w:rPr>
                <w:b/>
              </w:rPr>
            </w:pPr>
            <w:r w:rsidRPr="00D56E39">
              <w:rPr>
                <w:b/>
              </w:rPr>
              <w:t>Response Rate % in 23/24</w:t>
            </w:r>
          </w:p>
        </w:tc>
      </w:tr>
      <w:tr w:rsidR="00D56E39" w:rsidRPr="00D56E39" w14:paraId="3610B039" w14:textId="77777777" w:rsidTr="00B53E31">
        <w:tc>
          <w:tcPr>
            <w:tcW w:w="4166" w:type="dxa"/>
          </w:tcPr>
          <w:p w14:paraId="605DD317" w14:textId="77777777" w:rsidR="00D56E39" w:rsidRPr="00D56E39" w:rsidRDefault="00D56E39" w:rsidP="00D56E39">
            <w:r w:rsidRPr="00D56E39">
              <w:t>Access and Progression</w:t>
            </w:r>
          </w:p>
        </w:tc>
        <w:tc>
          <w:tcPr>
            <w:tcW w:w="1212" w:type="dxa"/>
          </w:tcPr>
          <w:p w14:paraId="0A780362" w14:textId="77777777" w:rsidR="00D56E39" w:rsidRPr="00D56E39" w:rsidRDefault="00D56E39" w:rsidP="00D56E39">
            <w:pPr>
              <w:jc w:val="center"/>
            </w:pPr>
            <w:r w:rsidRPr="00D56E39">
              <w:t>409</w:t>
            </w:r>
          </w:p>
        </w:tc>
        <w:tc>
          <w:tcPr>
            <w:tcW w:w="1213" w:type="dxa"/>
          </w:tcPr>
          <w:p w14:paraId="39267AE7" w14:textId="77777777" w:rsidR="00D56E39" w:rsidRPr="00D56E39" w:rsidRDefault="00D56E39" w:rsidP="00D56E39">
            <w:pPr>
              <w:jc w:val="center"/>
            </w:pPr>
            <w:r w:rsidRPr="00D56E39">
              <w:t>549</w:t>
            </w:r>
          </w:p>
        </w:tc>
        <w:tc>
          <w:tcPr>
            <w:tcW w:w="1212" w:type="dxa"/>
          </w:tcPr>
          <w:p w14:paraId="1445C185" w14:textId="77777777" w:rsidR="00D56E39" w:rsidRPr="00D56E39" w:rsidRDefault="00D56E39" w:rsidP="00D56E39">
            <w:pPr>
              <w:jc w:val="center"/>
            </w:pPr>
            <w:r w:rsidRPr="00D56E39">
              <w:t>74.5</w:t>
            </w:r>
          </w:p>
        </w:tc>
        <w:tc>
          <w:tcPr>
            <w:tcW w:w="1213" w:type="dxa"/>
          </w:tcPr>
          <w:p w14:paraId="531DB760" w14:textId="77777777" w:rsidR="00D56E39" w:rsidRPr="00D56E39" w:rsidRDefault="00D56E39" w:rsidP="00D56E39">
            <w:pPr>
              <w:jc w:val="center"/>
            </w:pPr>
            <w:r w:rsidRPr="00D56E39">
              <w:t>76.2</w:t>
            </w:r>
          </w:p>
        </w:tc>
      </w:tr>
      <w:tr w:rsidR="00D56E39" w:rsidRPr="00D56E39" w14:paraId="3AB199AC" w14:textId="77777777" w:rsidTr="00B53E31">
        <w:tc>
          <w:tcPr>
            <w:tcW w:w="4166" w:type="dxa"/>
          </w:tcPr>
          <w:p w14:paraId="39454616" w14:textId="77777777" w:rsidR="00D56E39" w:rsidRPr="00D56E39" w:rsidRDefault="00D56E39" w:rsidP="00D56E39">
            <w:r w:rsidRPr="00D56E39">
              <w:t>Automotive Studies</w:t>
            </w:r>
          </w:p>
        </w:tc>
        <w:tc>
          <w:tcPr>
            <w:tcW w:w="1212" w:type="dxa"/>
          </w:tcPr>
          <w:p w14:paraId="319E897E" w14:textId="77777777" w:rsidR="00D56E39" w:rsidRPr="00D56E39" w:rsidRDefault="00D56E39" w:rsidP="00D56E39">
            <w:pPr>
              <w:jc w:val="center"/>
            </w:pPr>
            <w:r w:rsidRPr="00D56E39">
              <w:t>270</w:t>
            </w:r>
          </w:p>
        </w:tc>
        <w:tc>
          <w:tcPr>
            <w:tcW w:w="1213" w:type="dxa"/>
          </w:tcPr>
          <w:p w14:paraId="2A0D75E6" w14:textId="77777777" w:rsidR="00D56E39" w:rsidRPr="00D56E39" w:rsidRDefault="00D56E39" w:rsidP="00D56E39">
            <w:pPr>
              <w:jc w:val="center"/>
            </w:pPr>
            <w:r w:rsidRPr="00D56E39">
              <w:t>506</w:t>
            </w:r>
          </w:p>
        </w:tc>
        <w:tc>
          <w:tcPr>
            <w:tcW w:w="1212" w:type="dxa"/>
          </w:tcPr>
          <w:p w14:paraId="6170CB33" w14:textId="77777777" w:rsidR="00D56E39" w:rsidRPr="00D56E39" w:rsidRDefault="00D56E39" w:rsidP="00D56E39">
            <w:pPr>
              <w:jc w:val="center"/>
            </w:pPr>
            <w:r w:rsidRPr="00D56E39">
              <w:t>53.4</w:t>
            </w:r>
          </w:p>
        </w:tc>
        <w:tc>
          <w:tcPr>
            <w:tcW w:w="1213" w:type="dxa"/>
          </w:tcPr>
          <w:p w14:paraId="3F304AC7" w14:textId="77777777" w:rsidR="00D56E39" w:rsidRPr="00D56E39" w:rsidRDefault="00D56E39" w:rsidP="00D56E39">
            <w:pPr>
              <w:jc w:val="center"/>
            </w:pPr>
            <w:r w:rsidRPr="00D56E39">
              <w:t>67.4</w:t>
            </w:r>
          </w:p>
        </w:tc>
      </w:tr>
      <w:tr w:rsidR="00D56E39" w:rsidRPr="00D56E39" w14:paraId="24CE014D" w14:textId="77777777" w:rsidTr="00B53E31">
        <w:tc>
          <w:tcPr>
            <w:tcW w:w="4166" w:type="dxa"/>
          </w:tcPr>
          <w:p w14:paraId="4A612C1B" w14:textId="77777777" w:rsidR="00D56E39" w:rsidRPr="00D56E39" w:rsidRDefault="00D56E39" w:rsidP="00D56E39">
            <w:r w:rsidRPr="00D56E39">
              <w:t>Beauty, Aesthetics and Hair Design</w:t>
            </w:r>
          </w:p>
        </w:tc>
        <w:tc>
          <w:tcPr>
            <w:tcW w:w="1212" w:type="dxa"/>
          </w:tcPr>
          <w:p w14:paraId="0CE5F2BC" w14:textId="77777777" w:rsidR="00D56E39" w:rsidRPr="00D56E39" w:rsidRDefault="00D56E39" w:rsidP="00D56E39">
            <w:pPr>
              <w:jc w:val="center"/>
            </w:pPr>
            <w:r w:rsidRPr="00D56E39">
              <w:t>457</w:t>
            </w:r>
          </w:p>
        </w:tc>
        <w:tc>
          <w:tcPr>
            <w:tcW w:w="1213" w:type="dxa"/>
          </w:tcPr>
          <w:p w14:paraId="6C9DD17D" w14:textId="77777777" w:rsidR="00D56E39" w:rsidRPr="00D56E39" w:rsidRDefault="00D56E39" w:rsidP="00D56E39">
            <w:pPr>
              <w:jc w:val="center"/>
            </w:pPr>
            <w:r w:rsidRPr="00D56E39">
              <w:t>695</w:t>
            </w:r>
          </w:p>
        </w:tc>
        <w:tc>
          <w:tcPr>
            <w:tcW w:w="1212" w:type="dxa"/>
          </w:tcPr>
          <w:p w14:paraId="7D7A9547" w14:textId="77777777" w:rsidR="00D56E39" w:rsidRPr="00D56E39" w:rsidRDefault="00D56E39" w:rsidP="00D56E39">
            <w:pPr>
              <w:jc w:val="center"/>
            </w:pPr>
            <w:r w:rsidRPr="00D56E39">
              <w:t>65.8</w:t>
            </w:r>
          </w:p>
        </w:tc>
        <w:tc>
          <w:tcPr>
            <w:tcW w:w="1213" w:type="dxa"/>
          </w:tcPr>
          <w:p w14:paraId="62BDC225" w14:textId="77777777" w:rsidR="00D56E39" w:rsidRPr="00D56E39" w:rsidRDefault="00D56E39" w:rsidP="00D56E39">
            <w:pPr>
              <w:jc w:val="center"/>
            </w:pPr>
            <w:r w:rsidRPr="00D56E39">
              <w:t>67.5</w:t>
            </w:r>
          </w:p>
        </w:tc>
      </w:tr>
      <w:tr w:rsidR="00D56E39" w:rsidRPr="00D56E39" w14:paraId="308D1C67" w14:textId="77777777" w:rsidTr="00B53E31">
        <w:tc>
          <w:tcPr>
            <w:tcW w:w="4166" w:type="dxa"/>
          </w:tcPr>
          <w:p w14:paraId="0E14A41E" w14:textId="77777777" w:rsidR="00D56E39" w:rsidRPr="00D56E39" w:rsidRDefault="00D56E39" w:rsidP="00D56E39">
            <w:r w:rsidRPr="00D56E39">
              <w:t>Computing and Digital Technologies</w:t>
            </w:r>
          </w:p>
        </w:tc>
        <w:tc>
          <w:tcPr>
            <w:tcW w:w="1212" w:type="dxa"/>
          </w:tcPr>
          <w:p w14:paraId="48E8CEC4" w14:textId="77777777" w:rsidR="00D56E39" w:rsidRPr="00D56E39" w:rsidRDefault="00D56E39" w:rsidP="00D56E39">
            <w:pPr>
              <w:jc w:val="center"/>
            </w:pPr>
            <w:r w:rsidRPr="00D56E39">
              <w:t>775</w:t>
            </w:r>
          </w:p>
        </w:tc>
        <w:tc>
          <w:tcPr>
            <w:tcW w:w="1213" w:type="dxa"/>
          </w:tcPr>
          <w:p w14:paraId="26511410" w14:textId="77777777" w:rsidR="00D56E39" w:rsidRPr="00D56E39" w:rsidRDefault="00D56E39" w:rsidP="00D56E39">
            <w:pPr>
              <w:jc w:val="center"/>
            </w:pPr>
            <w:r w:rsidRPr="00D56E39">
              <w:t>1154</w:t>
            </w:r>
          </w:p>
        </w:tc>
        <w:tc>
          <w:tcPr>
            <w:tcW w:w="1212" w:type="dxa"/>
          </w:tcPr>
          <w:p w14:paraId="0F7B8202" w14:textId="77777777" w:rsidR="00D56E39" w:rsidRPr="00D56E39" w:rsidRDefault="00D56E39" w:rsidP="00D56E39">
            <w:pPr>
              <w:jc w:val="center"/>
            </w:pPr>
            <w:r w:rsidRPr="00D56E39">
              <w:t>67.2</w:t>
            </w:r>
          </w:p>
        </w:tc>
        <w:tc>
          <w:tcPr>
            <w:tcW w:w="1213" w:type="dxa"/>
          </w:tcPr>
          <w:p w14:paraId="10373230" w14:textId="77777777" w:rsidR="00D56E39" w:rsidRPr="00D56E39" w:rsidRDefault="00D56E39" w:rsidP="00D56E39">
            <w:pPr>
              <w:jc w:val="center"/>
            </w:pPr>
            <w:r w:rsidRPr="00D56E39">
              <w:t>52.4</w:t>
            </w:r>
          </w:p>
        </w:tc>
      </w:tr>
      <w:tr w:rsidR="00D56E39" w:rsidRPr="00D56E39" w14:paraId="47E0B90D" w14:textId="77777777" w:rsidTr="00B53E31">
        <w:tc>
          <w:tcPr>
            <w:tcW w:w="4166" w:type="dxa"/>
          </w:tcPr>
          <w:p w14:paraId="30876167" w14:textId="77777777" w:rsidR="00D56E39" w:rsidRPr="00D56E39" w:rsidRDefault="00D56E39" w:rsidP="00D56E39">
            <w:r w:rsidRPr="00D56E39">
              <w:t>Construction Trades Technology</w:t>
            </w:r>
          </w:p>
        </w:tc>
        <w:tc>
          <w:tcPr>
            <w:tcW w:w="1212" w:type="dxa"/>
          </w:tcPr>
          <w:p w14:paraId="54B078EB" w14:textId="77777777" w:rsidR="00D56E39" w:rsidRPr="00D56E39" w:rsidRDefault="00D56E39" w:rsidP="00D56E39">
            <w:pPr>
              <w:jc w:val="center"/>
            </w:pPr>
            <w:r w:rsidRPr="00D56E39">
              <w:t>506</w:t>
            </w:r>
          </w:p>
        </w:tc>
        <w:tc>
          <w:tcPr>
            <w:tcW w:w="1213" w:type="dxa"/>
          </w:tcPr>
          <w:p w14:paraId="111BBAAC" w14:textId="77777777" w:rsidR="00D56E39" w:rsidRPr="00D56E39" w:rsidRDefault="00D56E39" w:rsidP="00D56E39">
            <w:pPr>
              <w:jc w:val="center"/>
            </w:pPr>
            <w:r w:rsidRPr="00D56E39">
              <w:t>865</w:t>
            </w:r>
          </w:p>
        </w:tc>
        <w:tc>
          <w:tcPr>
            <w:tcW w:w="1212" w:type="dxa"/>
          </w:tcPr>
          <w:p w14:paraId="6FD51027" w14:textId="77777777" w:rsidR="00D56E39" w:rsidRPr="00D56E39" w:rsidRDefault="00D56E39" w:rsidP="00D56E39">
            <w:pPr>
              <w:jc w:val="center"/>
            </w:pPr>
            <w:r w:rsidRPr="00D56E39">
              <w:t>58.5</w:t>
            </w:r>
          </w:p>
        </w:tc>
        <w:tc>
          <w:tcPr>
            <w:tcW w:w="1213" w:type="dxa"/>
          </w:tcPr>
          <w:p w14:paraId="5BD9A6CC" w14:textId="77777777" w:rsidR="00D56E39" w:rsidRPr="00D56E39" w:rsidRDefault="00D56E39" w:rsidP="00D56E39">
            <w:pPr>
              <w:jc w:val="center"/>
            </w:pPr>
            <w:r w:rsidRPr="00D56E39">
              <w:t>57.4</w:t>
            </w:r>
          </w:p>
        </w:tc>
      </w:tr>
      <w:tr w:rsidR="00D56E39" w:rsidRPr="00D56E39" w14:paraId="42209F1F" w14:textId="77777777" w:rsidTr="00B53E31">
        <w:tc>
          <w:tcPr>
            <w:tcW w:w="4166" w:type="dxa"/>
          </w:tcPr>
          <w:p w14:paraId="1327F281" w14:textId="77777777" w:rsidR="00D56E39" w:rsidRPr="00D56E39" w:rsidRDefault="00D56E39" w:rsidP="00D56E39">
            <w:r w:rsidRPr="00D56E39">
              <w:t>Culinary Arts</w:t>
            </w:r>
          </w:p>
        </w:tc>
        <w:tc>
          <w:tcPr>
            <w:tcW w:w="1212" w:type="dxa"/>
          </w:tcPr>
          <w:p w14:paraId="7E8EFCFA" w14:textId="77777777" w:rsidR="00D56E39" w:rsidRPr="00D56E39" w:rsidRDefault="00D56E39" w:rsidP="00D56E39">
            <w:pPr>
              <w:jc w:val="center"/>
            </w:pPr>
            <w:r w:rsidRPr="00D56E39">
              <w:t>133</w:t>
            </w:r>
          </w:p>
        </w:tc>
        <w:tc>
          <w:tcPr>
            <w:tcW w:w="1213" w:type="dxa"/>
          </w:tcPr>
          <w:p w14:paraId="4E8BF2EA" w14:textId="77777777" w:rsidR="00D56E39" w:rsidRPr="00D56E39" w:rsidRDefault="00D56E39" w:rsidP="00D56E39">
            <w:pPr>
              <w:jc w:val="center"/>
            </w:pPr>
            <w:r w:rsidRPr="00D56E39">
              <w:t>212</w:t>
            </w:r>
          </w:p>
        </w:tc>
        <w:tc>
          <w:tcPr>
            <w:tcW w:w="1212" w:type="dxa"/>
          </w:tcPr>
          <w:p w14:paraId="69F2CAA8" w14:textId="77777777" w:rsidR="00D56E39" w:rsidRPr="00D56E39" w:rsidRDefault="00D56E39" w:rsidP="00D56E39">
            <w:pPr>
              <w:jc w:val="center"/>
            </w:pPr>
            <w:r w:rsidRPr="00D56E39">
              <w:t>62.7</w:t>
            </w:r>
          </w:p>
        </w:tc>
        <w:tc>
          <w:tcPr>
            <w:tcW w:w="1213" w:type="dxa"/>
          </w:tcPr>
          <w:p w14:paraId="22556C18" w14:textId="77777777" w:rsidR="00D56E39" w:rsidRPr="00D56E39" w:rsidRDefault="00D56E39" w:rsidP="00D56E39">
            <w:pPr>
              <w:jc w:val="center"/>
            </w:pPr>
            <w:r w:rsidRPr="00D56E39">
              <w:t>67.3</w:t>
            </w:r>
          </w:p>
        </w:tc>
      </w:tr>
      <w:tr w:rsidR="00D56E39" w:rsidRPr="00D56E39" w14:paraId="4BBCF4AB" w14:textId="77777777" w:rsidTr="00B53E31">
        <w:tc>
          <w:tcPr>
            <w:tcW w:w="4166" w:type="dxa"/>
          </w:tcPr>
          <w:p w14:paraId="78855042" w14:textId="77777777" w:rsidR="00D56E39" w:rsidRPr="00D56E39" w:rsidRDefault="00D56E39" w:rsidP="00D56E39">
            <w:r w:rsidRPr="00D56E39">
              <w:t>Dental, Science, Health and Social Care</w:t>
            </w:r>
          </w:p>
        </w:tc>
        <w:tc>
          <w:tcPr>
            <w:tcW w:w="1212" w:type="dxa"/>
          </w:tcPr>
          <w:p w14:paraId="2D64F8AD" w14:textId="77777777" w:rsidR="00D56E39" w:rsidRPr="00D56E39" w:rsidRDefault="00D56E39" w:rsidP="00D56E39">
            <w:pPr>
              <w:jc w:val="center"/>
            </w:pPr>
            <w:r w:rsidRPr="00D56E39">
              <w:t>642</w:t>
            </w:r>
          </w:p>
        </w:tc>
        <w:tc>
          <w:tcPr>
            <w:tcW w:w="1213" w:type="dxa"/>
          </w:tcPr>
          <w:p w14:paraId="15A4D2B3" w14:textId="77777777" w:rsidR="00D56E39" w:rsidRPr="00D56E39" w:rsidRDefault="00D56E39" w:rsidP="00D56E39">
            <w:pPr>
              <w:jc w:val="center"/>
            </w:pPr>
            <w:r w:rsidRPr="00D56E39">
              <w:t>1187</w:t>
            </w:r>
          </w:p>
        </w:tc>
        <w:tc>
          <w:tcPr>
            <w:tcW w:w="1212" w:type="dxa"/>
          </w:tcPr>
          <w:p w14:paraId="6F33EC4D" w14:textId="77777777" w:rsidR="00D56E39" w:rsidRPr="00D56E39" w:rsidRDefault="00D56E39" w:rsidP="00D56E39">
            <w:pPr>
              <w:jc w:val="center"/>
            </w:pPr>
            <w:r w:rsidRPr="00D56E39">
              <w:t>54.1</w:t>
            </w:r>
          </w:p>
        </w:tc>
        <w:tc>
          <w:tcPr>
            <w:tcW w:w="1213" w:type="dxa"/>
          </w:tcPr>
          <w:p w14:paraId="35FD268E" w14:textId="77777777" w:rsidR="00D56E39" w:rsidRPr="00D56E39" w:rsidRDefault="00D56E39" w:rsidP="00D56E39">
            <w:pPr>
              <w:jc w:val="center"/>
            </w:pPr>
            <w:r w:rsidRPr="00D56E39">
              <w:t>57.5</w:t>
            </w:r>
          </w:p>
        </w:tc>
      </w:tr>
      <w:tr w:rsidR="00D56E39" w:rsidRPr="00D56E39" w14:paraId="7B1C84B3" w14:textId="77777777" w:rsidTr="00B53E31">
        <w:tc>
          <w:tcPr>
            <w:tcW w:w="4166" w:type="dxa"/>
          </w:tcPr>
          <w:p w14:paraId="2B033138" w14:textId="77777777" w:rsidR="00D56E39" w:rsidRPr="00D56E39" w:rsidRDefault="00D56E39" w:rsidP="00D56E39">
            <w:r w:rsidRPr="00D56E39">
              <w:t>Education and Sport</w:t>
            </w:r>
          </w:p>
        </w:tc>
        <w:tc>
          <w:tcPr>
            <w:tcW w:w="1212" w:type="dxa"/>
          </w:tcPr>
          <w:p w14:paraId="3483F6CE" w14:textId="77777777" w:rsidR="00D56E39" w:rsidRPr="00D56E39" w:rsidRDefault="00D56E39" w:rsidP="00D56E39">
            <w:pPr>
              <w:jc w:val="center"/>
            </w:pPr>
            <w:r w:rsidRPr="00D56E39">
              <w:t>557</w:t>
            </w:r>
          </w:p>
        </w:tc>
        <w:tc>
          <w:tcPr>
            <w:tcW w:w="1213" w:type="dxa"/>
          </w:tcPr>
          <w:p w14:paraId="459FFEEC" w14:textId="77777777" w:rsidR="00D56E39" w:rsidRPr="00D56E39" w:rsidRDefault="00D56E39" w:rsidP="00D56E39">
            <w:pPr>
              <w:jc w:val="center"/>
            </w:pPr>
            <w:r w:rsidRPr="00D56E39">
              <w:t>898</w:t>
            </w:r>
          </w:p>
        </w:tc>
        <w:tc>
          <w:tcPr>
            <w:tcW w:w="1212" w:type="dxa"/>
          </w:tcPr>
          <w:p w14:paraId="26038585" w14:textId="77777777" w:rsidR="00D56E39" w:rsidRPr="00D56E39" w:rsidRDefault="00D56E39" w:rsidP="00D56E39">
            <w:pPr>
              <w:jc w:val="center"/>
            </w:pPr>
            <w:r w:rsidRPr="00D56E39">
              <w:t>62</w:t>
            </w:r>
          </w:p>
        </w:tc>
        <w:tc>
          <w:tcPr>
            <w:tcW w:w="1213" w:type="dxa"/>
          </w:tcPr>
          <w:p w14:paraId="7025F45D" w14:textId="77777777" w:rsidR="00D56E39" w:rsidRPr="00D56E39" w:rsidRDefault="00D56E39" w:rsidP="00D56E39">
            <w:pPr>
              <w:jc w:val="center"/>
            </w:pPr>
            <w:r w:rsidRPr="00D56E39">
              <w:t xml:space="preserve">62.2 </w:t>
            </w:r>
          </w:p>
        </w:tc>
      </w:tr>
      <w:tr w:rsidR="00D56E39" w:rsidRPr="00D56E39" w14:paraId="22CA06B9" w14:textId="77777777" w:rsidTr="00B53E31">
        <w:tc>
          <w:tcPr>
            <w:tcW w:w="4166" w:type="dxa"/>
          </w:tcPr>
          <w:p w14:paraId="101BBD0B" w14:textId="77777777" w:rsidR="00D56E39" w:rsidRPr="00D56E39" w:rsidRDefault="00D56E39" w:rsidP="00D56E39">
            <w:r w:rsidRPr="00D56E39">
              <w:t>Humanities</w:t>
            </w:r>
          </w:p>
        </w:tc>
        <w:tc>
          <w:tcPr>
            <w:tcW w:w="1212" w:type="dxa"/>
          </w:tcPr>
          <w:p w14:paraId="133005C6" w14:textId="77777777" w:rsidR="00D56E39" w:rsidRPr="00D56E39" w:rsidRDefault="00D56E39" w:rsidP="00D56E39">
            <w:pPr>
              <w:jc w:val="center"/>
            </w:pPr>
            <w:r w:rsidRPr="00D56E39">
              <w:t>416</w:t>
            </w:r>
          </w:p>
        </w:tc>
        <w:tc>
          <w:tcPr>
            <w:tcW w:w="1213" w:type="dxa"/>
          </w:tcPr>
          <w:p w14:paraId="345A27F1" w14:textId="77777777" w:rsidR="00D56E39" w:rsidRPr="00D56E39" w:rsidRDefault="00D56E39" w:rsidP="00D56E39">
            <w:pPr>
              <w:jc w:val="center"/>
            </w:pPr>
            <w:r w:rsidRPr="00D56E39">
              <w:t>709</w:t>
            </w:r>
          </w:p>
        </w:tc>
        <w:tc>
          <w:tcPr>
            <w:tcW w:w="1212" w:type="dxa"/>
          </w:tcPr>
          <w:p w14:paraId="01BB0612" w14:textId="77777777" w:rsidR="00D56E39" w:rsidRPr="00D56E39" w:rsidRDefault="00D56E39" w:rsidP="00D56E39">
            <w:pPr>
              <w:jc w:val="center"/>
            </w:pPr>
            <w:r w:rsidRPr="00D56E39">
              <w:t>58.7</w:t>
            </w:r>
          </w:p>
        </w:tc>
        <w:tc>
          <w:tcPr>
            <w:tcW w:w="1213" w:type="dxa"/>
          </w:tcPr>
          <w:p w14:paraId="7EE498E2" w14:textId="77777777" w:rsidR="00D56E39" w:rsidRPr="00D56E39" w:rsidRDefault="00D56E39" w:rsidP="00D56E39">
            <w:pPr>
              <w:jc w:val="center"/>
            </w:pPr>
            <w:r w:rsidRPr="00D56E39">
              <w:t>31.9</w:t>
            </w:r>
          </w:p>
        </w:tc>
      </w:tr>
      <w:tr w:rsidR="00D56E39" w:rsidRPr="00D56E39" w14:paraId="42412A4A" w14:textId="77777777" w:rsidTr="00B53E31">
        <w:tc>
          <w:tcPr>
            <w:tcW w:w="4166" w:type="dxa"/>
          </w:tcPr>
          <w:p w14:paraId="3B70B1E9" w14:textId="77777777" w:rsidR="00D56E39" w:rsidRPr="00D56E39" w:rsidRDefault="00D56E39" w:rsidP="00D56E39">
            <w:r w:rsidRPr="00D56E39">
              <w:t>Lanarkshire Business School</w:t>
            </w:r>
          </w:p>
        </w:tc>
        <w:tc>
          <w:tcPr>
            <w:tcW w:w="1212" w:type="dxa"/>
          </w:tcPr>
          <w:p w14:paraId="6D661527" w14:textId="77777777" w:rsidR="00D56E39" w:rsidRPr="00D56E39" w:rsidRDefault="00D56E39" w:rsidP="00D56E39">
            <w:pPr>
              <w:jc w:val="center"/>
            </w:pPr>
            <w:r w:rsidRPr="00D56E39">
              <w:t>385</w:t>
            </w:r>
          </w:p>
        </w:tc>
        <w:tc>
          <w:tcPr>
            <w:tcW w:w="1213" w:type="dxa"/>
          </w:tcPr>
          <w:p w14:paraId="00466D63" w14:textId="77777777" w:rsidR="00D56E39" w:rsidRPr="00D56E39" w:rsidRDefault="00D56E39" w:rsidP="00D56E39">
            <w:pPr>
              <w:jc w:val="center"/>
            </w:pPr>
            <w:r w:rsidRPr="00D56E39">
              <w:t>584</w:t>
            </w:r>
          </w:p>
        </w:tc>
        <w:tc>
          <w:tcPr>
            <w:tcW w:w="1212" w:type="dxa"/>
          </w:tcPr>
          <w:p w14:paraId="28DF17F4" w14:textId="77777777" w:rsidR="00D56E39" w:rsidRPr="00D56E39" w:rsidRDefault="00D56E39" w:rsidP="00D56E39">
            <w:pPr>
              <w:jc w:val="center"/>
            </w:pPr>
            <w:r w:rsidRPr="00D56E39">
              <w:t>65.9</w:t>
            </w:r>
          </w:p>
        </w:tc>
        <w:tc>
          <w:tcPr>
            <w:tcW w:w="1213" w:type="dxa"/>
          </w:tcPr>
          <w:p w14:paraId="11A6ACD5" w14:textId="77777777" w:rsidR="00D56E39" w:rsidRPr="00D56E39" w:rsidRDefault="00D56E39" w:rsidP="00D56E39">
            <w:pPr>
              <w:jc w:val="center"/>
            </w:pPr>
            <w:r w:rsidRPr="00D56E39">
              <w:t>60.8</w:t>
            </w:r>
          </w:p>
        </w:tc>
      </w:tr>
      <w:tr w:rsidR="00D56E39" w:rsidRPr="00D56E39" w14:paraId="69070B3B" w14:textId="77777777" w:rsidTr="00B53E31">
        <w:tc>
          <w:tcPr>
            <w:tcW w:w="4166" w:type="dxa"/>
          </w:tcPr>
          <w:p w14:paraId="59003A97" w14:textId="77777777" w:rsidR="00D56E39" w:rsidRPr="00D56E39" w:rsidRDefault="00D56E39" w:rsidP="00D56E39">
            <w:r w:rsidRPr="00D56E39">
              <w:t>Music Industries and Performing Arts</w:t>
            </w:r>
          </w:p>
        </w:tc>
        <w:tc>
          <w:tcPr>
            <w:tcW w:w="1212" w:type="dxa"/>
          </w:tcPr>
          <w:p w14:paraId="78D4874C" w14:textId="77777777" w:rsidR="00D56E39" w:rsidRPr="00D56E39" w:rsidRDefault="00D56E39" w:rsidP="00D56E39">
            <w:pPr>
              <w:jc w:val="center"/>
            </w:pPr>
            <w:r w:rsidRPr="00D56E39">
              <w:t>468</w:t>
            </w:r>
          </w:p>
        </w:tc>
        <w:tc>
          <w:tcPr>
            <w:tcW w:w="1213" w:type="dxa"/>
          </w:tcPr>
          <w:p w14:paraId="0C5763A7" w14:textId="77777777" w:rsidR="00D56E39" w:rsidRPr="00D56E39" w:rsidRDefault="00D56E39" w:rsidP="00D56E39">
            <w:pPr>
              <w:jc w:val="center"/>
            </w:pPr>
            <w:r w:rsidRPr="00D56E39">
              <w:t>593</w:t>
            </w:r>
          </w:p>
        </w:tc>
        <w:tc>
          <w:tcPr>
            <w:tcW w:w="1212" w:type="dxa"/>
          </w:tcPr>
          <w:p w14:paraId="0F96A6A8" w14:textId="77777777" w:rsidR="00D56E39" w:rsidRPr="00D56E39" w:rsidRDefault="00D56E39" w:rsidP="00D56E39">
            <w:pPr>
              <w:jc w:val="center"/>
            </w:pPr>
            <w:r w:rsidRPr="00D56E39">
              <w:t>78.9</w:t>
            </w:r>
          </w:p>
        </w:tc>
        <w:tc>
          <w:tcPr>
            <w:tcW w:w="1213" w:type="dxa"/>
          </w:tcPr>
          <w:p w14:paraId="21843C39" w14:textId="77777777" w:rsidR="00D56E39" w:rsidRPr="00D56E39" w:rsidRDefault="00D56E39" w:rsidP="00D56E39">
            <w:pPr>
              <w:jc w:val="center"/>
            </w:pPr>
            <w:r w:rsidRPr="00D56E39">
              <w:t>55.5</w:t>
            </w:r>
          </w:p>
        </w:tc>
      </w:tr>
      <w:tr w:rsidR="00D56E39" w:rsidRPr="00D56E39" w14:paraId="1F56B900" w14:textId="77777777" w:rsidTr="00B53E31">
        <w:tc>
          <w:tcPr>
            <w:tcW w:w="4166" w:type="dxa"/>
          </w:tcPr>
          <w:p w14:paraId="4E46BCEF" w14:textId="77777777" w:rsidR="00D56E39" w:rsidRPr="00D56E39" w:rsidRDefault="00D56E39" w:rsidP="00D56E39">
            <w:r w:rsidRPr="00D56E39">
              <w:t xml:space="preserve">Supported Learning </w:t>
            </w:r>
          </w:p>
        </w:tc>
        <w:tc>
          <w:tcPr>
            <w:tcW w:w="1212" w:type="dxa"/>
          </w:tcPr>
          <w:p w14:paraId="0ACB0940" w14:textId="77777777" w:rsidR="00D56E39" w:rsidRPr="00D56E39" w:rsidRDefault="00D56E39" w:rsidP="00D56E39">
            <w:pPr>
              <w:jc w:val="center"/>
            </w:pPr>
            <w:r w:rsidRPr="00D56E39">
              <w:t>156</w:t>
            </w:r>
          </w:p>
        </w:tc>
        <w:tc>
          <w:tcPr>
            <w:tcW w:w="1213" w:type="dxa"/>
          </w:tcPr>
          <w:p w14:paraId="2A2E895C" w14:textId="77777777" w:rsidR="00D56E39" w:rsidRPr="00D56E39" w:rsidRDefault="00D56E39" w:rsidP="00D56E39">
            <w:pPr>
              <w:jc w:val="center"/>
            </w:pPr>
            <w:r w:rsidRPr="00D56E39">
              <w:t>219</w:t>
            </w:r>
          </w:p>
        </w:tc>
        <w:tc>
          <w:tcPr>
            <w:tcW w:w="1212" w:type="dxa"/>
          </w:tcPr>
          <w:p w14:paraId="56584F3C" w14:textId="77777777" w:rsidR="00D56E39" w:rsidRPr="00D56E39" w:rsidRDefault="00D56E39" w:rsidP="00D56E39">
            <w:pPr>
              <w:jc w:val="center"/>
            </w:pPr>
            <w:r w:rsidRPr="00D56E39">
              <w:t>71.2</w:t>
            </w:r>
          </w:p>
        </w:tc>
        <w:tc>
          <w:tcPr>
            <w:tcW w:w="1213" w:type="dxa"/>
          </w:tcPr>
          <w:p w14:paraId="14E48F36" w14:textId="77777777" w:rsidR="00D56E39" w:rsidRPr="00D56E39" w:rsidRDefault="00D56E39" w:rsidP="00D56E39">
            <w:pPr>
              <w:jc w:val="center"/>
            </w:pPr>
            <w:r w:rsidRPr="00D56E39">
              <w:t>37.1</w:t>
            </w:r>
          </w:p>
        </w:tc>
      </w:tr>
      <w:tr w:rsidR="00D56E39" w:rsidRPr="00D56E39" w14:paraId="66B40E16" w14:textId="77777777" w:rsidTr="00B53E31">
        <w:tc>
          <w:tcPr>
            <w:tcW w:w="4166" w:type="dxa"/>
          </w:tcPr>
          <w:p w14:paraId="5D03F92F" w14:textId="77777777" w:rsidR="00D56E39" w:rsidRPr="00D56E39" w:rsidRDefault="00D56E39" w:rsidP="00D56E39">
            <w:r w:rsidRPr="00D56E39">
              <w:t>Visual and Creative Arts</w:t>
            </w:r>
          </w:p>
        </w:tc>
        <w:tc>
          <w:tcPr>
            <w:tcW w:w="1212" w:type="dxa"/>
          </w:tcPr>
          <w:p w14:paraId="7C7B6526" w14:textId="77777777" w:rsidR="00D56E39" w:rsidRPr="00D56E39" w:rsidRDefault="00D56E39" w:rsidP="00D56E39">
            <w:pPr>
              <w:jc w:val="center"/>
            </w:pPr>
            <w:r w:rsidRPr="00D56E39">
              <w:t>297</w:t>
            </w:r>
          </w:p>
        </w:tc>
        <w:tc>
          <w:tcPr>
            <w:tcW w:w="1213" w:type="dxa"/>
          </w:tcPr>
          <w:p w14:paraId="24E46448" w14:textId="77777777" w:rsidR="00D56E39" w:rsidRPr="00D56E39" w:rsidRDefault="00D56E39" w:rsidP="00D56E39">
            <w:pPr>
              <w:jc w:val="center"/>
            </w:pPr>
            <w:r w:rsidRPr="00D56E39">
              <w:t>444</w:t>
            </w:r>
          </w:p>
        </w:tc>
        <w:tc>
          <w:tcPr>
            <w:tcW w:w="1212" w:type="dxa"/>
          </w:tcPr>
          <w:p w14:paraId="68E7F333" w14:textId="77777777" w:rsidR="00D56E39" w:rsidRPr="00D56E39" w:rsidRDefault="00D56E39" w:rsidP="00D56E39">
            <w:pPr>
              <w:jc w:val="center"/>
            </w:pPr>
            <w:r w:rsidRPr="00D56E39">
              <w:t>66.9</w:t>
            </w:r>
          </w:p>
        </w:tc>
        <w:tc>
          <w:tcPr>
            <w:tcW w:w="1213" w:type="dxa"/>
          </w:tcPr>
          <w:p w14:paraId="2569CB96" w14:textId="77777777" w:rsidR="00D56E39" w:rsidRPr="00D56E39" w:rsidRDefault="00D56E39" w:rsidP="00D56E39">
            <w:pPr>
              <w:jc w:val="center"/>
            </w:pPr>
            <w:r w:rsidRPr="00D56E39">
              <w:t>37.6</w:t>
            </w:r>
          </w:p>
        </w:tc>
      </w:tr>
      <w:tr w:rsidR="00D56E39" w:rsidRPr="00D56E39" w14:paraId="229A70BD" w14:textId="77777777" w:rsidTr="00B53E31">
        <w:tc>
          <w:tcPr>
            <w:tcW w:w="4166" w:type="dxa"/>
          </w:tcPr>
          <w:p w14:paraId="248D3E9B" w14:textId="77777777" w:rsidR="00D56E39" w:rsidRPr="00D56E39" w:rsidRDefault="00D56E39" w:rsidP="00D56E39"/>
        </w:tc>
        <w:tc>
          <w:tcPr>
            <w:tcW w:w="1212" w:type="dxa"/>
          </w:tcPr>
          <w:p w14:paraId="59A78744" w14:textId="77777777" w:rsidR="00D56E39" w:rsidRPr="00D56E39" w:rsidRDefault="00D56E39" w:rsidP="00D56E39"/>
        </w:tc>
        <w:tc>
          <w:tcPr>
            <w:tcW w:w="1213" w:type="dxa"/>
          </w:tcPr>
          <w:p w14:paraId="0AFD1612" w14:textId="77777777" w:rsidR="00D56E39" w:rsidRPr="00D56E39" w:rsidRDefault="00D56E39" w:rsidP="00D56E39">
            <w:pPr>
              <w:jc w:val="center"/>
            </w:pPr>
          </w:p>
        </w:tc>
        <w:tc>
          <w:tcPr>
            <w:tcW w:w="1212" w:type="dxa"/>
          </w:tcPr>
          <w:p w14:paraId="2A446644" w14:textId="77777777" w:rsidR="00D56E39" w:rsidRPr="00D56E39" w:rsidRDefault="00D56E39" w:rsidP="00D56E39"/>
        </w:tc>
        <w:tc>
          <w:tcPr>
            <w:tcW w:w="1213" w:type="dxa"/>
          </w:tcPr>
          <w:p w14:paraId="1D13FB3F" w14:textId="77777777" w:rsidR="00D56E39" w:rsidRPr="00D56E39" w:rsidRDefault="00D56E39" w:rsidP="00D56E39"/>
        </w:tc>
      </w:tr>
      <w:tr w:rsidR="00D56E39" w:rsidRPr="00D56E39" w14:paraId="53D940A2" w14:textId="77777777" w:rsidTr="00B53E31">
        <w:tc>
          <w:tcPr>
            <w:tcW w:w="4166" w:type="dxa"/>
          </w:tcPr>
          <w:p w14:paraId="19E3B5C4" w14:textId="77777777" w:rsidR="00D56E39" w:rsidRPr="00D56E39" w:rsidRDefault="00D56E39" w:rsidP="00D56E39">
            <w:pPr>
              <w:rPr>
                <w:b/>
              </w:rPr>
            </w:pPr>
            <w:r w:rsidRPr="00D56E39">
              <w:rPr>
                <w:b/>
              </w:rPr>
              <w:t>Total</w:t>
            </w:r>
          </w:p>
        </w:tc>
        <w:tc>
          <w:tcPr>
            <w:tcW w:w="1212" w:type="dxa"/>
          </w:tcPr>
          <w:p w14:paraId="4FC0CF08" w14:textId="77777777" w:rsidR="00D56E39" w:rsidRPr="00D56E39" w:rsidRDefault="00D56E39" w:rsidP="00D56E39">
            <w:pPr>
              <w:jc w:val="center"/>
            </w:pPr>
            <w:r w:rsidRPr="00D56E39">
              <w:t>5471</w:t>
            </w:r>
          </w:p>
        </w:tc>
        <w:tc>
          <w:tcPr>
            <w:tcW w:w="1213" w:type="dxa"/>
          </w:tcPr>
          <w:p w14:paraId="32D353E7" w14:textId="77777777" w:rsidR="00D56E39" w:rsidRPr="00D56E39" w:rsidRDefault="00D56E39" w:rsidP="00D56E39">
            <w:pPr>
              <w:jc w:val="center"/>
            </w:pPr>
            <w:r w:rsidRPr="00D56E39">
              <w:t>8615</w:t>
            </w:r>
          </w:p>
        </w:tc>
        <w:tc>
          <w:tcPr>
            <w:tcW w:w="1212" w:type="dxa"/>
          </w:tcPr>
          <w:p w14:paraId="70469144" w14:textId="77777777" w:rsidR="00D56E39" w:rsidRPr="00D56E39" w:rsidRDefault="00D56E39" w:rsidP="00D56E39">
            <w:pPr>
              <w:jc w:val="center"/>
            </w:pPr>
            <w:r w:rsidRPr="00D56E39">
              <w:t>63.5</w:t>
            </w:r>
          </w:p>
        </w:tc>
        <w:tc>
          <w:tcPr>
            <w:tcW w:w="1213" w:type="dxa"/>
          </w:tcPr>
          <w:p w14:paraId="5E3FE16D" w14:textId="77777777" w:rsidR="00D56E39" w:rsidRPr="00D56E39" w:rsidRDefault="00D56E39" w:rsidP="00D56E39">
            <w:pPr>
              <w:jc w:val="center"/>
            </w:pPr>
            <w:r w:rsidRPr="00D56E39">
              <w:t>57.4</w:t>
            </w:r>
          </w:p>
          <w:p w14:paraId="53B7F906" w14:textId="77777777" w:rsidR="00D56E39" w:rsidRPr="00D56E39" w:rsidRDefault="00D56E39" w:rsidP="00D56E39">
            <w:pPr>
              <w:jc w:val="center"/>
            </w:pPr>
          </w:p>
        </w:tc>
      </w:tr>
    </w:tbl>
    <w:p w14:paraId="50915E71" w14:textId="77777777" w:rsidR="00D56E39" w:rsidRPr="00D56E39" w:rsidRDefault="00D56E39" w:rsidP="00D56E39"/>
    <w:p w14:paraId="73E0FBD9" w14:textId="77777777" w:rsidR="00D56E39" w:rsidRPr="00D56E39" w:rsidRDefault="00D56E39" w:rsidP="00D56E39">
      <w:r w:rsidRPr="00D56E39">
        <w:t>All Departments achieved at least 50% response rate in session 2024/25.</w:t>
      </w:r>
    </w:p>
    <w:p w14:paraId="192ABC21" w14:textId="77777777" w:rsidR="00D56E39" w:rsidRPr="00D56E39" w:rsidRDefault="00D56E39" w:rsidP="00D56E39">
      <w:pPr>
        <w:keepNext/>
        <w:keepLines/>
        <w:spacing w:before="40" w:after="0"/>
        <w:outlineLvl w:val="2"/>
        <w:rPr>
          <w:rFonts w:asciiTheme="majorHAnsi" w:eastAsiaTheme="majorEastAsia" w:hAnsiTheme="majorHAnsi" w:cstheme="majorBidi"/>
          <w:color w:val="1F3763" w:themeColor="accent1" w:themeShade="7F"/>
          <w:sz w:val="24"/>
          <w:szCs w:val="24"/>
        </w:rPr>
      </w:pPr>
      <w:bookmarkStart w:id="5" w:name="_Toc152056779"/>
    </w:p>
    <w:p w14:paraId="1780010D" w14:textId="77777777" w:rsidR="00D56E39" w:rsidRPr="00D56E39" w:rsidRDefault="00D56E39" w:rsidP="00D56E39">
      <w:pPr>
        <w:keepNext/>
        <w:keepLines/>
        <w:spacing w:before="40" w:after="0"/>
        <w:outlineLvl w:val="2"/>
        <w:rPr>
          <w:rFonts w:asciiTheme="majorHAnsi" w:eastAsiaTheme="majorEastAsia" w:hAnsiTheme="majorHAnsi" w:cstheme="majorBidi"/>
          <w:color w:val="1F3763" w:themeColor="accent1" w:themeShade="7F"/>
          <w:sz w:val="24"/>
          <w:szCs w:val="24"/>
        </w:rPr>
      </w:pPr>
      <w:r w:rsidRPr="00D56E39">
        <w:rPr>
          <w:rFonts w:asciiTheme="majorHAnsi" w:eastAsiaTheme="majorEastAsia" w:hAnsiTheme="majorHAnsi" w:cstheme="majorBidi"/>
          <w:color w:val="1F3763" w:themeColor="accent1" w:themeShade="7F"/>
          <w:sz w:val="24"/>
          <w:szCs w:val="24"/>
        </w:rPr>
        <w:t>Level and Mode of attendance completion rates</w:t>
      </w:r>
      <w:bookmarkEnd w:id="5"/>
      <w:r w:rsidRPr="00D56E39">
        <w:rPr>
          <w:rFonts w:asciiTheme="majorHAnsi" w:eastAsiaTheme="majorEastAsia" w:hAnsiTheme="majorHAnsi" w:cstheme="majorBidi"/>
          <w:color w:val="1F3763" w:themeColor="accent1" w:themeShade="7F"/>
          <w:sz w:val="24"/>
          <w:szCs w:val="24"/>
        </w:rPr>
        <w:t xml:space="preserve"> </w:t>
      </w:r>
    </w:p>
    <w:p w14:paraId="24B51901" w14:textId="77777777" w:rsidR="00D56E39" w:rsidRPr="00D56E39" w:rsidRDefault="00D56E39" w:rsidP="00D56E39"/>
    <w:tbl>
      <w:tblPr>
        <w:tblStyle w:val="TableGrid7"/>
        <w:tblW w:w="8926" w:type="dxa"/>
        <w:tblLook w:val="04A0" w:firstRow="1" w:lastRow="0" w:firstColumn="1" w:lastColumn="0" w:noHBand="0" w:noVBand="1"/>
      </w:tblPr>
      <w:tblGrid>
        <w:gridCol w:w="6374"/>
        <w:gridCol w:w="1276"/>
        <w:gridCol w:w="1276"/>
      </w:tblGrid>
      <w:tr w:rsidR="00D56E39" w:rsidRPr="00D56E39" w14:paraId="33316CFF" w14:textId="77777777" w:rsidTr="00B53E31">
        <w:tc>
          <w:tcPr>
            <w:tcW w:w="6374" w:type="dxa"/>
          </w:tcPr>
          <w:p w14:paraId="528D0791" w14:textId="77777777" w:rsidR="00D56E39" w:rsidRPr="00D56E39" w:rsidRDefault="00D56E39" w:rsidP="00D56E39">
            <w:pPr>
              <w:rPr>
                <w:b/>
              </w:rPr>
            </w:pPr>
            <w:r w:rsidRPr="00D56E39">
              <w:rPr>
                <w:b/>
              </w:rPr>
              <w:t xml:space="preserve">Level and Mode </w:t>
            </w:r>
          </w:p>
        </w:tc>
        <w:tc>
          <w:tcPr>
            <w:tcW w:w="1276" w:type="dxa"/>
          </w:tcPr>
          <w:p w14:paraId="0768151B" w14:textId="77777777" w:rsidR="00D56E39" w:rsidRPr="00D56E39" w:rsidRDefault="00D56E39" w:rsidP="00D56E39">
            <w:pPr>
              <w:jc w:val="center"/>
              <w:rPr>
                <w:b/>
              </w:rPr>
            </w:pPr>
            <w:r w:rsidRPr="00D56E39">
              <w:rPr>
                <w:b/>
              </w:rPr>
              <w:t>Response Rate %</w:t>
            </w:r>
          </w:p>
          <w:p w14:paraId="3EFE4E9A" w14:textId="77777777" w:rsidR="00D56E39" w:rsidRPr="00D56E39" w:rsidRDefault="00D56E39" w:rsidP="00D56E39">
            <w:pPr>
              <w:jc w:val="center"/>
              <w:rPr>
                <w:b/>
              </w:rPr>
            </w:pPr>
            <w:r w:rsidRPr="00D56E39">
              <w:rPr>
                <w:b/>
              </w:rPr>
              <w:t>24/25</w:t>
            </w:r>
          </w:p>
        </w:tc>
        <w:tc>
          <w:tcPr>
            <w:tcW w:w="1276" w:type="dxa"/>
          </w:tcPr>
          <w:p w14:paraId="3D1A40B6" w14:textId="77777777" w:rsidR="00D56E39" w:rsidRPr="00D56E39" w:rsidRDefault="00D56E39" w:rsidP="00D56E39">
            <w:pPr>
              <w:jc w:val="center"/>
              <w:rPr>
                <w:b/>
              </w:rPr>
            </w:pPr>
            <w:r w:rsidRPr="00D56E39">
              <w:rPr>
                <w:b/>
              </w:rPr>
              <w:t>Response Rate % 23/24</w:t>
            </w:r>
          </w:p>
        </w:tc>
      </w:tr>
      <w:tr w:rsidR="00D56E39" w:rsidRPr="00D56E39" w14:paraId="3BB19AEC" w14:textId="77777777" w:rsidTr="00B53E31">
        <w:tc>
          <w:tcPr>
            <w:tcW w:w="6374" w:type="dxa"/>
          </w:tcPr>
          <w:p w14:paraId="0A2F352D" w14:textId="77777777" w:rsidR="00D56E39" w:rsidRPr="00D56E39" w:rsidRDefault="00D56E39" w:rsidP="00D56E39">
            <w:r w:rsidRPr="00D56E39">
              <w:t>Further Education – Full Time</w:t>
            </w:r>
          </w:p>
        </w:tc>
        <w:tc>
          <w:tcPr>
            <w:tcW w:w="1276" w:type="dxa"/>
          </w:tcPr>
          <w:p w14:paraId="5017BE36" w14:textId="77777777" w:rsidR="00D56E39" w:rsidRPr="00D56E39" w:rsidRDefault="00D56E39" w:rsidP="00D56E39">
            <w:pPr>
              <w:jc w:val="center"/>
            </w:pPr>
            <w:r w:rsidRPr="00D56E39">
              <w:t>69.7</w:t>
            </w:r>
          </w:p>
        </w:tc>
        <w:tc>
          <w:tcPr>
            <w:tcW w:w="1276" w:type="dxa"/>
          </w:tcPr>
          <w:p w14:paraId="39E906AB" w14:textId="77777777" w:rsidR="00D56E39" w:rsidRPr="00D56E39" w:rsidRDefault="00D56E39" w:rsidP="00D56E39">
            <w:pPr>
              <w:jc w:val="center"/>
            </w:pPr>
            <w:r w:rsidRPr="00D56E39">
              <w:t>63.2</w:t>
            </w:r>
          </w:p>
        </w:tc>
      </w:tr>
      <w:tr w:rsidR="00D56E39" w:rsidRPr="00D56E39" w14:paraId="5F600654" w14:textId="77777777" w:rsidTr="00B53E31">
        <w:tc>
          <w:tcPr>
            <w:tcW w:w="6374" w:type="dxa"/>
          </w:tcPr>
          <w:p w14:paraId="2791308B" w14:textId="77777777" w:rsidR="00D56E39" w:rsidRPr="00D56E39" w:rsidRDefault="00D56E39" w:rsidP="00D56E39">
            <w:r w:rsidRPr="00D56E39">
              <w:t>Further Education – Part Time</w:t>
            </w:r>
          </w:p>
        </w:tc>
        <w:tc>
          <w:tcPr>
            <w:tcW w:w="1276" w:type="dxa"/>
          </w:tcPr>
          <w:p w14:paraId="0800120D" w14:textId="77777777" w:rsidR="00D56E39" w:rsidRPr="00D56E39" w:rsidRDefault="00D56E39" w:rsidP="00D56E39">
            <w:pPr>
              <w:jc w:val="center"/>
            </w:pPr>
            <w:r w:rsidRPr="00D56E39">
              <w:t>47</w:t>
            </w:r>
          </w:p>
        </w:tc>
        <w:tc>
          <w:tcPr>
            <w:tcW w:w="1276" w:type="dxa"/>
          </w:tcPr>
          <w:p w14:paraId="05C13021" w14:textId="77777777" w:rsidR="00D56E39" w:rsidRPr="00D56E39" w:rsidRDefault="00D56E39" w:rsidP="00D56E39">
            <w:pPr>
              <w:jc w:val="center"/>
            </w:pPr>
            <w:r w:rsidRPr="00D56E39">
              <w:t>46.2</w:t>
            </w:r>
          </w:p>
        </w:tc>
      </w:tr>
      <w:tr w:rsidR="00D56E39" w:rsidRPr="00D56E39" w14:paraId="7DDEDC63" w14:textId="77777777" w:rsidTr="00B53E31">
        <w:tc>
          <w:tcPr>
            <w:tcW w:w="6374" w:type="dxa"/>
          </w:tcPr>
          <w:p w14:paraId="01DFA208" w14:textId="77777777" w:rsidR="00D56E39" w:rsidRPr="00D56E39" w:rsidRDefault="00D56E39" w:rsidP="00D56E39">
            <w:r w:rsidRPr="00D56E39">
              <w:t>Higher Education – Full Time</w:t>
            </w:r>
          </w:p>
        </w:tc>
        <w:tc>
          <w:tcPr>
            <w:tcW w:w="1276" w:type="dxa"/>
          </w:tcPr>
          <w:p w14:paraId="7B57B464" w14:textId="77777777" w:rsidR="00D56E39" w:rsidRPr="00D56E39" w:rsidRDefault="00D56E39" w:rsidP="00D56E39">
            <w:pPr>
              <w:jc w:val="center"/>
            </w:pPr>
            <w:r w:rsidRPr="00D56E39">
              <w:t>72.8</w:t>
            </w:r>
          </w:p>
        </w:tc>
        <w:tc>
          <w:tcPr>
            <w:tcW w:w="1276" w:type="dxa"/>
          </w:tcPr>
          <w:p w14:paraId="6EB055F7" w14:textId="77777777" w:rsidR="00D56E39" w:rsidRPr="00D56E39" w:rsidRDefault="00D56E39" w:rsidP="00D56E39">
            <w:pPr>
              <w:jc w:val="center"/>
            </w:pPr>
            <w:r w:rsidRPr="00D56E39">
              <w:t>61.2</w:t>
            </w:r>
          </w:p>
        </w:tc>
      </w:tr>
      <w:tr w:rsidR="00D56E39" w:rsidRPr="00D56E39" w14:paraId="0CBC30DA" w14:textId="77777777" w:rsidTr="00B53E31">
        <w:tc>
          <w:tcPr>
            <w:tcW w:w="6374" w:type="dxa"/>
          </w:tcPr>
          <w:p w14:paraId="69B9C550" w14:textId="77777777" w:rsidR="00D56E39" w:rsidRPr="00D56E39" w:rsidRDefault="00D56E39" w:rsidP="00D56E39">
            <w:r w:rsidRPr="00D56E39">
              <w:t>Higher Education – Part Time</w:t>
            </w:r>
          </w:p>
        </w:tc>
        <w:tc>
          <w:tcPr>
            <w:tcW w:w="1276" w:type="dxa"/>
          </w:tcPr>
          <w:p w14:paraId="16D377F0" w14:textId="77777777" w:rsidR="00D56E39" w:rsidRPr="00D56E39" w:rsidRDefault="00D56E39" w:rsidP="00D56E39">
            <w:pPr>
              <w:jc w:val="center"/>
            </w:pPr>
            <w:r w:rsidRPr="00D56E39">
              <w:t>49.1</w:t>
            </w:r>
          </w:p>
        </w:tc>
        <w:tc>
          <w:tcPr>
            <w:tcW w:w="1276" w:type="dxa"/>
          </w:tcPr>
          <w:p w14:paraId="49ACFEEA" w14:textId="77777777" w:rsidR="00D56E39" w:rsidRPr="00D56E39" w:rsidRDefault="00D56E39" w:rsidP="00D56E39">
            <w:pPr>
              <w:jc w:val="center"/>
            </w:pPr>
            <w:r w:rsidRPr="00D56E39">
              <w:t>35.3</w:t>
            </w:r>
          </w:p>
        </w:tc>
      </w:tr>
      <w:tr w:rsidR="00D56E39" w:rsidRPr="00D56E39" w14:paraId="1D3F7EDC" w14:textId="77777777" w:rsidTr="00B53E31">
        <w:tc>
          <w:tcPr>
            <w:tcW w:w="6374" w:type="dxa"/>
          </w:tcPr>
          <w:p w14:paraId="2AAAC681" w14:textId="77777777" w:rsidR="00D56E39" w:rsidRPr="00D56E39" w:rsidRDefault="00D56E39" w:rsidP="00D56E39"/>
        </w:tc>
        <w:tc>
          <w:tcPr>
            <w:tcW w:w="1276" w:type="dxa"/>
          </w:tcPr>
          <w:p w14:paraId="748E1C40" w14:textId="77777777" w:rsidR="00D56E39" w:rsidRPr="00D56E39" w:rsidRDefault="00D56E39" w:rsidP="00D56E39">
            <w:pPr>
              <w:jc w:val="center"/>
            </w:pPr>
          </w:p>
        </w:tc>
        <w:tc>
          <w:tcPr>
            <w:tcW w:w="1276" w:type="dxa"/>
          </w:tcPr>
          <w:p w14:paraId="0ADEB7D8" w14:textId="77777777" w:rsidR="00D56E39" w:rsidRPr="00D56E39" w:rsidRDefault="00D56E39" w:rsidP="00D56E39">
            <w:pPr>
              <w:jc w:val="center"/>
            </w:pPr>
          </w:p>
        </w:tc>
      </w:tr>
      <w:tr w:rsidR="00D56E39" w:rsidRPr="00D56E39" w14:paraId="7C0D94E5" w14:textId="77777777" w:rsidTr="00B53E31">
        <w:tc>
          <w:tcPr>
            <w:tcW w:w="6374" w:type="dxa"/>
          </w:tcPr>
          <w:p w14:paraId="27F289E7" w14:textId="77777777" w:rsidR="00D56E39" w:rsidRPr="00D56E39" w:rsidRDefault="00D56E39" w:rsidP="00D56E39">
            <w:pPr>
              <w:rPr>
                <w:b/>
              </w:rPr>
            </w:pPr>
            <w:r w:rsidRPr="00D56E39">
              <w:rPr>
                <w:b/>
              </w:rPr>
              <w:t>Overall Total</w:t>
            </w:r>
          </w:p>
        </w:tc>
        <w:tc>
          <w:tcPr>
            <w:tcW w:w="1276" w:type="dxa"/>
          </w:tcPr>
          <w:p w14:paraId="1EA11D70" w14:textId="77777777" w:rsidR="00D56E39" w:rsidRPr="00D56E39" w:rsidRDefault="00D56E39" w:rsidP="00D56E39">
            <w:pPr>
              <w:jc w:val="center"/>
            </w:pPr>
            <w:r w:rsidRPr="00D56E39">
              <w:t>63.5</w:t>
            </w:r>
          </w:p>
        </w:tc>
        <w:tc>
          <w:tcPr>
            <w:tcW w:w="1276" w:type="dxa"/>
          </w:tcPr>
          <w:p w14:paraId="25F32635" w14:textId="77777777" w:rsidR="00D56E39" w:rsidRPr="00D56E39" w:rsidRDefault="00D56E39" w:rsidP="00D56E39">
            <w:pPr>
              <w:jc w:val="center"/>
            </w:pPr>
            <w:r w:rsidRPr="00D56E39">
              <w:t>57.4</w:t>
            </w:r>
          </w:p>
        </w:tc>
      </w:tr>
    </w:tbl>
    <w:p w14:paraId="301606A2" w14:textId="77777777" w:rsidR="00D56E39" w:rsidRPr="00D56E39" w:rsidRDefault="00D56E39" w:rsidP="00D56E39"/>
    <w:p w14:paraId="58094EFD" w14:textId="77777777" w:rsidR="00D56E39" w:rsidRPr="00D56E39" w:rsidRDefault="00D56E39" w:rsidP="00D56E39">
      <w:r w:rsidRPr="00D56E39">
        <w:t>All levels and modes of attendance had an increase in the completion rates for session 2024/25, although FEPT and HEPT did not quite achieve 50% completion.</w:t>
      </w:r>
    </w:p>
    <w:p w14:paraId="78282D74" w14:textId="77777777" w:rsidR="00D56E39" w:rsidRPr="00D56E39" w:rsidRDefault="00D56E39" w:rsidP="00D56E39">
      <w:pPr>
        <w:rPr>
          <w:rFonts w:asciiTheme="majorHAnsi" w:eastAsiaTheme="majorEastAsia" w:hAnsiTheme="majorHAnsi" w:cstheme="majorBidi"/>
          <w:color w:val="1F3763" w:themeColor="accent1" w:themeShade="7F"/>
          <w:sz w:val="24"/>
          <w:szCs w:val="24"/>
        </w:rPr>
      </w:pPr>
      <w:bookmarkStart w:id="6" w:name="_Toc152056780"/>
      <w:bookmarkStart w:id="7" w:name="_Hlk139446658"/>
      <w:r w:rsidRPr="00D56E39">
        <w:br w:type="page"/>
      </w:r>
    </w:p>
    <w:p w14:paraId="3864AA69" w14:textId="77777777" w:rsidR="00D56E39" w:rsidRPr="00D56E39" w:rsidRDefault="00D56E39" w:rsidP="00D56E39">
      <w:pPr>
        <w:keepNext/>
        <w:keepLines/>
        <w:spacing w:before="40" w:after="0"/>
        <w:outlineLvl w:val="2"/>
        <w:rPr>
          <w:rFonts w:asciiTheme="majorHAnsi" w:eastAsiaTheme="majorEastAsia" w:hAnsiTheme="majorHAnsi" w:cstheme="majorBidi"/>
          <w:color w:val="1F3763" w:themeColor="accent1" w:themeShade="7F"/>
          <w:sz w:val="24"/>
          <w:szCs w:val="24"/>
        </w:rPr>
      </w:pPr>
      <w:r w:rsidRPr="00D56E39">
        <w:rPr>
          <w:rFonts w:asciiTheme="majorHAnsi" w:eastAsiaTheme="majorEastAsia" w:hAnsiTheme="majorHAnsi" w:cstheme="majorBidi"/>
          <w:color w:val="1F3763" w:themeColor="accent1" w:themeShade="7F"/>
          <w:sz w:val="24"/>
          <w:szCs w:val="24"/>
        </w:rPr>
        <w:lastRenderedPageBreak/>
        <w:t>Complete rates in relation to campus</w:t>
      </w:r>
      <w:bookmarkEnd w:id="6"/>
      <w:r w:rsidRPr="00D56E39">
        <w:rPr>
          <w:rFonts w:asciiTheme="majorHAnsi" w:eastAsiaTheme="majorEastAsia" w:hAnsiTheme="majorHAnsi" w:cstheme="majorBidi"/>
          <w:color w:val="1F3763" w:themeColor="accent1" w:themeShade="7F"/>
          <w:sz w:val="24"/>
          <w:szCs w:val="24"/>
        </w:rPr>
        <w:t xml:space="preserve"> </w:t>
      </w:r>
    </w:p>
    <w:bookmarkEnd w:id="7"/>
    <w:p w14:paraId="08EA4DF2" w14:textId="77777777" w:rsidR="00D56E39" w:rsidRPr="00D56E39" w:rsidRDefault="00D56E39" w:rsidP="00D56E39"/>
    <w:tbl>
      <w:tblPr>
        <w:tblStyle w:val="TableGrid7"/>
        <w:tblW w:w="8926" w:type="dxa"/>
        <w:tblLook w:val="04A0" w:firstRow="1" w:lastRow="0" w:firstColumn="1" w:lastColumn="0" w:noHBand="0" w:noVBand="1"/>
      </w:tblPr>
      <w:tblGrid>
        <w:gridCol w:w="6374"/>
        <w:gridCol w:w="1276"/>
        <w:gridCol w:w="1276"/>
      </w:tblGrid>
      <w:tr w:rsidR="00D56E39" w:rsidRPr="00D56E39" w14:paraId="0B41CB29" w14:textId="77777777" w:rsidTr="00B53E31">
        <w:tc>
          <w:tcPr>
            <w:tcW w:w="6374" w:type="dxa"/>
          </w:tcPr>
          <w:p w14:paraId="1FBD018D" w14:textId="77777777" w:rsidR="00D56E39" w:rsidRPr="00D56E39" w:rsidRDefault="00D56E39" w:rsidP="00D56E39">
            <w:pPr>
              <w:rPr>
                <w:b/>
              </w:rPr>
            </w:pPr>
            <w:r w:rsidRPr="00D56E39">
              <w:rPr>
                <w:b/>
              </w:rPr>
              <w:t>Campus</w:t>
            </w:r>
          </w:p>
        </w:tc>
        <w:tc>
          <w:tcPr>
            <w:tcW w:w="1276" w:type="dxa"/>
          </w:tcPr>
          <w:p w14:paraId="30F14063" w14:textId="77777777" w:rsidR="00D56E39" w:rsidRPr="00D56E39" w:rsidRDefault="00D56E39" w:rsidP="00D56E39">
            <w:pPr>
              <w:jc w:val="center"/>
              <w:rPr>
                <w:b/>
              </w:rPr>
            </w:pPr>
            <w:r w:rsidRPr="00D56E39">
              <w:rPr>
                <w:b/>
              </w:rPr>
              <w:t>Response Rate %</w:t>
            </w:r>
          </w:p>
          <w:p w14:paraId="323FD85A" w14:textId="77777777" w:rsidR="00D56E39" w:rsidRPr="00D56E39" w:rsidRDefault="00D56E39" w:rsidP="00D56E39">
            <w:pPr>
              <w:jc w:val="center"/>
              <w:rPr>
                <w:b/>
              </w:rPr>
            </w:pPr>
            <w:r w:rsidRPr="00D56E39">
              <w:rPr>
                <w:b/>
              </w:rPr>
              <w:t>24/25</w:t>
            </w:r>
          </w:p>
        </w:tc>
        <w:tc>
          <w:tcPr>
            <w:tcW w:w="1276" w:type="dxa"/>
          </w:tcPr>
          <w:p w14:paraId="565BCBFC" w14:textId="77777777" w:rsidR="00D56E39" w:rsidRPr="00D56E39" w:rsidRDefault="00D56E39" w:rsidP="00D56E39">
            <w:pPr>
              <w:jc w:val="center"/>
              <w:rPr>
                <w:b/>
              </w:rPr>
            </w:pPr>
            <w:r w:rsidRPr="00D56E39">
              <w:rPr>
                <w:b/>
              </w:rPr>
              <w:t>Response Rate %</w:t>
            </w:r>
          </w:p>
          <w:p w14:paraId="1AAD73D7" w14:textId="77777777" w:rsidR="00D56E39" w:rsidRPr="00D56E39" w:rsidRDefault="00D56E39" w:rsidP="00D56E39">
            <w:pPr>
              <w:jc w:val="center"/>
              <w:rPr>
                <w:b/>
              </w:rPr>
            </w:pPr>
            <w:r w:rsidRPr="00D56E39">
              <w:rPr>
                <w:b/>
              </w:rPr>
              <w:t>23/24</w:t>
            </w:r>
          </w:p>
        </w:tc>
      </w:tr>
      <w:tr w:rsidR="00D56E39" w:rsidRPr="00D56E39" w14:paraId="5307DE3E" w14:textId="77777777" w:rsidTr="00B53E31">
        <w:tc>
          <w:tcPr>
            <w:tcW w:w="6374" w:type="dxa"/>
          </w:tcPr>
          <w:p w14:paraId="761BA561" w14:textId="77777777" w:rsidR="00D56E39" w:rsidRPr="00D56E39" w:rsidRDefault="00D56E39" w:rsidP="00D56E39">
            <w:r w:rsidRPr="00D56E39">
              <w:t>Broadwood</w:t>
            </w:r>
          </w:p>
        </w:tc>
        <w:tc>
          <w:tcPr>
            <w:tcW w:w="1276" w:type="dxa"/>
          </w:tcPr>
          <w:p w14:paraId="1DA47101" w14:textId="77777777" w:rsidR="00D56E39" w:rsidRPr="00D56E39" w:rsidRDefault="00D56E39" w:rsidP="00D56E39">
            <w:pPr>
              <w:jc w:val="center"/>
            </w:pPr>
            <w:r w:rsidRPr="00D56E39">
              <w:t>85.7</w:t>
            </w:r>
          </w:p>
        </w:tc>
        <w:tc>
          <w:tcPr>
            <w:tcW w:w="1276" w:type="dxa"/>
          </w:tcPr>
          <w:p w14:paraId="488FE318" w14:textId="77777777" w:rsidR="00D56E39" w:rsidRPr="00D56E39" w:rsidRDefault="00D56E39" w:rsidP="00D56E39">
            <w:pPr>
              <w:jc w:val="center"/>
            </w:pPr>
            <w:r w:rsidRPr="00D56E39">
              <w:t>89.4</w:t>
            </w:r>
          </w:p>
        </w:tc>
      </w:tr>
      <w:tr w:rsidR="00D56E39" w:rsidRPr="00D56E39" w14:paraId="11493C78" w14:textId="77777777" w:rsidTr="00B53E31">
        <w:tc>
          <w:tcPr>
            <w:tcW w:w="6374" w:type="dxa"/>
          </w:tcPr>
          <w:p w14:paraId="6FE5D826" w14:textId="77777777" w:rsidR="00D56E39" w:rsidRPr="00D56E39" w:rsidRDefault="00D56E39" w:rsidP="00D56E39">
            <w:r w:rsidRPr="00D56E39">
              <w:t>Coatbridge</w:t>
            </w:r>
          </w:p>
        </w:tc>
        <w:tc>
          <w:tcPr>
            <w:tcW w:w="1276" w:type="dxa"/>
          </w:tcPr>
          <w:p w14:paraId="5FA20BA9" w14:textId="77777777" w:rsidR="00D56E39" w:rsidRPr="00D56E39" w:rsidRDefault="00D56E39" w:rsidP="00D56E39">
            <w:pPr>
              <w:jc w:val="center"/>
            </w:pPr>
            <w:r w:rsidRPr="00D56E39">
              <w:t>68</w:t>
            </w:r>
          </w:p>
        </w:tc>
        <w:tc>
          <w:tcPr>
            <w:tcW w:w="1276" w:type="dxa"/>
          </w:tcPr>
          <w:p w14:paraId="66A634EC" w14:textId="77777777" w:rsidR="00D56E39" w:rsidRPr="00D56E39" w:rsidRDefault="00D56E39" w:rsidP="00D56E39">
            <w:pPr>
              <w:jc w:val="center"/>
            </w:pPr>
            <w:r w:rsidRPr="00D56E39">
              <w:t>62.4</w:t>
            </w:r>
          </w:p>
        </w:tc>
      </w:tr>
      <w:tr w:rsidR="00D56E39" w:rsidRPr="00D56E39" w14:paraId="08CD49C7" w14:textId="77777777" w:rsidTr="00B53E31">
        <w:tc>
          <w:tcPr>
            <w:tcW w:w="6374" w:type="dxa"/>
          </w:tcPr>
          <w:p w14:paraId="41A18F4D" w14:textId="77777777" w:rsidR="00D56E39" w:rsidRPr="00D56E39" w:rsidRDefault="00D56E39" w:rsidP="00D56E39">
            <w:r w:rsidRPr="00D56E39">
              <w:t>Cumbernauld</w:t>
            </w:r>
          </w:p>
        </w:tc>
        <w:tc>
          <w:tcPr>
            <w:tcW w:w="1276" w:type="dxa"/>
          </w:tcPr>
          <w:p w14:paraId="6E03504A" w14:textId="77777777" w:rsidR="00D56E39" w:rsidRPr="00D56E39" w:rsidRDefault="00D56E39" w:rsidP="00D56E39">
            <w:pPr>
              <w:jc w:val="center"/>
            </w:pPr>
            <w:r w:rsidRPr="00D56E39">
              <w:t>68.9</w:t>
            </w:r>
          </w:p>
        </w:tc>
        <w:tc>
          <w:tcPr>
            <w:tcW w:w="1276" w:type="dxa"/>
          </w:tcPr>
          <w:p w14:paraId="102C267D" w14:textId="77777777" w:rsidR="00D56E39" w:rsidRPr="00D56E39" w:rsidRDefault="00D56E39" w:rsidP="00D56E39">
            <w:pPr>
              <w:jc w:val="center"/>
            </w:pPr>
            <w:r w:rsidRPr="00D56E39">
              <w:t>59.3</w:t>
            </w:r>
          </w:p>
        </w:tc>
      </w:tr>
      <w:tr w:rsidR="00D56E39" w:rsidRPr="00D56E39" w14:paraId="2D530C7E" w14:textId="77777777" w:rsidTr="00B53E31">
        <w:tc>
          <w:tcPr>
            <w:tcW w:w="6374" w:type="dxa"/>
          </w:tcPr>
          <w:p w14:paraId="46940BE4" w14:textId="77777777" w:rsidR="00D56E39" w:rsidRPr="00D56E39" w:rsidRDefault="00D56E39" w:rsidP="00D56E39">
            <w:r w:rsidRPr="00D56E39">
              <w:t>Kirkintilloch</w:t>
            </w:r>
          </w:p>
        </w:tc>
        <w:tc>
          <w:tcPr>
            <w:tcW w:w="1276" w:type="dxa"/>
          </w:tcPr>
          <w:p w14:paraId="3899174D" w14:textId="77777777" w:rsidR="00D56E39" w:rsidRPr="00D56E39" w:rsidRDefault="00D56E39" w:rsidP="00D56E39">
            <w:pPr>
              <w:jc w:val="center"/>
            </w:pPr>
            <w:r w:rsidRPr="00D56E39">
              <w:t>72.2</w:t>
            </w:r>
          </w:p>
        </w:tc>
        <w:tc>
          <w:tcPr>
            <w:tcW w:w="1276" w:type="dxa"/>
          </w:tcPr>
          <w:p w14:paraId="641FA6E8" w14:textId="77777777" w:rsidR="00D56E39" w:rsidRPr="00D56E39" w:rsidRDefault="00D56E39" w:rsidP="00D56E39">
            <w:pPr>
              <w:jc w:val="center"/>
            </w:pPr>
            <w:r w:rsidRPr="00D56E39">
              <w:t>78.4</w:t>
            </w:r>
          </w:p>
        </w:tc>
      </w:tr>
      <w:tr w:rsidR="00D56E39" w:rsidRPr="00D56E39" w14:paraId="28D2FC6A" w14:textId="77777777" w:rsidTr="00B53E31">
        <w:tc>
          <w:tcPr>
            <w:tcW w:w="6374" w:type="dxa"/>
          </w:tcPr>
          <w:p w14:paraId="6612FB10" w14:textId="77777777" w:rsidR="00D56E39" w:rsidRPr="00D56E39" w:rsidRDefault="00D56E39" w:rsidP="00D56E39">
            <w:r w:rsidRPr="00D56E39">
              <w:t>Motherwell</w:t>
            </w:r>
          </w:p>
        </w:tc>
        <w:tc>
          <w:tcPr>
            <w:tcW w:w="1276" w:type="dxa"/>
          </w:tcPr>
          <w:p w14:paraId="013684FC" w14:textId="77777777" w:rsidR="00D56E39" w:rsidRPr="00D56E39" w:rsidRDefault="00D56E39" w:rsidP="00D56E39">
            <w:pPr>
              <w:jc w:val="center"/>
            </w:pPr>
            <w:r w:rsidRPr="00D56E39">
              <w:t>59.9</w:t>
            </w:r>
          </w:p>
        </w:tc>
        <w:tc>
          <w:tcPr>
            <w:tcW w:w="1276" w:type="dxa"/>
          </w:tcPr>
          <w:p w14:paraId="239867CE" w14:textId="77777777" w:rsidR="00D56E39" w:rsidRPr="00D56E39" w:rsidRDefault="00D56E39" w:rsidP="00D56E39">
            <w:pPr>
              <w:jc w:val="center"/>
            </w:pPr>
            <w:r w:rsidRPr="00D56E39">
              <w:t>53.7</w:t>
            </w:r>
          </w:p>
        </w:tc>
      </w:tr>
      <w:tr w:rsidR="00D56E39" w:rsidRPr="00D56E39" w14:paraId="1539BBA5" w14:textId="77777777" w:rsidTr="00B53E31">
        <w:tc>
          <w:tcPr>
            <w:tcW w:w="6374" w:type="dxa"/>
          </w:tcPr>
          <w:p w14:paraId="412A44CA" w14:textId="77777777" w:rsidR="00D56E39" w:rsidRPr="00D56E39" w:rsidRDefault="00D56E39" w:rsidP="00D56E39">
            <w:r w:rsidRPr="00D56E39">
              <w:t>Online/various</w:t>
            </w:r>
          </w:p>
        </w:tc>
        <w:tc>
          <w:tcPr>
            <w:tcW w:w="1276" w:type="dxa"/>
          </w:tcPr>
          <w:p w14:paraId="0D9DC626" w14:textId="77777777" w:rsidR="00D56E39" w:rsidRPr="00D56E39" w:rsidRDefault="00D56E39" w:rsidP="00D56E39">
            <w:pPr>
              <w:jc w:val="center"/>
            </w:pPr>
            <w:r w:rsidRPr="00D56E39">
              <w:t>39.1</w:t>
            </w:r>
          </w:p>
        </w:tc>
        <w:tc>
          <w:tcPr>
            <w:tcW w:w="1276" w:type="dxa"/>
          </w:tcPr>
          <w:p w14:paraId="78C769FB" w14:textId="77777777" w:rsidR="00D56E39" w:rsidRPr="00D56E39" w:rsidRDefault="00D56E39" w:rsidP="00D56E39">
            <w:pPr>
              <w:jc w:val="center"/>
            </w:pPr>
            <w:r w:rsidRPr="00D56E39">
              <w:t>15.2</w:t>
            </w:r>
          </w:p>
        </w:tc>
      </w:tr>
      <w:tr w:rsidR="00D56E39" w:rsidRPr="00D56E39" w14:paraId="26526F84" w14:textId="77777777" w:rsidTr="00B53E31">
        <w:tc>
          <w:tcPr>
            <w:tcW w:w="6374" w:type="dxa"/>
          </w:tcPr>
          <w:p w14:paraId="62E06D59" w14:textId="77777777" w:rsidR="00D56E39" w:rsidRPr="00D56E39" w:rsidRDefault="00D56E39" w:rsidP="00D56E39"/>
        </w:tc>
        <w:tc>
          <w:tcPr>
            <w:tcW w:w="1276" w:type="dxa"/>
          </w:tcPr>
          <w:p w14:paraId="56CFE950" w14:textId="77777777" w:rsidR="00D56E39" w:rsidRPr="00D56E39" w:rsidRDefault="00D56E39" w:rsidP="00D56E39">
            <w:pPr>
              <w:jc w:val="center"/>
            </w:pPr>
          </w:p>
        </w:tc>
        <w:tc>
          <w:tcPr>
            <w:tcW w:w="1276" w:type="dxa"/>
          </w:tcPr>
          <w:p w14:paraId="0136972E" w14:textId="77777777" w:rsidR="00D56E39" w:rsidRPr="00D56E39" w:rsidRDefault="00D56E39" w:rsidP="00D56E39">
            <w:pPr>
              <w:jc w:val="center"/>
            </w:pPr>
          </w:p>
        </w:tc>
      </w:tr>
      <w:tr w:rsidR="00D56E39" w:rsidRPr="00D56E39" w14:paraId="6E6A7E15" w14:textId="77777777" w:rsidTr="00B53E31">
        <w:tc>
          <w:tcPr>
            <w:tcW w:w="6374" w:type="dxa"/>
          </w:tcPr>
          <w:p w14:paraId="438CF073" w14:textId="77777777" w:rsidR="00D56E39" w:rsidRPr="00D56E39" w:rsidRDefault="00D56E39" w:rsidP="00D56E39">
            <w:pPr>
              <w:rPr>
                <w:b/>
              </w:rPr>
            </w:pPr>
            <w:r w:rsidRPr="00D56E39">
              <w:rPr>
                <w:b/>
              </w:rPr>
              <w:t>Total</w:t>
            </w:r>
          </w:p>
        </w:tc>
        <w:tc>
          <w:tcPr>
            <w:tcW w:w="1276" w:type="dxa"/>
          </w:tcPr>
          <w:p w14:paraId="10F1346C" w14:textId="77777777" w:rsidR="00D56E39" w:rsidRPr="00D56E39" w:rsidRDefault="00D56E39" w:rsidP="00D56E39">
            <w:pPr>
              <w:jc w:val="center"/>
            </w:pPr>
            <w:r w:rsidRPr="00D56E39">
              <w:t>63.5</w:t>
            </w:r>
          </w:p>
        </w:tc>
        <w:tc>
          <w:tcPr>
            <w:tcW w:w="1276" w:type="dxa"/>
          </w:tcPr>
          <w:p w14:paraId="1074DDB7" w14:textId="77777777" w:rsidR="00D56E39" w:rsidRPr="00D56E39" w:rsidRDefault="00D56E39" w:rsidP="00D56E39">
            <w:pPr>
              <w:jc w:val="center"/>
            </w:pPr>
            <w:r w:rsidRPr="00D56E39">
              <w:t>57.4</w:t>
            </w:r>
          </w:p>
        </w:tc>
      </w:tr>
    </w:tbl>
    <w:p w14:paraId="0673EC36" w14:textId="77777777" w:rsidR="00D56E39" w:rsidRPr="00D56E39" w:rsidRDefault="00D56E39" w:rsidP="00D56E39">
      <w:pPr>
        <w:autoSpaceDE w:val="0"/>
        <w:autoSpaceDN w:val="0"/>
        <w:adjustRightInd w:val="0"/>
        <w:spacing w:after="0" w:line="240" w:lineRule="auto"/>
        <w:rPr>
          <w:rFonts w:cstheme="minorHAnsi"/>
          <w:color w:val="000000"/>
          <w:sz w:val="24"/>
          <w:szCs w:val="24"/>
        </w:rPr>
      </w:pPr>
    </w:p>
    <w:p w14:paraId="28397B68" w14:textId="77777777" w:rsidR="00D56E39" w:rsidRPr="00D56E39" w:rsidRDefault="00D56E39" w:rsidP="00D56E39">
      <w:pPr>
        <w:autoSpaceDE w:val="0"/>
        <w:autoSpaceDN w:val="0"/>
        <w:adjustRightInd w:val="0"/>
        <w:spacing w:after="0" w:line="240" w:lineRule="auto"/>
        <w:rPr>
          <w:rFonts w:cstheme="minorHAnsi"/>
          <w:color w:val="000000"/>
          <w:sz w:val="24"/>
          <w:szCs w:val="24"/>
        </w:rPr>
      </w:pPr>
    </w:p>
    <w:p w14:paraId="40400991" w14:textId="77777777" w:rsidR="00D56E39" w:rsidRPr="00D56E39" w:rsidRDefault="00D56E39" w:rsidP="00D56E39">
      <w:pPr>
        <w:autoSpaceDE w:val="0"/>
        <w:autoSpaceDN w:val="0"/>
        <w:adjustRightInd w:val="0"/>
        <w:spacing w:after="0" w:line="240" w:lineRule="auto"/>
        <w:rPr>
          <w:rFonts w:cstheme="minorHAnsi"/>
          <w:color w:val="000000"/>
        </w:rPr>
      </w:pPr>
      <w:r w:rsidRPr="00D56E39">
        <w:rPr>
          <w:rFonts w:cstheme="minorHAnsi"/>
          <w:color w:val="000000"/>
        </w:rPr>
        <w:t>With the exception of online activity, all campuses achieved at least 50% completion.</w:t>
      </w:r>
    </w:p>
    <w:p w14:paraId="73BBCFC5" w14:textId="77777777" w:rsidR="00D56E39" w:rsidRPr="00D56E39" w:rsidRDefault="00D56E39" w:rsidP="00D56E39">
      <w:pPr>
        <w:autoSpaceDE w:val="0"/>
        <w:autoSpaceDN w:val="0"/>
        <w:adjustRightInd w:val="0"/>
        <w:spacing w:after="0" w:line="240" w:lineRule="auto"/>
        <w:rPr>
          <w:rFonts w:cstheme="minorHAnsi"/>
          <w:color w:val="000000"/>
          <w:sz w:val="24"/>
          <w:szCs w:val="24"/>
        </w:rPr>
        <w:sectPr w:rsidR="00D56E39" w:rsidRPr="00D56E39">
          <w:headerReference w:type="default" r:id="rId11"/>
          <w:footerReference w:type="default" r:id="rId12"/>
          <w:pgSz w:w="11906" w:h="16838"/>
          <w:pgMar w:top="1440" w:right="1440" w:bottom="1440" w:left="1440" w:header="708" w:footer="708" w:gutter="0"/>
          <w:cols w:space="708"/>
          <w:docGrid w:linePitch="360"/>
        </w:sectPr>
      </w:pPr>
    </w:p>
    <w:p w14:paraId="071EBF71" w14:textId="77777777" w:rsidR="00D56E39" w:rsidRPr="00D56E39" w:rsidRDefault="00D56E39" w:rsidP="00D56E39">
      <w:pPr>
        <w:autoSpaceDE w:val="0"/>
        <w:autoSpaceDN w:val="0"/>
        <w:adjustRightInd w:val="0"/>
        <w:spacing w:after="0" w:line="240" w:lineRule="auto"/>
        <w:rPr>
          <w:rFonts w:cstheme="minorHAnsi"/>
          <w:color w:val="000000"/>
          <w:sz w:val="24"/>
          <w:szCs w:val="24"/>
        </w:rPr>
      </w:pPr>
    </w:p>
    <w:p w14:paraId="41A303BA" w14:textId="77777777" w:rsidR="00D56E39" w:rsidRPr="00D56E39" w:rsidRDefault="00D56E39" w:rsidP="00D56E39">
      <w:pPr>
        <w:keepNext/>
        <w:keepLines/>
        <w:spacing w:before="40" w:after="0"/>
        <w:outlineLvl w:val="2"/>
        <w:rPr>
          <w:rFonts w:asciiTheme="majorHAnsi" w:eastAsiaTheme="majorEastAsia" w:hAnsiTheme="majorHAnsi" w:cstheme="majorBidi"/>
          <w:color w:val="1F3763" w:themeColor="accent1" w:themeShade="7F"/>
          <w:sz w:val="24"/>
          <w:szCs w:val="24"/>
        </w:rPr>
      </w:pPr>
      <w:bookmarkStart w:id="8" w:name="_Toc152056781"/>
      <w:r w:rsidRPr="00D56E39">
        <w:rPr>
          <w:rFonts w:asciiTheme="majorHAnsi" w:eastAsiaTheme="majorEastAsia" w:hAnsiTheme="majorHAnsi" w:cstheme="majorBidi"/>
          <w:color w:val="1F3763" w:themeColor="accent1" w:themeShade="7F"/>
          <w:sz w:val="24"/>
          <w:szCs w:val="24"/>
        </w:rPr>
        <w:t xml:space="preserve">Satisfaction rates in relation to individual questions and level of study </w:t>
      </w:r>
      <w:bookmarkEnd w:id="8"/>
    </w:p>
    <w:p w14:paraId="25D2E0D2" w14:textId="77777777" w:rsidR="00D56E39" w:rsidRPr="00D56E39" w:rsidRDefault="00D56E39" w:rsidP="00D56E39">
      <w:bookmarkStart w:id="9" w:name="_Hlk150950240"/>
    </w:p>
    <w:p w14:paraId="2607A17F" w14:textId="77777777" w:rsidR="00D56E39" w:rsidRPr="00D56E39" w:rsidRDefault="00D56E39" w:rsidP="00D56E39">
      <w:r w:rsidRPr="00D56E39">
        <w:t>Percentage of students agreeing with the statement</w:t>
      </w:r>
    </w:p>
    <w:p w14:paraId="0DCB4A60" w14:textId="77777777" w:rsidR="00D56E39" w:rsidRPr="00D56E39" w:rsidRDefault="00D56E39" w:rsidP="00D56E39">
      <w:pPr>
        <w:autoSpaceDE w:val="0"/>
        <w:autoSpaceDN w:val="0"/>
        <w:adjustRightInd w:val="0"/>
        <w:spacing w:after="0" w:line="240" w:lineRule="auto"/>
        <w:rPr>
          <w:rFonts w:cstheme="minorHAnsi"/>
          <w:color w:val="000000"/>
        </w:rPr>
      </w:pPr>
    </w:p>
    <w:tbl>
      <w:tblPr>
        <w:tblStyle w:val="TableGrid7"/>
        <w:tblW w:w="0" w:type="auto"/>
        <w:tblLook w:val="04A0" w:firstRow="1" w:lastRow="0" w:firstColumn="1" w:lastColumn="0" w:noHBand="0" w:noVBand="1"/>
      </w:tblPr>
      <w:tblGrid>
        <w:gridCol w:w="3186"/>
        <w:gridCol w:w="1357"/>
        <w:gridCol w:w="1357"/>
        <w:gridCol w:w="1356"/>
        <w:gridCol w:w="1356"/>
        <w:gridCol w:w="1356"/>
        <w:gridCol w:w="1356"/>
        <w:gridCol w:w="1268"/>
        <w:gridCol w:w="1356"/>
      </w:tblGrid>
      <w:tr w:rsidR="00D56E39" w:rsidRPr="00D56E39" w14:paraId="2AF2FAA5" w14:textId="77777777" w:rsidTr="00B53E31">
        <w:tc>
          <w:tcPr>
            <w:tcW w:w="3345" w:type="dxa"/>
          </w:tcPr>
          <w:p w14:paraId="4AF0F20E" w14:textId="77777777" w:rsidR="00D56E39" w:rsidRPr="00D56E39" w:rsidRDefault="00D56E39" w:rsidP="00D56E39">
            <w:pPr>
              <w:autoSpaceDE w:val="0"/>
              <w:autoSpaceDN w:val="0"/>
              <w:adjustRightInd w:val="0"/>
              <w:rPr>
                <w:rFonts w:cstheme="minorHAnsi"/>
                <w:b/>
                <w:color w:val="000000"/>
              </w:rPr>
            </w:pPr>
            <w:r w:rsidRPr="00D56E39">
              <w:rPr>
                <w:rFonts w:cstheme="minorHAnsi"/>
                <w:b/>
                <w:color w:val="000000"/>
              </w:rPr>
              <w:t>Question</w:t>
            </w:r>
          </w:p>
        </w:tc>
        <w:tc>
          <w:tcPr>
            <w:tcW w:w="1372" w:type="dxa"/>
          </w:tcPr>
          <w:p w14:paraId="1882F13C"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FE FT satisfaction %</w:t>
            </w:r>
          </w:p>
          <w:p w14:paraId="726D3EB8"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24/25</w:t>
            </w:r>
          </w:p>
        </w:tc>
        <w:tc>
          <w:tcPr>
            <w:tcW w:w="1372" w:type="dxa"/>
          </w:tcPr>
          <w:p w14:paraId="640C1453"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FE PT satisfaction %</w:t>
            </w:r>
          </w:p>
          <w:p w14:paraId="3E749B2E"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24/25</w:t>
            </w:r>
          </w:p>
        </w:tc>
        <w:tc>
          <w:tcPr>
            <w:tcW w:w="1372" w:type="dxa"/>
          </w:tcPr>
          <w:p w14:paraId="1A720430"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HE FT satisfaction %</w:t>
            </w:r>
          </w:p>
          <w:p w14:paraId="23175C10"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24/25</w:t>
            </w:r>
          </w:p>
        </w:tc>
        <w:tc>
          <w:tcPr>
            <w:tcW w:w="1372" w:type="dxa"/>
          </w:tcPr>
          <w:p w14:paraId="5233953F"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HE PT satisfaction %</w:t>
            </w:r>
          </w:p>
          <w:p w14:paraId="1FF17E03"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24/25</w:t>
            </w:r>
          </w:p>
        </w:tc>
        <w:tc>
          <w:tcPr>
            <w:tcW w:w="1372" w:type="dxa"/>
          </w:tcPr>
          <w:p w14:paraId="0E7BF0B1"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Combined FE satisfaction % 23/24</w:t>
            </w:r>
          </w:p>
        </w:tc>
        <w:tc>
          <w:tcPr>
            <w:tcW w:w="1372" w:type="dxa"/>
          </w:tcPr>
          <w:p w14:paraId="43CD613C"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Combined HE satisfaction % 23/24</w:t>
            </w:r>
          </w:p>
        </w:tc>
        <w:tc>
          <w:tcPr>
            <w:tcW w:w="999" w:type="dxa"/>
          </w:tcPr>
          <w:p w14:paraId="391817B5"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 xml:space="preserve">Overall satisfaction % </w:t>
            </w:r>
          </w:p>
          <w:p w14:paraId="6C525D95"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24/25</w:t>
            </w:r>
          </w:p>
        </w:tc>
        <w:tc>
          <w:tcPr>
            <w:tcW w:w="1372" w:type="dxa"/>
          </w:tcPr>
          <w:p w14:paraId="2EDD0D5F"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 xml:space="preserve">Overall satisfaction % </w:t>
            </w:r>
          </w:p>
          <w:p w14:paraId="7156D33F" w14:textId="77777777" w:rsidR="00D56E39" w:rsidRPr="00D56E39" w:rsidRDefault="00D56E39" w:rsidP="00D56E39">
            <w:pPr>
              <w:autoSpaceDE w:val="0"/>
              <w:autoSpaceDN w:val="0"/>
              <w:adjustRightInd w:val="0"/>
              <w:jc w:val="center"/>
              <w:rPr>
                <w:rFonts w:cstheme="minorHAnsi"/>
                <w:b/>
                <w:color w:val="000000"/>
              </w:rPr>
            </w:pPr>
            <w:r w:rsidRPr="00D56E39">
              <w:rPr>
                <w:rFonts w:cstheme="minorHAnsi"/>
                <w:b/>
                <w:color w:val="000000"/>
              </w:rPr>
              <w:t>23/24</w:t>
            </w:r>
          </w:p>
        </w:tc>
      </w:tr>
      <w:tr w:rsidR="00D56E39" w:rsidRPr="00D56E39" w14:paraId="12C1F6CF" w14:textId="77777777" w:rsidTr="00B53E31">
        <w:tc>
          <w:tcPr>
            <w:tcW w:w="3345" w:type="dxa"/>
          </w:tcPr>
          <w:p w14:paraId="46864F01"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When I applied I was dealt with promptly</w:t>
            </w:r>
          </w:p>
        </w:tc>
        <w:tc>
          <w:tcPr>
            <w:tcW w:w="1372" w:type="dxa"/>
          </w:tcPr>
          <w:p w14:paraId="2991A2A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92.3</w:t>
            </w:r>
          </w:p>
        </w:tc>
        <w:tc>
          <w:tcPr>
            <w:tcW w:w="1372" w:type="dxa"/>
          </w:tcPr>
          <w:p w14:paraId="5319602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91.3</w:t>
            </w:r>
          </w:p>
        </w:tc>
        <w:tc>
          <w:tcPr>
            <w:tcW w:w="1372" w:type="dxa"/>
          </w:tcPr>
          <w:p w14:paraId="0F8A3ADE"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w:t>
            </w:r>
          </w:p>
        </w:tc>
        <w:tc>
          <w:tcPr>
            <w:tcW w:w="1372" w:type="dxa"/>
          </w:tcPr>
          <w:p w14:paraId="45011ECE"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88.8</w:t>
            </w:r>
          </w:p>
        </w:tc>
        <w:tc>
          <w:tcPr>
            <w:tcW w:w="1372" w:type="dxa"/>
          </w:tcPr>
          <w:p w14:paraId="57079B9A"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w:t>
            </w:r>
          </w:p>
        </w:tc>
        <w:tc>
          <w:tcPr>
            <w:tcW w:w="1372" w:type="dxa"/>
          </w:tcPr>
          <w:p w14:paraId="59E949D2"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90</w:t>
            </w:r>
          </w:p>
        </w:tc>
        <w:tc>
          <w:tcPr>
            <w:tcW w:w="999" w:type="dxa"/>
          </w:tcPr>
          <w:p w14:paraId="65C1E630"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91.6</w:t>
            </w:r>
          </w:p>
        </w:tc>
        <w:tc>
          <w:tcPr>
            <w:tcW w:w="1372" w:type="dxa"/>
          </w:tcPr>
          <w:p w14:paraId="5AA8A4AA"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w:t>
            </w:r>
          </w:p>
        </w:tc>
      </w:tr>
      <w:tr w:rsidR="00D56E39" w:rsidRPr="00D56E39" w14:paraId="0FA5D7FF" w14:textId="77777777" w:rsidTr="00B53E31">
        <w:tc>
          <w:tcPr>
            <w:tcW w:w="3345" w:type="dxa"/>
          </w:tcPr>
          <w:p w14:paraId="36263000"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I know about the help I can get if I have a learning problem</w:t>
            </w:r>
          </w:p>
        </w:tc>
        <w:tc>
          <w:tcPr>
            <w:tcW w:w="1372" w:type="dxa"/>
          </w:tcPr>
          <w:p w14:paraId="720C50CE"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92.8</w:t>
            </w:r>
          </w:p>
        </w:tc>
        <w:tc>
          <w:tcPr>
            <w:tcW w:w="1372" w:type="dxa"/>
          </w:tcPr>
          <w:p w14:paraId="5D84E2C0"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92.4</w:t>
            </w:r>
          </w:p>
        </w:tc>
        <w:tc>
          <w:tcPr>
            <w:tcW w:w="1372" w:type="dxa"/>
          </w:tcPr>
          <w:p w14:paraId="4DFBB997"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w:t>
            </w:r>
          </w:p>
        </w:tc>
        <w:tc>
          <w:tcPr>
            <w:tcW w:w="1372" w:type="dxa"/>
          </w:tcPr>
          <w:p w14:paraId="4D0BA787"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92.5</w:t>
            </w:r>
          </w:p>
        </w:tc>
        <w:tc>
          <w:tcPr>
            <w:tcW w:w="1372" w:type="dxa"/>
          </w:tcPr>
          <w:p w14:paraId="5326BF6E"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w:t>
            </w:r>
          </w:p>
        </w:tc>
        <w:tc>
          <w:tcPr>
            <w:tcW w:w="1372" w:type="dxa"/>
          </w:tcPr>
          <w:p w14:paraId="108AD38D"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89</w:t>
            </w:r>
          </w:p>
        </w:tc>
        <w:tc>
          <w:tcPr>
            <w:tcW w:w="999" w:type="dxa"/>
          </w:tcPr>
          <w:p w14:paraId="38E293FA"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92.2</w:t>
            </w:r>
          </w:p>
        </w:tc>
        <w:tc>
          <w:tcPr>
            <w:tcW w:w="1372" w:type="dxa"/>
          </w:tcPr>
          <w:p w14:paraId="6753A9C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90</w:t>
            </w:r>
          </w:p>
        </w:tc>
      </w:tr>
      <w:tr w:rsidR="00D56E39" w:rsidRPr="00D56E39" w14:paraId="53EEC3EF" w14:textId="77777777" w:rsidTr="00B53E31">
        <w:tc>
          <w:tcPr>
            <w:tcW w:w="3345" w:type="dxa"/>
          </w:tcPr>
          <w:p w14:paraId="685BFFCA"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If I needed it, I received good advice on financial help</w:t>
            </w:r>
          </w:p>
        </w:tc>
        <w:tc>
          <w:tcPr>
            <w:tcW w:w="1372" w:type="dxa"/>
          </w:tcPr>
          <w:p w14:paraId="2C70E464"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86.6</w:t>
            </w:r>
          </w:p>
        </w:tc>
        <w:tc>
          <w:tcPr>
            <w:tcW w:w="1372" w:type="dxa"/>
          </w:tcPr>
          <w:p w14:paraId="01F69B69"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87</w:t>
            </w:r>
          </w:p>
        </w:tc>
        <w:tc>
          <w:tcPr>
            <w:tcW w:w="1372" w:type="dxa"/>
          </w:tcPr>
          <w:p w14:paraId="6CB4BEC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84.8</w:t>
            </w:r>
          </w:p>
        </w:tc>
        <w:tc>
          <w:tcPr>
            <w:tcW w:w="1372" w:type="dxa"/>
          </w:tcPr>
          <w:p w14:paraId="6D076B2D"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84.9</w:t>
            </w:r>
          </w:p>
        </w:tc>
        <w:tc>
          <w:tcPr>
            <w:tcW w:w="1372" w:type="dxa"/>
          </w:tcPr>
          <w:p w14:paraId="50A78592"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84</w:t>
            </w:r>
          </w:p>
        </w:tc>
        <w:tc>
          <w:tcPr>
            <w:tcW w:w="1372" w:type="dxa"/>
          </w:tcPr>
          <w:p w14:paraId="45BC255B"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81</w:t>
            </w:r>
          </w:p>
        </w:tc>
        <w:tc>
          <w:tcPr>
            <w:tcW w:w="999" w:type="dxa"/>
          </w:tcPr>
          <w:p w14:paraId="5DF1DC70"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86.1</w:t>
            </w:r>
          </w:p>
        </w:tc>
        <w:tc>
          <w:tcPr>
            <w:tcW w:w="1372" w:type="dxa"/>
          </w:tcPr>
          <w:p w14:paraId="22A2A05D"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83</w:t>
            </w:r>
          </w:p>
        </w:tc>
      </w:tr>
      <w:tr w:rsidR="00D56E39" w:rsidRPr="00D56E39" w14:paraId="22801B60" w14:textId="77777777" w:rsidTr="00B53E31">
        <w:tc>
          <w:tcPr>
            <w:tcW w:w="3345" w:type="dxa"/>
          </w:tcPr>
          <w:p w14:paraId="09DF91DA"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It was easy to enrol</w:t>
            </w:r>
          </w:p>
        </w:tc>
        <w:tc>
          <w:tcPr>
            <w:tcW w:w="1372" w:type="dxa"/>
          </w:tcPr>
          <w:p w14:paraId="60EB0C7E"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89.5</w:t>
            </w:r>
          </w:p>
        </w:tc>
        <w:tc>
          <w:tcPr>
            <w:tcW w:w="1372" w:type="dxa"/>
          </w:tcPr>
          <w:p w14:paraId="344B35B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89.7</w:t>
            </w:r>
          </w:p>
        </w:tc>
        <w:tc>
          <w:tcPr>
            <w:tcW w:w="1372" w:type="dxa"/>
          </w:tcPr>
          <w:p w14:paraId="44593FB8"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90.2</w:t>
            </w:r>
          </w:p>
        </w:tc>
        <w:tc>
          <w:tcPr>
            <w:tcW w:w="1372" w:type="dxa"/>
          </w:tcPr>
          <w:p w14:paraId="2EEE4831"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86.8</w:t>
            </w:r>
          </w:p>
        </w:tc>
        <w:tc>
          <w:tcPr>
            <w:tcW w:w="1372" w:type="dxa"/>
          </w:tcPr>
          <w:p w14:paraId="06544B2F"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85</w:t>
            </w:r>
          </w:p>
        </w:tc>
        <w:tc>
          <w:tcPr>
            <w:tcW w:w="1372" w:type="dxa"/>
          </w:tcPr>
          <w:p w14:paraId="6AD4F33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88</w:t>
            </w:r>
          </w:p>
        </w:tc>
        <w:tc>
          <w:tcPr>
            <w:tcW w:w="999" w:type="dxa"/>
          </w:tcPr>
          <w:p w14:paraId="06832DBF"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89.6</w:t>
            </w:r>
          </w:p>
        </w:tc>
        <w:tc>
          <w:tcPr>
            <w:tcW w:w="1372" w:type="dxa"/>
          </w:tcPr>
          <w:p w14:paraId="717EA4AB"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86</w:t>
            </w:r>
          </w:p>
        </w:tc>
      </w:tr>
      <w:tr w:rsidR="00D56E39" w:rsidRPr="00D56E39" w14:paraId="59F7663B" w14:textId="77777777" w:rsidTr="00B53E31">
        <w:tc>
          <w:tcPr>
            <w:tcW w:w="3345" w:type="dxa"/>
          </w:tcPr>
          <w:p w14:paraId="27A6F10B"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The Induction/Introduction helped me settle in to College</w:t>
            </w:r>
          </w:p>
        </w:tc>
        <w:tc>
          <w:tcPr>
            <w:tcW w:w="1372" w:type="dxa"/>
          </w:tcPr>
          <w:p w14:paraId="4A79EB31"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91.5</w:t>
            </w:r>
          </w:p>
        </w:tc>
        <w:tc>
          <w:tcPr>
            <w:tcW w:w="1372" w:type="dxa"/>
          </w:tcPr>
          <w:p w14:paraId="4240997B"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92.1</w:t>
            </w:r>
          </w:p>
        </w:tc>
        <w:tc>
          <w:tcPr>
            <w:tcW w:w="1372" w:type="dxa"/>
          </w:tcPr>
          <w:p w14:paraId="434CE5FD"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89.8</w:t>
            </w:r>
          </w:p>
        </w:tc>
        <w:tc>
          <w:tcPr>
            <w:tcW w:w="1372" w:type="dxa"/>
          </w:tcPr>
          <w:p w14:paraId="782000B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90.9</w:t>
            </w:r>
          </w:p>
        </w:tc>
        <w:tc>
          <w:tcPr>
            <w:tcW w:w="1372" w:type="dxa"/>
          </w:tcPr>
          <w:p w14:paraId="7EC926BA"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90</w:t>
            </w:r>
          </w:p>
        </w:tc>
        <w:tc>
          <w:tcPr>
            <w:tcW w:w="1372" w:type="dxa"/>
          </w:tcPr>
          <w:p w14:paraId="05DFA649"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89</w:t>
            </w:r>
          </w:p>
        </w:tc>
        <w:tc>
          <w:tcPr>
            <w:tcW w:w="999" w:type="dxa"/>
          </w:tcPr>
          <w:p w14:paraId="6FFAE39B"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91.1</w:t>
            </w:r>
          </w:p>
        </w:tc>
        <w:tc>
          <w:tcPr>
            <w:tcW w:w="1372" w:type="dxa"/>
          </w:tcPr>
          <w:p w14:paraId="06FAAE2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89</w:t>
            </w:r>
          </w:p>
        </w:tc>
      </w:tr>
      <w:tr w:rsidR="00D56E39" w:rsidRPr="00D56E39" w14:paraId="26379A71" w14:textId="77777777" w:rsidTr="00B53E31">
        <w:tc>
          <w:tcPr>
            <w:tcW w:w="3345" w:type="dxa"/>
          </w:tcPr>
          <w:p w14:paraId="0319C665"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I was clear about the support I can get from the College</w:t>
            </w:r>
          </w:p>
        </w:tc>
        <w:tc>
          <w:tcPr>
            <w:tcW w:w="1372" w:type="dxa"/>
          </w:tcPr>
          <w:p w14:paraId="0EDCC5D2"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w:t>
            </w:r>
          </w:p>
        </w:tc>
        <w:tc>
          <w:tcPr>
            <w:tcW w:w="1372" w:type="dxa"/>
          </w:tcPr>
          <w:p w14:paraId="469DB473"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92.3</w:t>
            </w:r>
          </w:p>
        </w:tc>
        <w:tc>
          <w:tcPr>
            <w:tcW w:w="1372" w:type="dxa"/>
          </w:tcPr>
          <w:p w14:paraId="2B20823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88.8</w:t>
            </w:r>
          </w:p>
        </w:tc>
        <w:tc>
          <w:tcPr>
            <w:tcW w:w="1372" w:type="dxa"/>
          </w:tcPr>
          <w:p w14:paraId="19310533"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91.8</w:t>
            </w:r>
          </w:p>
        </w:tc>
        <w:tc>
          <w:tcPr>
            <w:tcW w:w="1372" w:type="dxa"/>
          </w:tcPr>
          <w:p w14:paraId="08A1415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90</w:t>
            </w:r>
          </w:p>
        </w:tc>
        <w:tc>
          <w:tcPr>
            <w:tcW w:w="1372" w:type="dxa"/>
          </w:tcPr>
          <w:p w14:paraId="2D551301"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86</w:t>
            </w:r>
          </w:p>
        </w:tc>
        <w:tc>
          <w:tcPr>
            <w:tcW w:w="999" w:type="dxa"/>
          </w:tcPr>
          <w:p w14:paraId="33C6EA20"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91.2</w:t>
            </w:r>
          </w:p>
        </w:tc>
        <w:tc>
          <w:tcPr>
            <w:tcW w:w="1372" w:type="dxa"/>
          </w:tcPr>
          <w:p w14:paraId="7110A284"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89</w:t>
            </w:r>
          </w:p>
        </w:tc>
      </w:tr>
      <w:tr w:rsidR="00D56E39" w:rsidRPr="00D56E39" w14:paraId="7277F59C" w14:textId="77777777" w:rsidTr="00B53E31">
        <w:tc>
          <w:tcPr>
            <w:tcW w:w="3345" w:type="dxa"/>
          </w:tcPr>
          <w:p w14:paraId="3E2C9786"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The expected standards of attendance and punctuality were made clear to me</w:t>
            </w:r>
          </w:p>
        </w:tc>
        <w:tc>
          <w:tcPr>
            <w:tcW w:w="1372" w:type="dxa"/>
          </w:tcPr>
          <w:p w14:paraId="4FBDCB8B"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94.7</w:t>
            </w:r>
          </w:p>
        </w:tc>
        <w:tc>
          <w:tcPr>
            <w:tcW w:w="1372" w:type="dxa"/>
          </w:tcPr>
          <w:p w14:paraId="3F36617F"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94.6</w:t>
            </w:r>
          </w:p>
        </w:tc>
        <w:tc>
          <w:tcPr>
            <w:tcW w:w="1372" w:type="dxa"/>
          </w:tcPr>
          <w:p w14:paraId="24472259"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94.3</w:t>
            </w:r>
          </w:p>
        </w:tc>
        <w:tc>
          <w:tcPr>
            <w:tcW w:w="1372" w:type="dxa"/>
          </w:tcPr>
          <w:p w14:paraId="57FD88A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96</w:t>
            </w:r>
          </w:p>
        </w:tc>
        <w:tc>
          <w:tcPr>
            <w:tcW w:w="1372" w:type="dxa"/>
          </w:tcPr>
          <w:p w14:paraId="34710E3E"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w:t>
            </w:r>
          </w:p>
        </w:tc>
        <w:tc>
          <w:tcPr>
            <w:tcW w:w="1372" w:type="dxa"/>
          </w:tcPr>
          <w:p w14:paraId="703C3F9B"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w:t>
            </w:r>
          </w:p>
        </w:tc>
        <w:tc>
          <w:tcPr>
            <w:tcW w:w="999" w:type="dxa"/>
          </w:tcPr>
          <w:p w14:paraId="52610A67"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94.6</w:t>
            </w:r>
          </w:p>
        </w:tc>
        <w:tc>
          <w:tcPr>
            <w:tcW w:w="1372" w:type="dxa"/>
          </w:tcPr>
          <w:p w14:paraId="6FD8FD3D"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w:t>
            </w:r>
          </w:p>
        </w:tc>
      </w:tr>
      <w:tr w:rsidR="00D56E39" w:rsidRPr="00D56E39" w14:paraId="4F5701B5" w14:textId="77777777" w:rsidTr="00B53E31">
        <w:tc>
          <w:tcPr>
            <w:tcW w:w="3345" w:type="dxa"/>
          </w:tcPr>
          <w:p w14:paraId="7F16439A"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I feel I am on the right study programme</w:t>
            </w:r>
          </w:p>
        </w:tc>
        <w:tc>
          <w:tcPr>
            <w:tcW w:w="1372" w:type="dxa"/>
          </w:tcPr>
          <w:p w14:paraId="142C545F"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w:t>
            </w:r>
          </w:p>
        </w:tc>
        <w:tc>
          <w:tcPr>
            <w:tcW w:w="1372" w:type="dxa"/>
          </w:tcPr>
          <w:p w14:paraId="03AD89DF"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95.4</w:t>
            </w:r>
          </w:p>
        </w:tc>
        <w:tc>
          <w:tcPr>
            <w:tcW w:w="1372" w:type="dxa"/>
          </w:tcPr>
          <w:p w14:paraId="338EDCD2"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93.6</w:t>
            </w:r>
          </w:p>
        </w:tc>
        <w:tc>
          <w:tcPr>
            <w:tcW w:w="1372" w:type="dxa"/>
          </w:tcPr>
          <w:p w14:paraId="0ABA2F98"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98.4</w:t>
            </w:r>
          </w:p>
        </w:tc>
        <w:tc>
          <w:tcPr>
            <w:tcW w:w="1372" w:type="dxa"/>
          </w:tcPr>
          <w:p w14:paraId="23C0A2C0"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93</w:t>
            </w:r>
          </w:p>
        </w:tc>
        <w:tc>
          <w:tcPr>
            <w:tcW w:w="1372" w:type="dxa"/>
          </w:tcPr>
          <w:p w14:paraId="303072FF"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93</w:t>
            </w:r>
          </w:p>
        </w:tc>
        <w:tc>
          <w:tcPr>
            <w:tcW w:w="999" w:type="dxa"/>
          </w:tcPr>
          <w:p w14:paraId="4DB872E8"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94.4</w:t>
            </w:r>
          </w:p>
        </w:tc>
        <w:tc>
          <w:tcPr>
            <w:tcW w:w="1372" w:type="dxa"/>
          </w:tcPr>
          <w:p w14:paraId="381D190E"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93</w:t>
            </w:r>
          </w:p>
        </w:tc>
      </w:tr>
      <w:tr w:rsidR="00D56E39" w:rsidRPr="00D56E39" w14:paraId="748E7DE6" w14:textId="77777777" w:rsidTr="00B53E31">
        <w:tc>
          <w:tcPr>
            <w:tcW w:w="3345" w:type="dxa"/>
          </w:tcPr>
          <w:p w14:paraId="57E94B81"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The arrangements for any extra activities/enrichment were made clear to me</w:t>
            </w:r>
          </w:p>
        </w:tc>
        <w:tc>
          <w:tcPr>
            <w:tcW w:w="1372" w:type="dxa"/>
          </w:tcPr>
          <w:p w14:paraId="2C026A08"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83.7</w:t>
            </w:r>
          </w:p>
        </w:tc>
        <w:tc>
          <w:tcPr>
            <w:tcW w:w="1372" w:type="dxa"/>
          </w:tcPr>
          <w:p w14:paraId="73AA8A66"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84.1</w:t>
            </w:r>
          </w:p>
        </w:tc>
        <w:tc>
          <w:tcPr>
            <w:tcW w:w="1372" w:type="dxa"/>
          </w:tcPr>
          <w:p w14:paraId="708C4E8F"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76.5</w:t>
            </w:r>
          </w:p>
        </w:tc>
        <w:tc>
          <w:tcPr>
            <w:tcW w:w="1372" w:type="dxa"/>
          </w:tcPr>
          <w:p w14:paraId="51AEA62E"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84.4</w:t>
            </w:r>
          </w:p>
        </w:tc>
        <w:tc>
          <w:tcPr>
            <w:tcW w:w="1372" w:type="dxa"/>
          </w:tcPr>
          <w:p w14:paraId="342A11A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81</w:t>
            </w:r>
          </w:p>
        </w:tc>
        <w:tc>
          <w:tcPr>
            <w:tcW w:w="1372" w:type="dxa"/>
          </w:tcPr>
          <w:p w14:paraId="4CF3C61A"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73</w:t>
            </w:r>
          </w:p>
        </w:tc>
        <w:tc>
          <w:tcPr>
            <w:tcW w:w="999" w:type="dxa"/>
          </w:tcPr>
          <w:p w14:paraId="3F03A12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81.8</w:t>
            </w:r>
          </w:p>
        </w:tc>
        <w:tc>
          <w:tcPr>
            <w:tcW w:w="1372" w:type="dxa"/>
          </w:tcPr>
          <w:p w14:paraId="0949F02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78</w:t>
            </w:r>
          </w:p>
        </w:tc>
      </w:tr>
      <w:tr w:rsidR="00D56E39" w:rsidRPr="00D56E39" w14:paraId="5376031A" w14:textId="77777777" w:rsidTr="00B53E31">
        <w:tc>
          <w:tcPr>
            <w:tcW w:w="3345" w:type="dxa"/>
          </w:tcPr>
          <w:p w14:paraId="1980E52E"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lastRenderedPageBreak/>
              <w:t xml:space="preserve">All students are treated fairly and with respect </w:t>
            </w:r>
          </w:p>
        </w:tc>
        <w:tc>
          <w:tcPr>
            <w:tcW w:w="1372" w:type="dxa"/>
          </w:tcPr>
          <w:p w14:paraId="00E4DCA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92.8</w:t>
            </w:r>
          </w:p>
        </w:tc>
        <w:tc>
          <w:tcPr>
            <w:tcW w:w="1372" w:type="dxa"/>
          </w:tcPr>
          <w:p w14:paraId="66F2667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96.1</w:t>
            </w:r>
          </w:p>
        </w:tc>
        <w:tc>
          <w:tcPr>
            <w:tcW w:w="1372" w:type="dxa"/>
          </w:tcPr>
          <w:p w14:paraId="7C527F22"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92.2</w:t>
            </w:r>
          </w:p>
        </w:tc>
        <w:tc>
          <w:tcPr>
            <w:tcW w:w="1372" w:type="dxa"/>
          </w:tcPr>
          <w:p w14:paraId="03E429BA"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96.4</w:t>
            </w:r>
          </w:p>
        </w:tc>
        <w:tc>
          <w:tcPr>
            <w:tcW w:w="1372" w:type="dxa"/>
          </w:tcPr>
          <w:p w14:paraId="6321671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w:t>
            </w:r>
          </w:p>
        </w:tc>
        <w:tc>
          <w:tcPr>
            <w:tcW w:w="1372" w:type="dxa"/>
          </w:tcPr>
          <w:p w14:paraId="137D9343"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93</w:t>
            </w:r>
          </w:p>
        </w:tc>
        <w:tc>
          <w:tcPr>
            <w:tcW w:w="999" w:type="dxa"/>
          </w:tcPr>
          <w:p w14:paraId="53872F01"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94.5</w:t>
            </w:r>
          </w:p>
        </w:tc>
        <w:tc>
          <w:tcPr>
            <w:tcW w:w="1372" w:type="dxa"/>
          </w:tcPr>
          <w:p w14:paraId="04232603"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93</w:t>
            </w:r>
          </w:p>
        </w:tc>
      </w:tr>
      <w:tr w:rsidR="00D56E39" w:rsidRPr="00D56E39" w14:paraId="7D07E33C" w14:textId="77777777" w:rsidTr="00B53E31">
        <w:tc>
          <w:tcPr>
            <w:tcW w:w="3345" w:type="dxa"/>
          </w:tcPr>
          <w:p w14:paraId="7161D741"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I enjoy coming to the College</w:t>
            </w:r>
          </w:p>
        </w:tc>
        <w:tc>
          <w:tcPr>
            <w:tcW w:w="1372" w:type="dxa"/>
          </w:tcPr>
          <w:p w14:paraId="518BDE82"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93.4</w:t>
            </w:r>
          </w:p>
        </w:tc>
        <w:tc>
          <w:tcPr>
            <w:tcW w:w="1372" w:type="dxa"/>
          </w:tcPr>
          <w:p w14:paraId="7DE411D7"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94.5</w:t>
            </w:r>
          </w:p>
        </w:tc>
        <w:tc>
          <w:tcPr>
            <w:tcW w:w="1372" w:type="dxa"/>
          </w:tcPr>
          <w:p w14:paraId="318D6589"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92.4</w:t>
            </w:r>
          </w:p>
        </w:tc>
        <w:tc>
          <w:tcPr>
            <w:tcW w:w="1372" w:type="dxa"/>
          </w:tcPr>
          <w:p w14:paraId="187CF923"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95.6</w:t>
            </w:r>
          </w:p>
        </w:tc>
        <w:tc>
          <w:tcPr>
            <w:tcW w:w="1372" w:type="dxa"/>
          </w:tcPr>
          <w:p w14:paraId="0D6E6851"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93</w:t>
            </w:r>
          </w:p>
        </w:tc>
        <w:tc>
          <w:tcPr>
            <w:tcW w:w="1372" w:type="dxa"/>
          </w:tcPr>
          <w:p w14:paraId="5FA4B288"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w:t>
            </w:r>
          </w:p>
        </w:tc>
        <w:tc>
          <w:tcPr>
            <w:tcW w:w="999" w:type="dxa"/>
          </w:tcPr>
          <w:p w14:paraId="4C61F3B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93.4</w:t>
            </w:r>
          </w:p>
        </w:tc>
        <w:tc>
          <w:tcPr>
            <w:tcW w:w="1372" w:type="dxa"/>
          </w:tcPr>
          <w:p w14:paraId="64CF3A99"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92</w:t>
            </w:r>
          </w:p>
        </w:tc>
      </w:tr>
      <w:tr w:rsidR="00D56E39" w:rsidRPr="00D56E39" w14:paraId="0C006DBD" w14:textId="77777777" w:rsidTr="00B53E31">
        <w:tc>
          <w:tcPr>
            <w:tcW w:w="3345" w:type="dxa"/>
          </w:tcPr>
          <w:p w14:paraId="32A564F7" w14:textId="77777777" w:rsidR="00D56E39" w:rsidRPr="00D56E39" w:rsidRDefault="00D56E39" w:rsidP="00D56E39">
            <w:pPr>
              <w:autoSpaceDE w:val="0"/>
              <w:autoSpaceDN w:val="0"/>
              <w:adjustRightInd w:val="0"/>
              <w:rPr>
                <w:rFonts w:cstheme="minorHAnsi"/>
                <w:color w:val="000000"/>
              </w:rPr>
            </w:pPr>
            <w:r w:rsidRPr="00D56E39">
              <w:rPr>
                <w:rFonts w:cstheme="minorHAnsi"/>
                <w:color w:val="000000"/>
              </w:rPr>
              <w:t>Overall, this is a good College</w:t>
            </w:r>
          </w:p>
        </w:tc>
        <w:tc>
          <w:tcPr>
            <w:tcW w:w="1372" w:type="dxa"/>
          </w:tcPr>
          <w:p w14:paraId="0E1F2E6D"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94.6</w:t>
            </w:r>
          </w:p>
        </w:tc>
        <w:tc>
          <w:tcPr>
            <w:tcW w:w="1372" w:type="dxa"/>
          </w:tcPr>
          <w:p w14:paraId="5D44C524"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95.5</w:t>
            </w:r>
          </w:p>
        </w:tc>
        <w:tc>
          <w:tcPr>
            <w:tcW w:w="1372" w:type="dxa"/>
          </w:tcPr>
          <w:p w14:paraId="324BE31A"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94.1</w:t>
            </w:r>
          </w:p>
        </w:tc>
        <w:tc>
          <w:tcPr>
            <w:tcW w:w="1372" w:type="dxa"/>
          </w:tcPr>
          <w:p w14:paraId="24541AF0"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95.2</w:t>
            </w:r>
          </w:p>
        </w:tc>
        <w:tc>
          <w:tcPr>
            <w:tcW w:w="1372" w:type="dxa"/>
          </w:tcPr>
          <w:p w14:paraId="499A2F65"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95</w:t>
            </w:r>
          </w:p>
        </w:tc>
        <w:tc>
          <w:tcPr>
            <w:tcW w:w="1372" w:type="dxa"/>
          </w:tcPr>
          <w:p w14:paraId="3B191719"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w:t>
            </w:r>
          </w:p>
        </w:tc>
        <w:tc>
          <w:tcPr>
            <w:tcW w:w="999" w:type="dxa"/>
          </w:tcPr>
          <w:p w14:paraId="4C97F904"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94.7</w:t>
            </w:r>
          </w:p>
        </w:tc>
        <w:tc>
          <w:tcPr>
            <w:tcW w:w="1372" w:type="dxa"/>
          </w:tcPr>
          <w:p w14:paraId="7D38ED9C" w14:textId="77777777" w:rsidR="00D56E39" w:rsidRPr="00D56E39" w:rsidRDefault="00D56E39" w:rsidP="00D56E39">
            <w:pPr>
              <w:autoSpaceDE w:val="0"/>
              <w:autoSpaceDN w:val="0"/>
              <w:adjustRightInd w:val="0"/>
              <w:jc w:val="center"/>
              <w:rPr>
                <w:rFonts w:cstheme="minorHAnsi"/>
                <w:color w:val="000000"/>
              </w:rPr>
            </w:pPr>
            <w:r w:rsidRPr="00D56E39">
              <w:rPr>
                <w:rFonts w:cstheme="minorHAnsi"/>
                <w:color w:val="000000"/>
              </w:rPr>
              <w:t>94</w:t>
            </w:r>
          </w:p>
        </w:tc>
      </w:tr>
    </w:tbl>
    <w:p w14:paraId="077EAD14" w14:textId="77777777" w:rsidR="00D56E39" w:rsidRPr="00D56E39" w:rsidRDefault="00D56E39" w:rsidP="00D56E39">
      <w:pPr>
        <w:autoSpaceDE w:val="0"/>
        <w:autoSpaceDN w:val="0"/>
        <w:adjustRightInd w:val="0"/>
        <w:spacing w:after="0" w:line="240" w:lineRule="auto"/>
        <w:rPr>
          <w:rFonts w:cstheme="minorHAnsi"/>
          <w:color w:val="000000"/>
          <w:sz w:val="24"/>
          <w:szCs w:val="24"/>
        </w:rPr>
      </w:pPr>
    </w:p>
    <w:p w14:paraId="21C27B56" w14:textId="77777777" w:rsidR="00D56E39" w:rsidRPr="00D56E39" w:rsidRDefault="00D56E39" w:rsidP="00D56E39">
      <w:pPr>
        <w:kinsoku w:val="0"/>
        <w:overflowPunct w:val="0"/>
        <w:autoSpaceDE w:val="0"/>
        <w:autoSpaceDN w:val="0"/>
        <w:adjustRightInd w:val="0"/>
        <w:spacing w:after="0" w:line="335" w:lineRule="exact"/>
        <w:ind w:left="40"/>
        <w:rPr>
          <w:rFonts w:ascii="Calibri" w:hAnsi="Calibri" w:cs="Calibri"/>
          <w:b/>
          <w:bCs/>
          <w:sz w:val="30"/>
          <w:szCs w:val="30"/>
        </w:rPr>
        <w:sectPr w:rsidR="00D56E39" w:rsidRPr="00D56E39" w:rsidSect="006048E5">
          <w:pgSz w:w="16838" w:h="11906" w:orient="landscape"/>
          <w:pgMar w:top="1440" w:right="1440" w:bottom="1440" w:left="1440" w:header="708" w:footer="708" w:gutter="0"/>
          <w:cols w:space="708"/>
          <w:docGrid w:linePitch="360"/>
        </w:sectPr>
      </w:pPr>
      <w:bookmarkStart w:id="10" w:name="CONCLUSIONS/RECOMMENDATIONS"/>
      <w:bookmarkEnd w:id="9"/>
      <w:bookmarkEnd w:id="10"/>
    </w:p>
    <w:p w14:paraId="3D024605" w14:textId="77777777" w:rsidR="00D56E39" w:rsidRPr="00D56E39" w:rsidRDefault="00D56E39" w:rsidP="00D56E39">
      <w:pPr>
        <w:keepNext/>
        <w:keepLines/>
        <w:spacing w:before="40" w:after="0"/>
        <w:outlineLvl w:val="2"/>
        <w:rPr>
          <w:rFonts w:asciiTheme="majorHAnsi" w:eastAsiaTheme="majorEastAsia" w:hAnsiTheme="majorHAnsi" w:cstheme="majorBidi"/>
          <w:color w:val="1F3763" w:themeColor="accent1" w:themeShade="7F"/>
          <w:sz w:val="24"/>
          <w:szCs w:val="24"/>
        </w:rPr>
      </w:pPr>
      <w:bookmarkStart w:id="11" w:name="_Toc152056782"/>
      <w:r w:rsidRPr="00D56E39">
        <w:rPr>
          <w:rFonts w:asciiTheme="majorHAnsi" w:eastAsiaTheme="majorEastAsia" w:hAnsiTheme="majorHAnsi" w:cstheme="majorBidi"/>
          <w:color w:val="1F3763" w:themeColor="accent1" w:themeShade="7F"/>
          <w:sz w:val="24"/>
          <w:szCs w:val="24"/>
        </w:rPr>
        <w:lastRenderedPageBreak/>
        <w:t>Actions to take forward</w:t>
      </w:r>
      <w:bookmarkEnd w:id="11"/>
      <w:r w:rsidRPr="00D56E39">
        <w:rPr>
          <w:rFonts w:asciiTheme="majorHAnsi" w:eastAsiaTheme="majorEastAsia" w:hAnsiTheme="majorHAnsi" w:cstheme="majorBidi"/>
          <w:color w:val="1F3763" w:themeColor="accent1" w:themeShade="7F"/>
          <w:sz w:val="24"/>
          <w:szCs w:val="24"/>
        </w:rPr>
        <w:t xml:space="preserve"> </w:t>
      </w:r>
    </w:p>
    <w:p w14:paraId="1B44F500" w14:textId="77777777" w:rsidR="00D56E39" w:rsidRPr="00D56E39" w:rsidRDefault="00D56E39" w:rsidP="00D56E39"/>
    <w:p w14:paraId="3F77C9E8" w14:textId="77777777" w:rsidR="00D56E39" w:rsidRPr="00D56E39" w:rsidRDefault="00D56E39" w:rsidP="00D56E39">
      <w:pPr>
        <w:rPr>
          <w:rFonts w:ascii="Calibri" w:eastAsia="Calibri" w:hAnsi="Calibri" w:cs="Calibri"/>
          <w:lang w:eastAsia="en-GB"/>
        </w:rPr>
      </w:pPr>
      <w:r w:rsidRPr="00D56E39">
        <w:rPr>
          <w:rFonts w:ascii="Calibri" w:eastAsia="Calibri" w:hAnsi="Calibri" w:cs="Calibri"/>
          <w:lang w:eastAsia="en-GB"/>
        </w:rPr>
        <w:t>When a question has 85% or less overall satisfaction key actions have been identified and will be taken forward.</w:t>
      </w:r>
    </w:p>
    <w:tbl>
      <w:tblPr>
        <w:tblStyle w:val="TableGrid7"/>
        <w:tblW w:w="0" w:type="auto"/>
        <w:tblLook w:val="04A0" w:firstRow="1" w:lastRow="0" w:firstColumn="1" w:lastColumn="0" w:noHBand="0" w:noVBand="1"/>
      </w:tblPr>
      <w:tblGrid>
        <w:gridCol w:w="9016"/>
      </w:tblGrid>
      <w:tr w:rsidR="00D56E39" w:rsidRPr="00D56E39" w14:paraId="46BF9F64" w14:textId="77777777" w:rsidTr="00B53E31">
        <w:tc>
          <w:tcPr>
            <w:tcW w:w="13887" w:type="dxa"/>
          </w:tcPr>
          <w:p w14:paraId="71899901" w14:textId="77777777" w:rsidR="00D56E39" w:rsidRPr="00D56E39" w:rsidRDefault="00D56E39" w:rsidP="00D56E39">
            <w:pPr>
              <w:rPr>
                <w:b/>
              </w:rPr>
            </w:pPr>
            <w:r w:rsidRPr="00D56E39">
              <w:rPr>
                <w:b/>
              </w:rPr>
              <w:t>The arrangements for any extra activities/enrichment were made clear to me</w:t>
            </w:r>
          </w:p>
        </w:tc>
      </w:tr>
      <w:tr w:rsidR="00D56E39" w:rsidRPr="00D56E39" w14:paraId="54B002F3" w14:textId="77777777" w:rsidTr="00B53E31">
        <w:tc>
          <w:tcPr>
            <w:tcW w:w="13887" w:type="dxa"/>
          </w:tcPr>
          <w:p w14:paraId="4052AC0D" w14:textId="77777777" w:rsidR="00D56E39" w:rsidRPr="00D56E39" w:rsidRDefault="00D56E39" w:rsidP="00D56E39"/>
          <w:p w14:paraId="3E9F37B4" w14:textId="77777777" w:rsidR="00D56E39" w:rsidRPr="00D56E39" w:rsidRDefault="00D56E39" w:rsidP="00D56E39">
            <w:r w:rsidRPr="00D56E39">
              <w:t>NCL’s Getting to Know You campaign promotes extracurricular activities and peer networks, connecting students via social interests and goals supporting students to feel valued, understood, and emotionally connected to the college community.</w:t>
            </w:r>
          </w:p>
          <w:p w14:paraId="7D28CB14" w14:textId="77777777" w:rsidR="00D56E39" w:rsidRPr="00D56E39" w:rsidRDefault="00D56E39" w:rsidP="00D56E39">
            <w:r w:rsidRPr="00D56E39">
              <w:t xml:space="preserve"> </w:t>
            </w:r>
          </w:p>
          <w:p w14:paraId="2103C48A" w14:textId="77777777" w:rsidR="00D56E39" w:rsidRPr="00D56E39" w:rsidRDefault="00D56E39" w:rsidP="00D56E39">
            <w:r w:rsidRPr="00D56E39">
              <w:t>NCL adopted a new approach towards learner engagement resulting in a two-week induction that included multiple teambuilding activities to support students to get to know the curriculum staff, bond with their teams and familiarise themselves with the college facilities.</w:t>
            </w:r>
          </w:p>
          <w:p w14:paraId="2897A8CB" w14:textId="77777777" w:rsidR="00D56E39" w:rsidRPr="00D56E39" w:rsidRDefault="00D56E39" w:rsidP="00D56E39">
            <w:r w:rsidRPr="00D56E39">
              <w:t xml:space="preserve"> </w:t>
            </w:r>
          </w:p>
          <w:p w14:paraId="5D33323C" w14:textId="77777777" w:rsidR="00D56E39" w:rsidRPr="00D56E39" w:rsidRDefault="00D56E39" w:rsidP="00D56E39">
            <w:r w:rsidRPr="00D56E39">
              <w:t xml:space="preserve">Students engage in site visits and trips engaging students in activities that were relevant to their programme of study.  </w:t>
            </w:r>
          </w:p>
          <w:p w14:paraId="101B145F" w14:textId="77777777" w:rsidR="00D56E39" w:rsidRPr="00D56E39" w:rsidRDefault="00D56E39" w:rsidP="00D56E39">
            <w:r w:rsidRPr="00D56E39">
              <w:t xml:space="preserve"> </w:t>
            </w:r>
          </w:p>
          <w:p w14:paraId="79E93B8D" w14:textId="77777777" w:rsidR="00D56E39" w:rsidRPr="00D56E39" w:rsidRDefault="00D56E39" w:rsidP="00D56E39">
            <w:r w:rsidRPr="00D56E39">
              <w:t xml:space="preserve">NCL has a weekly running club -NCL All Runners Club operating at the Ravenscraig campus;    </w:t>
            </w:r>
          </w:p>
          <w:p w14:paraId="039E9586" w14:textId="77777777" w:rsidR="00D56E39" w:rsidRPr="00D56E39" w:rsidRDefault="00D56E39" w:rsidP="00D56E39"/>
          <w:p w14:paraId="75DAEE8C" w14:textId="77777777" w:rsidR="00D56E39" w:rsidRPr="00D56E39" w:rsidRDefault="00D56E39" w:rsidP="00D56E39">
            <w:r w:rsidRPr="00D56E39">
              <w:t xml:space="preserve">BOCCIA sessions Cumbernauld and Motherwell campus;     </w:t>
            </w:r>
          </w:p>
          <w:p w14:paraId="6AFE6BE4" w14:textId="77777777" w:rsidR="00D56E39" w:rsidRPr="00D56E39" w:rsidRDefault="00D56E39" w:rsidP="00D56E39"/>
          <w:p w14:paraId="3D7DED8F" w14:textId="77777777" w:rsidR="00D56E39" w:rsidRPr="00D56E39" w:rsidRDefault="00D56E39" w:rsidP="00D56E39">
            <w:r w:rsidRPr="00D56E39">
              <w:t xml:space="preserve">BOCCIA festival at Ayrshire College, 8 teams of 3 students participated:     </w:t>
            </w:r>
          </w:p>
          <w:p w14:paraId="230F57CD" w14:textId="77777777" w:rsidR="00D56E39" w:rsidRPr="00D56E39" w:rsidRDefault="00D56E39" w:rsidP="00D56E39"/>
          <w:p w14:paraId="1EA80693" w14:textId="77777777" w:rsidR="00D56E39" w:rsidRPr="00D56E39" w:rsidRDefault="00D56E39" w:rsidP="00D56E39">
            <w:r w:rsidRPr="00D56E39">
              <w:t xml:space="preserve">Table tennis, basketball, badminton, football, yoga, meditation, boxing. </w:t>
            </w:r>
          </w:p>
          <w:p w14:paraId="2F110A99" w14:textId="77777777" w:rsidR="00D56E39" w:rsidRPr="00D56E39" w:rsidRDefault="00D56E39" w:rsidP="00D56E39"/>
          <w:p w14:paraId="3BD05737" w14:textId="77777777" w:rsidR="00D56E39" w:rsidRPr="00D56E39" w:rsidRDefault="00D56E39" w:rsidP="00D56E39">
            <w:r w:rsidRPr="00D56E39">
              <w:t xml:space="preserve">Women only circuit classes and all student circuits   </w:t>
            </w:r>
          </w:p>
          <w:p w14:paraId="42AEA555" w14:textId="77777777" w:rsidR="00D56E39" w:rsidRPr="00D56E39" w:rsidRDefault="00D56E39" w:rsidP="00D56E39"/>
          <w:p w14:paraId="41098B3D" w14:textId="77777777" w:rsidR="00D56E39" w:rsidRPr="00D56E39" w:rsidRDefault="00D56E39" w:rsidP="00D56E39">
            <w:r w:rsidRPr="00D56E39">
              <w:t xml:space="preserve">Students’ Association activity calendar. </w:t>
            </w:r>
          </w:p>
          <w:p w14:paraId="262F8970" w14:textId="77777777" w:rsidR="00D56E39" w:rsidRPr="00D56E39" w:rsidRDefault="00D56E39" w:rsidP="00D56E39">
            <w:pPr>
              <w:ind w:left="720"/>
              <w:contextualSpacing/>
            </w:pPr>
          </w:p>
          <w:p w14:paraId="08B86535" w14:textId="77777777" w:rsidR="00D56E39" w:rsidRPr="00D56E39" w:rsidRDefault="00D56E39" w:rsidP="00D56E39">
            <w:r w:rsidRPr="00D56E39">
              <w:t>Departmental activities highlighted to students.  This includes site visits, guest speakers and returning alumni to share their experience.</w:t>
            </w:r>
          </w:p>
          <w:p w14:paraId="250F5BBA" w14:textId="77777777" w:rsidR="00D56E39" w:rsidRPr="00D56E39" w:rsidRDefault="00D56E39" w:rsidP="00D56E39"/>
          <w:p w14:paraId="593EAE42" w14:textId="77777777" w:rsidR="00D56E39" w:rsidRPr="00D56E39" w:rsidRDefault="00D56E39" w:rsidP="00D56E39">
            <w:r w:rsidRPr="00D56E39">
              <w:t>Social events publicised via Facebook, X, Instagram and website.</w:t>
            </w:r>
          </w:p>
        </w:tc>
      </w:tr>
    </w:tbl>
    <w:p w14:paraId="7F6E1078" w14:textId="77777777" w:rsidR="00D56E39" w:rsidRPr="00D56E39" w:rsidRDefault="00D56E39" w:rsidP="00D56E39">
      <w:pPr>
        <w:autoSpaceDE w:val="0"/>
        <w:autoSpaceDN w:val="0"/>
        <w:adjustRightInd w:val="0"/>
        <w:spacing w:after="0" w:line="240" w:lineRule="auto"/>
        <w:rPr>
          <w:rFonts w:cstheme="minorHAnsi"/>
          <w:color w:val="000000"/>
          <w:sz w:val="24"/>
          <w:szCs w:val="24"/>
        </w:rPr>
      </w:pPr>
    </w:p>
    <w:p w14:paraId="63933EC2" w14:textId="0C917EF1" w:rsidR="00D56E39" w:rsidRPr="00B91F28" w:rsidRDefault="00D56E39" w:rsidP="00D56E39">
      <w:pPr>
        <w:pStyle w:val="Heading3"/>
      </w:pPr>
    </w:p>
    <w:sectPr w:rsidR="00D56E39" w:rsidRPr="00B91F28" w:rsidSect="00D56E3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E6714" w14:textId="77777777" w:rsidR="00047518" w:rsidRDefault="00047518" w:rsidP="00074B87">
      <w:pPr>
        <w:spacing w:after="0" w:line="240" w:lineRule="auto"/>
      </w:pPr>
      <w:r>
        <w:separator/>
      </w:r>
    </w:p>
  </w:endnote>
  <w:endnote w:type="continuationSeparator" w:id="0">
    <w:p w14:paraId="2E22917B" w14:textId="77777777" w:rsidR="00047518" w:rsidRDefault="00047518" w:rsidP="00074B87">
      <w:pPr>
        <w:spacing w:after="0" w:line="240" w:lineRule="auto"/>
      </w:pPr>
      <w:r>
        <w:continuationSeparator/>
      </w:r>
    </w:p>
  </w:endnote>
  <w:endnote w:type="continuationNotice" w:id="1">
    <w:p w14:paraId="074DA822" w14:textId="77777777" w:rsidR="00047518" w:rsidRDefault="00047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125401"/>
      <w:docPartObj>
        <w:docPartGallery w:val="Page Numbers (Bottom of Page)"/>
        <w:docPartUnique/>
      </w:docPartObj>
    </w:sdtPr>
    <w:sdtEndPr>
      <w:rPr>
        <w:noProof/>
      </w:rPr>
    </w:sdtEndPr>
    <w:sdtContent>
      <w:p w14:paraId="53535E7C" w14:textId="77777777" w:rsidR="00D56E39" w:rsidRDefault="00D56E39" w:rsidP="00410AB5">
        <w:pPr>
          <w:pStyle w:val="Footer"/>
        </w:pPr>
      </w:p>
    </w:sdtContent>
  </w:sdt>
  <w:p w14:paraId="405C970F" w14:textId="77777777" w:rsidR="00D56E39" w:rsidRPr="00355703" w:rsidRDefault="00D56E3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1D8C" w14:textId="77777777" w:rsidR="00047518" w:rsidRDefault="00047518" w:rsidP="00074B87">
      <w:pPr>
        <w:spacing w:after="0" w:line="240" w:lineRule="auto"/>
      </w:pPr>
      <w:r>
        <w:separator/>
      </w:r>
    </w:p>
  </w:footnote>
  <w:footnote w:type="continuationSeparator" w:id="0">
    <w:p w14:paraId="4B160E67" w14:textId="77777777" w:rsidR="00047518" w:rsidRDefault="00047518" w:rsidP="00074B87">
      <w:pPr>
        <w:spacing w:after="0" w:line="240" w:lineRule="auto"/>
      </w:pPr>
      <w:r>
        <w:continuationSeparator/>
      </w:r>
    </w:p>
  </w:footnote>
  <w:footnote w:type="continuationNotice" w:id="1">
    <w:p w14:paraId="55CEB92A" w14:textId="77777777" w:rsidR="00047518" w:rsidRDefault="00047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D6E3" w14:textId="77777777" w:rsidR="00D56E39" w:rsidRDefault="00D56E39" w:rsidP="00355703">
    <w:pPr>
      <w:pStyle w:val="Header"/>
      <w:jc w:val="right"/>
    </w:pPr>
    <w:r>
      <w:rPr>
        <w:noProof/>
      </w:rPr>
      <w:drawing>
        <wp:inline distT="0" distB="0" distL="0" distR="0" wp14:anchorId="3AC808EF" wp14:editId="270B91EA">
          <wp:extent cx="16954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p w14:paraId="4F928FB7" w14:textId="77777777" w:rsidR="00D56E39" w:rsidRDefault="00D56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7227"/>
    <w:multiLevelType w:val="hybridMultilevel"/>
    <w:tmpl w:val="83663ECE"/>
    <w:lvl w:ilvl="0" w:tplc="261A22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42850"/>
    <w:multiLevelType w:val="hybridMultilevel"/>
    <w:tmpl w:val="612E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73E4C"/>
    <w:multiLevelType w:val="multilevel"/>
    <w:tmpl w:val="345AD554"/>
    <w:lvl w:ilvl="0">
      <w:start w:val="1"/>
      <w:numFmt w:val="decimal"/>
      <w:lvlText w:val="%1"/>
      <w:lvlJc w:val="left"/>
      <w:pPr>
        <w:ind w:left="6958"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7F33F20"/>
    <w:multiLevelType w:val="hybridMultilevel"/>
    <w:tmpl w:val="97FC1366"/>
    <w:lvl w:ilvl="0" w:tplc="08090001">
      <w:start w:val="1"/>
      <w:numFmt w:val="bullet"/>
      <w:lvlText w:val=""/>
      <w:lvlJc w:val="left"/>
      <w:pPr>
        <w:ind w:left="77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A583A6B"/>
    <w:multiLevelType w:val="multilevel"/>
    <w:tmpl w:val="9000DED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3307546E"/>
    <w:multiLevelType w:val="hybridMultilevel"/>
    <w:tmpl w:val="8570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8483B"/>
    <w:multiLevelType w:val="multilevel"/>
    <w:tmpl w:val="776494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131C3B"/>
    <w:multiLevelType w:val="hybridMultilevel"/>
    <w:tmpl w:val="6E7C0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2E77CC"/>
    <w:multiLevelType w:val="hybridMultilevel"/>
    <w:tmpl w:val="2D2C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B843DA"/>
    <w:multiLevelType w:val="hybridMultilevel"/>
    <w:tmpl w:val="778C981C"/>
    <w:lvl w:ilvl="0" w:tplc="67E8BB00">
      <w:start w:val="3"/>
      <w:numFmt w:val="decimal"/>
      <w:lvlText w:val="%1"/>
      <w:lvlJc w:val="left"/>
      <w:pPr>
        <w:ind w:left="7166" w:hanging="360"/>
      </w:pPr>
      <w:rPr>
        <w:rFonts w:hint="default"/>
      </w:rPr>
    </w:lvl>
    <w:lvl w:ilvl="1" w:tplc="08090019">
      <w:start w:val="1"/>
      <w:numFmt w:val="lowerLetter"/>
      <w:lvlText w:val="%2."/>
      <w:lvlJc w:val="left"/>
      <w:pPr>
        <w:ind w:left="7886" w:hanging="360"/>
      </w:pPr>
    </w:lvl>
    <w:lvl w:ilvl="2" w:tplc="0809001B">
      <w:start w:val="1"/>
      <w:numFmt w:val="lowerRoman"/>
      <w:lvlText w:val="%3."/>
      <w:lvlJc w:val="right"/>
      <w:pPr>
        <w:ind w:left="8606" w:hanging="180"/>
      </w:pPr>
    </w:lvl>
    <w:lvl w:ilvl="3" w:tplc="0809000F" w:tentative="1">
      <w:start w:val="1"/>
      <w:numFmt w:val="decimal"/>
      <w:lvlText w:val="%4."/>
      <w:lvlJc w:val="left"/>
      <w:pPr>
        <w:ind w:left="9326" w:hanging="360"/>
      </w:pPr>
    </w:lvl>
    <w:lvl w:ilvl="4" w:tplc="08090019" w:tentative="1">
      <w:start w:val="1"/>
      <w:numFmt w:val="lowerLetter"/>
      <w:lvlText w:val="%5."/>
      <w:lvlJc w:val="left"/>
      <w:pPr>
        <w:ind w:left="10046" w:hanging="360"/>
      </w:pPr>
    </w:lvl>
    <w:lvl w:ilvl="5" w:tplc="0809001B" w:tentative="1">
      <w:start w:val="1"/>
      <w:numFmt w:val="lowerRoman"/>
      <w:lvlText w:val="%6."/>
      <w:lvlJc w:val="right"/>
      <w:pPr>
        <w:ind w:left="10766" w:hanging="180"/>
      </w:pPr>
    </w:lvl>
    <w:lvl w:ilvl="6" w:tplc="0809000F" w:tentative="1">
      <w:start w:val="1"/>
      <w:numFmt w:val="decimal"/>
      <w:lvlText w:val="%7."/>
      <w:lvlJc w:val="left"/>
      <w:pPr>
        <w:ind w:left="11486" w:hanging="360"/>
      </w:pPr>
    </w:lvl>
    <w:lvl w:ilvl="7" w:tplc="08090019" w:tentative="1">
      <w:start w:val="1"/>
      <w:numFmt w:val="lowerLetter"/>
      <w:lvlText w:val="%8."/>
      <w:lvlJc w:val="left"/>
      <w:pPr>
        <w:ind w:left="12206" w:hanging="360"/>
      </w:pPr>
    </w:lvl>
    <w:lvl w:ilvl="8" w:tplc="0809001B" w:tentative="1">
      <w:start w:val="1"/>
      <w:numFmt w:val="lowerRoman"/>
      <w:lvlText w:val="%9."/>
      <w:lvlJc w:val="right"/>
      <w:pPr>
        <w:ind w:left="12926" w:hanging="180"/>
      </w:pPr>
    </w:lvl>
  </w:abstractNum>
  <w:abstractNum w:abstractNumId="12" w15:restartNumberingAfterBreak="0">
    <w:nsid w:val="72E1693B"/>
    <w:multiLevelType w:val="hybridMultilevel"/>
    <w:tmpl w:val="53DCA9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5"/>
  </w:num>
  <w:num w:numId="4">
    <w:abstractNumId w:val="10"/>
  </w:num>
  <w:num w:numId="5">
    <w:abstractNumId w:val="2"/>
  </w:num>
  <w:num w:numId="6">
    <w:abstractNumId w:val="3"/>
  </w:num>
  <w:num w:numId="7">
    <w:abstractNumId w:val="1"/>
  </w:num>
  <w:num w:numId="8">
    <w:abstractNumId w:val="6"/>
  </w:num>
  <w:num w:numId="9">
    <w:abstractNumId w:val="11"/>
  </w:num>
  <w:num w:numId="10">
    <w:abstractNumId w:val="4"/>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B"/>
    <w:rsid w:val="000174EA"/>
    <w:rsid w:val="000348F9"/>
    <w:rsid w:val="00047518"/>
    <w:rsid w:val="00074B87"/>
    <w:rsid w:val="000A0D09"/>
    <w:rsid w:val="000E0015"/>
    <w:rsid w:val="000E62D8"/>
    <w:rsid w:val="00103A08"/>
    <w:rsid w:val="00113880"/>
    <w:rsid w:val="00126112"/>
    <w:rsid w:val="0014116B"/>
    <w:rsid w:val="0014199B"/>
    <w:rsid w:val="00146617"/>
    <w:rsid w:val="00177B85"/>
    <w:rsid w:val="00182A5F"/>
    <w:rsid w:val="0019513A"/>
    <w:rsid w:val="001C699B"/>
    <w:rsid w:val="001D3BDE"/>
    <w:rsid w:val="001D3DA6"/>
    <w:rsid w:val="001D62D9"/>
    <w:rsid w:val="001F32BD"/>
    <w:rsid w:val="0020161E"/>
    <w:rsid w:val="00232CE7"/>
    <w:rsid w:val="0024712F"/>
    <w:rsid w:val="0025786C"/>
    <w:rsid w:val="002641C8"/>
    <w:rsid w:val="0029764B"/>
    <w:rsid w:val="002B3DC3"/>
    <w:rsid w:val="002B63B4"/>
    <w:rsid w:val="002C0435"/>
    <w:rsid w:val="002C20CA"/>
    <w:rsid w:val="002D006F"/>
    <w:rsid w:val="002D07C0"/>
    <w:rsid w:val="002D579A"/>
    <w:rsid w:val="002D61D0"/>
    <w:rsid w:val="00303249"/>
    <w:rsid w:val="00323FE5"/>
    <w:rsid w:val="00325CBD"/>
    <w:rsid w:val="003449B0"/>
    <w:rsid w:val="00344C9C"/>
    <w:rsid w:val="00351870"/>
    <w:rsid w:val="003612D6"/>
    <w:rsid w:val="00371F4D"/>
    <w:rsid w:val="00396B38"/>
    <w:rsid w:val="003A0AAB"/>
    <w:rsid w:val="003A59B8"/>
    <w:rsid w:val="003A66CA"/>
    <w:rsid w:val="003E58C8"/>
    <w:rsid w:val="003E6513"/>
    <w:rsid w:val="003E75B7"/>
    <w:rsid w:val="003F5B57"/>
    <w:rsid w:val="00426EE5"/>
    <w:rsid w:val="00430A25"/>
    <w:rsid w:val="0043492E"/>
    <w:rsid w:val="00476783"/>
    <w:rsid w:val="004A4F9D"/>
    <w:rsid w:val="004A7646"/>
    <w:rsid w:val="004B14C3"/>
    <w:rsid w:val="004B3827"/>
    <w:rsid w:val="004C7BC6"/>
    <w:rsid w:val="004D5105"/>
    <w:rsid w:val="004F2C8A"/>
    <w:rsid w:val="005012E6"/>
    <w:rsid w:val="005045F1"/>
    <w:rsid w:val="0052657C"/>
    <w:rsid w:val="00534FEB"/>
    <w:rsid w:val="005448D5"/>
    <w:rsid w:val="00564CAD"/>
    <w:rsid w:val="005B1FB5"/>
    <w:rsid w:val="005B69EB"/>
    <w:rsid w:val="005C3328"/>
    <w:rsid w:val="005D139C"/>
    <w:rsid w:val="005D1E5F"/>
    <w:rsid w:val="005D60DD"/>
    <w:rsid w:val="005F1C0E"/>
    <w:rsid w:val="00603FF8"/>
    <w:rsid w:val="00616E35"/>
    <w:rsid w:val="00626221"/>
    <w:rsid w:val="006274F4"/>
    <w:rsid w:val="006707C7"/>
    <w:rsid w:val="006A34E1"/>
    <w:rsid w:val="006B27F5"/>
    <w:rsid w:val="006B7362"/>
    <w:rsid w:val="006C1C7D"/>
    <w:rsid w:val="00730CC8"/>
    <w:rsid w:val="0074685C"/>
    <w:rsid w:val="007753EB"/>
    <w:rsid w:val="00777B15"/>
    <w:rsid w:val="007A7E55"/>
    <w:rsid w:val="007C2BB1"/>
    <w:rsid w:val="007C538C"/>
    <w:rsid w:val="007E7E29"/>
    <w:rsid w:val="007F000F"/>
    <w:rsid w:val="00805AFC"/>
    <w:rsid w:val="0080723C"/>
    <w:rsid w:val="0082090B"/>
    <w:rsid w:val="00843612"/>
    <w:rsid w:val="00856416"/>
    <w:rsid w:val="0086049E"/>
    <w:rsid w:val="008726FF"/>
    <w:rsid w:val="00875DE9"/>
    <w:rsid w:val="00897023"/>
    <w:rsid w:val="008A7787"/>
    <w:rsid w:val="008D7ECE"/>
    <w:rsid w:val="008F5762"/>
    <w:rsid w:val="00912B4E"/>
    <w:rsid w:val="00916051"/>
    <w:rsid w:val="009337A8"/>
    <w:rsid w:val="00937FE6"/>
    <w:rsid w:val="00947904"/>
    <w:rsid w:val="0099085B"/>
    <w:rsid w:val="009A6601"/>
    <w:rsid w:val="009B6C4C"/>
    <w:rsid w:val="009C1E01"/>
    <w:rsid w:val="009D1FEF"/>
    <w:rsid w:val="009F0CA6"/>
    <w:rsid w:val="00A60B13"/>
    <w:rsid w:val="00A625EF"/>
    <w:rsid w:val="00A76651"/>
    <w:rsid w:val="00A802B5"/>
    <w:rsid w:val="00AA2887"/>
    <w:rsid w:val="00AA6A39"/>
    <w:rsid w:val="00AB355D"/>
    <w:rsid w:val="00AB778B"/>
    <w:rsid w:val="00AC1F88"/>
    <w:rsid w:val="00AC4129"/>
    <w:rsid w:val="00B211B1"/>
    <w:rsid w:val="00B22993"/>
    <w:rsid w:val="00B261A9"/>
    <w:rsid w:val="00B43672"/>
    <w:rsid w:val="00B807D8"/>
    <w:rsid w:val="00B82A07"/>
    <w:rsid w:val="00B84FE0"/>
    <w:rsid w:val="00B91F28"/>
    <w:rsid w:val="00BB6ADD"/>
    <w:rsid w:val="00BD5789"/>
    <w:rsid w:val="00BE1B26"/>
    <w:rsid w:val="00BE6B3D"/>
    <w:rsid w:val="00C42079"/>
    <w:rsid w:val="00C50809"/>
    <w:rsid w:val="00C559D3"/>
    <w:rsid w:val="00C60216"/>
    <w:rsid w:val="00C615C4"/>
    <w:rsid w:val="00C779B9"/>
    <w:rsid w:val="00C9571C"/>
    <w:rsid w:val="00CA3AFD"/>
    <w:rsid w:val="00CA58F8"/>
    <w:rsid w:val="00CE1801"/>
    <w:rsid w:val="00CF1DFD"/>
    <w:rsid w:val="00D0003B"/>
    <w:rsid w:val="00D031B7"/>
    <w:rsid w:val="00D14C4D"/>
    <w:rsid w:val="00D210F5"/>
    <w:rsid w:val="00D2149A"/>
    <w:rsid w:val="00D37634"/>
    <w:rsid w:val="00D41429"/>
    <w:rsid w:val="00D554DD"/>
    <w:rsid w:val="00D56E39"/>
    <w:rsid w:val="00D60699"/>
    <w:rsid w:val="00D62E79"/>
    <w:rsid w:val="00D77BAC"/>
    <w:rsid w:val="00D9530B"/>
    <w:rsid w:val="00DA4547"/>
    <w:rsid w:val="00DB443E"/>
    <w:rsid w:val="00DB4B9F"/>
    <w:rsid w:val="00DB6418"/>
    <w:rsid w:val="00DD2284"/>
    <w:rsid w:val="00DE1C3C"/>
    <w:rsid w:val="00DF20FD"/>
    <w:rsid w:val="00E00AB3"/>
    <w:rsid w:val="00E01257"/>
    <w:rsid w:val="00E04C3A"/>
    <w:rsid w:val="00E257F0"/>
    <w:rsid w:val="00E42ED8"/>
    <w:rsid w:val="00E93043"/>
    <w:rsid w:val="00E944B5"/>
    <w:rsid w:val="00EA0DC7"/>
    <w:rsid w:val="00EB1B62"/>
    <w:rsid w:val="00EC47CF"/>
    <w:rsid w:val="00EC7445"/>
    <w:rsid w:val="00EC7DCF"/>
    <w:rsid w:val="00ED61E3"/>
    <w:rsid w:val="00EE295C"/>
    <w:rsid w:val="00F05138"/>
    <w:rsid w:val="00F1156E"/>
    <w:rsid w:val="00F1167F"/>
    <w:rsid w:val="00F15114"/>
    <w:rsid w:val="00F24A7E"/>
    <w:rsid w:val="00F508B7"/>
    <w:rsid w:val="00F55499"/>
    <w:rsid w:val="00F62FA5"/>
    <w:rsid w:val="00F827A7"/>
    <w:rsid w:val="00FA00F1"/>
    <w:rsid w:val="00FA44F3"/>
    <w:rsid w:val="00FC7E07"/>
    <w:rsid w:val="00FD40A5"/>
    <w:rsid w:val="00FD534F"/>
    <w:rsid w:val="00FE4BE1"/>
    <w:rsid w:val="00FE775B"/>
    <w:rsid w:val="00FF5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446692"/>
  <w15:chartTrackingRefBased/>
  <w15:docId w15:val="{E173C31A-18DA-436D-8475-7755D21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87"/>
  </w:style>
  <w:style w:type="paragraph" w:styleId="Footer">
    <w:name w:val="footer"/>
    <w:basedOn w:val="Normal"/>
    <w:link w:val="FooterChar"/>
    <w:uiPriority w:val="99"/>
    <w:unhideWhenUsed/>
    <w:rsid w:val="00074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B87"/>
  </w:style>
  <w:style w:type="character" w:customStyle="1" w:styleId="Heading1Char">
    <w:name w:val="Heading 1 Char"/>
    <w:basedOn w:val="DefaultParagraphFont"/>
    <w:link w:val="Heading1"/>
    <w:uiPriority w:val="9"/>
    <w:rsid w:val="00074B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4B87"/>
    <w:pPr>
      <w:outlineLvl w:val="9"/>
    </w:pPr>
    <w:rPr>
      <w:lang w:val="en-US"/>
    </w:rPr>
  </w:style>
  <w:style w:type="paragraph" w:styleId="TOC1">
    <w:name w:val="toc 1"/>
    <w:basedOn w:val="Normal"/>
    <w:next w:val="Normal"/>
    <w:autoRedefine/>
    <w:uiPriority w:val="39"/>
    <w:unhideWhenUsed/>
    <w:rsid w:val="00074B87"/>
    <w:pPr>
      <w:spacing w:after="100"/>
    </w:pPr>
  </w:style>
  <w:style w:type="character" w:styleId="Hyperlink">
    <w:name w:val="Hyperlink"/>
    <w:basedOn w:val="DefaultParagraphFont"/>
    <w:uiPriority w:val="99"/>
    <w:unhideWhenUsed/>
    <w:rsid w:val="00074B87"/>
    <w:rPr>
      <w:color w:val="0563C1" w:themeColor="hyperlink"/>
      <w:u w:val="single"/>
    </w:rPr>
  </w:style>
  <w:style w:type="character" w:customStyle="1" w:styleId="UnresolvedMention1">
    <w:name w:val="Unresolved Mention1"/>
    <w:basedOn w:val="DefaultParagraphFont"/>
    <w:uiPriority w:val="99"/>
    <w:semiHidden/>
    <w:unhideWhenUsed/>
    <w:rsid w:val="004D5105"/>
    <w:rPr>
      <w:color w:val="605E5C"/>
      <w:shd w:val="clear" w:color="auto" w:fill="E1DFDD"/>
    </w:rPr>
  </w:style>
  <w:style w:type="character" w:styleId="FollowedHyperlink">
    <w:name w:val="FollowedHyperlink"/>
    <w:basedOn w:val="DefaultParagraphFont"/>
    <w:uiPriority w:val="99"/>
    <w:semiHidden/>
    <w:unhideWhenUsed/>
    <w:rsid w:val="004D5105"/>
    <w:rPr>
      <w:color w:val="954F72" w:themeColor="followedHyperlink"/>
      <w:u w:val="single"/>
    </w:rPr>
  </w:style>
  <w:style w:type="paragraph" w:customStyle="1" w:styleId="paragraph">
    <w:name w:val="paragraph"/>
    <w:basedOn w:val="Normal"/>
    <w:rsid w:val="004D5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D5105"/>
  </w:style>
  <w:style w:type="character" w:customStyle="1" w:styleId="normaltextrun">
    <w:name w:val="normaltextrun"/>
    <w:basedOn w:val="DefaultParagraphFont"/>
    <w:rsid w:val="004D5105"/>
  </w:style>
  <w:style w:type="table" w:styleId="TableGrid">
    <w:name w:val="Table Grid"/>
    <w:basedOn w:val="TableNormal"/>
    <w:uiPriority w:val="39"/>
    <w:rsid w:val="002D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C6"/>
    <w:rPr>
      <w:rFonts w:ascii="Segoe UI" w:hAnsi="Segoe UI" w:cs="Segoe UI"/>
      <w:sz w:val="18"/>
      <w:szCs w:val="18"/>
    </w:rPr>
  </w:style>
  <w:style w:type="character" w:customStyle="1" w:styleId="Heading2Char">
    <w:name w:val="Heading 2 Char"/>
    <w:basedOn w:val="DefaultParagraphFont"/>
    <w:link w:val="Heading2"/>
    <w:uiPriority w:val="9"/>
    <w:rsid w:val="006707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7C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07C7"/>
    <w:pPr>
      <w:ind w:left="720"/>
      <w:contextualSpacing/>
    </w:pPr>
  </w:style>
  <w:style w:type="character" w:styleId="UnresolvedMention">
    <w:name w:val="Unresolved Mention"/>
    <w:basedOn w:val="DefaultParagraphFont"/>
    <w:uiPriority w:val="99"/>
    <w:semiHidden/>
    <w:unhideWhenUsed/>
    <w:rsid w:val="00C60216"/>
    <w:rPr>
      <w:color w:val="605E5C"/>
      <w:shd w:val="clear" w:color="auto" w:fill="E1DFDD"/>
    </w:rPr>
  </w:style>
  <w:style w:type="table" w:customStyle="1" w:styleId="TableGrid1">
    <w:name w:val="Table Grid1"/>
    <w:basedOn w:val="TableNormal"/>
    <w:next w:val="TableGrid"/>
    <w:uiPriority w:val="39"/>
    <w:rsid w:val="00BE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AFC"/>
    <w:pPr>
      <w:autoSpaceDE w:val="0"/>
      <w:autoSpaceDN w:val="0"/>
      <w:adjustRightInd w:val="0"/>
      <w:spacing w:after="0" w:line="240" w:lineRule="auto"/>
    </w:pPr>
    <w:rPr>
      <w:rFonts w:ascii="Arial" w:hAnsi="Arial" w:cs="Arial"/>
      <w:color w:val="000000"/>
      <w:sz w:val="24"/>
      <w:szCs w:val="24"/>
    </w:rPr>
  </w:style>
  <w:style w:type="table" w:customStyle="1" w:styleId="TableGrid7">
    <w:name w:val="Table Grid7"/>
    <w:basedOn w:val="TableNormal"/>
    <w:next w:val="TableGrid"/>
    <w:uiPriority w:val="39"/>
    <w:rsid w:val="00D5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51">
      <w:bodyDiv w:val="1"/>
      <w:marLeft w:val="0"/>
      <w:marRight w:val="0"/>
      <w:marTop w:val="0"/>
      <w:marBottom w:val="0"/>
      <w:divBdr>
        <w:top w:val="none" w:sz="0" w:space="0" w:color="auto"/>
        <w:left w:val="none" w:sz="0" w:space="0" w:color="auto"/>
        <w:bottom w:val="none" w:sz="0" w:space="0" w:color="auto"/>
        <w:right w:val="none" w:sz="0" w:space="0" w:color="auto"/>
      </w:divBdr>
    </w:div>
    <w:div w:id="10881897">
      <w:bodyDiv w:val="1"/>
      <w:marLeft w:val="0"/>
      <w:marRight w:val="0"/>
      <w:marTop w:val="0"/>
      <w:marBottom w:val="0"/>
      <w:divBdr>
        <w:top w:val="none" w:sz="0" w:space="0" w:color="auto"/>
        <w:left w:val="none" w:sz="0" w:space="0" w:color="auto"/>
        <w:bottom w:val="none" w:sz="0" w:space="0" w:color="auto"/>
        <w:right w:val="none" w:sz="0" w:space="0" w:color="auto"/>
      </w:divBdr>
    </w:div>
    <w:div w:id="246185908">
      <w:bodyDiv w:val="1"/>
      <w:marLeft w:val="0"/>
      <w:marRight w:val="0"/>
      <w:marTop w:val="0"/>
      <w:marBottom w:val="0"/>
      <w:divBdr>
        <w:top w:val="none" w:sz="0" w:space="0" w:color="auto"/>
        <w:left w:val="none" w:sz="0" w:space="0" w:color="auto"/>
        <w:bottom w:val="none" w:sz="0" w:space="0" w:color="auto"/>
        <w:right w:val="none" w:sz="0" w:space="0" w:color="auto"/>
      </w:divBdr>
    </w:div>
    <w:div w:id="351035563">
      <w:bodyDiv w:val="1"/>
      <w:marLeft w:val="0"/>
      <w:marRight w:val="0"/>
      <w:marTop w:val="0"/>
      <w:marBottom w:val="0"/>
      <w:divBdr>
        <w:top w:val="none" w:sz="0" w:space="0" w:color="auto"/>
        <w:left w:val="none" w:sz="0" w:space="0" w:color="auto"/>
        <w:bottom w:val="none" w:sz="0" w:space="0" w:color="auto"/>
        <w:right w:val="none" w:sz="0" w:space="0" w:color="auto"/>
      </w:divBdr>
    </w:div>
    <w:div w:id="388112314">
      <w:bodyDiv w:val="1"/>
      <w:marLeft w:val="0"/>
      <w:marRight w:val="0"/>
      <w:marTop w:val="0"/>
      <w:marBottom w:val="0"/>
      <w:divBdr>
        <w:top w:val="none" w:sz="0" w:space="0" w:color="auto"/>
        <w:left w:val="none" w:sz="0" w:space="0" w:color="auto"/>
        <w:bottom w:val="none" w:sz="0" w:space="0" w:color="auto"/>
        <w:right w:val="none" w:sz="0" w:space="0" w:color="auto"/>
      </w:divBdr>
    </w:div>
    <w:div w:id="526600078">
      <w:bodyDiv w:val="1"/>
      <w:marLeft w:val="0"/>
      <w:marRight w:val="0"/>
      <w:marTop w:val="0"/>
      <w:marBottom w:val="0"/>
      <w:divBdr>
        <w:top w:val="none" w:sz="0" w:space="0" w:color="auto"/>
        <w:left w:val="none" w:sz="0" w:space="0" w:color="auto"/>
        <w:bottom w:val="none" w:sz="0" w:space="0" w:color="auto"/>
        <w:right w:val="none" w:sz="0" w:space="0" w:color="auto"/>
      </w:divBdr>
    </w:div>
    <w:div w:id="601380530">
      <w:bodyDiv w:val="1"/>
      <w:marLeft w:val="0"/>
      <w:marRight w:val="0"/>
      <w:marTop w:val="0"/>
      <w:marBottom w:val="0"/>
      <w:divBdr>
        <w:top w:val="none" w:sz="0" w:space="0" w:color="auto"/>
        <w:left w:val="none" w:sz="0" w:space="0" w:color="auto"/>
        <w:bottom w:val="none" w:sz="0" w:space="0" w:color="auto"/>
        <w:right w:val="none" w:sz="0" w:space="0" w:color="auto"/>
      </w:divBdr>
    </w:div>
    <w:div w:id="981153692">
      <w:bodyDiv w:val="1"/>
      <w:marLeft w:val="0"/>
      <w:marRight w:val="0"/>
      <w:marTop w:val="0"/>
      <w:marBottom w:val="0"/>
      <w:divBdr>
        <w:top w:val="none" w:sz="0" w:space="0" w:color="auto"/>
        <w:left w:val="none" w:sz="0" w:space="0" w:color="auto"/>
        <w:bottom w:val="none" w:sz="0" w:space="0" w:color="auto"/>
        <w:right w:val="none" w:sz="0" w:space="0" w:color="auto"/>
      </w:divBdr>
    </w:div>
    <w:div w:id="1173959386">
      <w:bodyDiv w:val="1"/>
      <w:marLeft w:val="0"/>
      <w:marRight w:val="0"/>
      <w:marTop w:val="0"/>
      <w:marBottom w:val="0"/>
      <w:divBdr>
        <w:top w:val="none" w:sz="0" w:space="0" w:color="auto"/>
        <w:left w:val="none" w:sz="0" w:space="0" w:color="auto"/>
        <w:bottom w:val="none" w:sz="0" w:space="0" w:color="auto"/>
        <w:right w:val="none" w:sz="0" w:space="0" w:color="auto"/>
      </w:divBdr>
      <w:divsChild>
        <w:div w:id="133379206">
          <w:marLeft w:val="0"/>
          <w:marRight w:val="0"/>
          <w:marTop w:val="0"/>
          <w:marBottom w:val="0"/>
          <w:divBdr>
            <w:top w:val="none" w:sz="0" w:space="0" w:color="auto"/>
            <w:left w:val="none" w:sz="0" w:space="0" w:color="auto"/>
            <w:bottom w:val="none" w:sz="0" w:space="0" w:color="auto"/>
            <w:right w:val="none" w:sz="0" w:space="0" w:color="auto"/>
          </w:divBdr>
        </w:div>
        <w:div w:id="218516517">
          <w:marLeft w:val="0"/>
          <w:marRight w:val="0"/>
          <w:marTop w:val="0"/>
          <w:marBottom w:val="0"/>
          <w:divBdr>
            <w:top w:val="none" w:sz="0" w:space="0" w:color="auto"/>
            <w:left w:val="none" w:sz="0" w:space="0" w:color="auto"/>
            <w:bottom w:val="none" w:sz="0" w:space="0" w:color="auto"/>
            <w:right w:val="none" w:sz="0" w:space="0" w:color="auto"/>
          </w:divBdr>
        </w:div>
        <w:div w:id="941692960">
          <w:marLeft w:val="0"/>
          <w:marRight w:val="0"/>
          <w:marTop w:val="0"/>
          <w:marBottom w:val="0"/>
          <w:divBdr>
            <w:top w:val="none" w:sz="0" w:space="0" w:color="auto"/>
            <w:left w:val="none" w:sz="0" w:space="0" w:color="auto"/>
            <w:bottom w:val="none" w:sz="0" w:space="0" w:color="auto"/>
            <w:right w:val="none" w:sz="0" w:space="0" w:color="auto"/>
          </w:divBdr>
        </w:div>
      </w:divsChild>
    </w:div>
    <w:div w:id="1319264837">
      <w:bodyDiv w:val="1"/>
      <w:marLeft w:val="0"/>
      <w:marRight w:val="0"/>
      <w:marTop w:val="0"/>
      <w:marBottom w:val="0"/>
      <w:divBdr>
        <w:top w:val="none" w:sz="0" w:space="0" w:color="auto"/>
        <w:left w:val="none" w:sz="0" w:space="0" w:color="auto"/>
        <w:bottom w:val="none" w:sz="0" w:space="0" w:color="auto"/>
        <w:right w:val="none" w:sz="0" w:space="0" w:color="auto"/>
      </w:divBdr>
      <w:divsChild>
        <w:div w:id="600574435">
          <w:marLeft w:val="446"/>
          <w:marRight w:val="0"/>
          <w:marTop w:val="0"/>
          <w:marBottom w:val="0"/>
          <w:divBdr>
            <w:top w:val="none" w:sz="0" w:space="0" w:color="auto"/>
            <w:left w:val="none" w:sz="0" w:space="0" w:color="auto"/>
            <w:bottom w:val="none" w:sz="0" w:space="0" w:color="auto"/>
            <w:right w:val="none" w:sz="0" w:space="0" w:color="auto"/>
          </w:divBdr>
        </w:div>
      </w:divsChild>
    </w:div>
    <w:div w:id="1679699544">
      <w:bodyDiv w:val="1"/>
      <w:marLeft w:val="0"/>
      <w:marRight w:val="0"/>
      <w:marTop w:val="0"/>
      <w:marBottom w:val="0"/>
      <w:divBdr>
        <w:top w:val="none" w:sz="0" w:space="0" w:color="auto"/>
        <w:left w:val="none" w:sz="0" w:space="0" w:color="auto"/>
        <w:bottom w:val="none" w:sz="0" w:space="0" w:color="auto"/>
        <w:right w:val="none" w:sz="0" w:space="0" w:color="auto"/>
      </w:divBdr>
    </w:div>
    <w:div w:id="19754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DCFD-1BBA-4C2E-A3F6-FE18736E6C1B}">
  <ds:schemaRefs>
    <ds:schemaRef ds:uri="http://purl.org/dc/elements/1.1/"/>
    <ds:schemaRef ds:uri="http://schemas.microsoft.com/office/infopath/2007/PartnerControls"/>
    <ds:schemaRef ds:uri="http://schemas.microsoft.com/office/2006/metadata/properties"/>
    <ds:schemaRef ds:uri="425f2454-5a42-4da4-acc9-1421f5b84bd7"/>
    <ds:schemaRef ds:uri="http://schemas.microsoft.com/office/2006/documentManagement/types"/>
    <ds:schemaRef ds:uri="a6b0a586-1ef6-4ab0-a76d-2a440b27d74e"/>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64B9E7-2E73-462E-93D1-CEBEB1F834AA}"/>
</file>

<file path=customXml/itemProps3.xml><?xml version="1.0" encoding="utf-8"?>
<ds:datastoreItem xmlns:ds="http://schemas.openxmlformats.org/officeDocument/2006/customXml" ds:itemID="{6808C5BB-FCD1-41C4-B617-437732B730F9}">
  <ds:schemaRefs>
    <ds:schemaRef ds:uri="http://schemas.microsoft.com/sharepoint/v3/contenttype/forms"/>
  </ds:schemaRefs>
</ds:datastoreItem>
</file>

<file path=customXml/itemProps4.xml><?xml version="1.0" encoding="utf-8"?>
<ds:datastoreItem xmlns:ds="http://schemas.openxmlformats.org/officeDocument/2006/customXml" ds:itemID="{58AAC99D-AAC4-40E1-916D-6F035C48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Links>
    <vt:vector size="60" baseType="variant">
      <vt:variant>
        <vt:i4>3145827</vt:i4>
      </vt:variant>
      <vt:variant>
        <vt:i4>48</vt:i4>
      </vt:variant>
      <vt:variant>
        <vt:i4>0</vt:i4>
      </vt:variant>
      <vt:variant>
        <vt:i4>5</vt:i4>
      </vt:variant>
      <vt:variant>
        <vt:lpwstr>http://www.sfc.ac.uk/publications-statistics/statistical-publications/2021/SFCST012021.aspx</vt:lpwstr>
      </vt:variant>
      <vt:variant>
        <vt:lpwstr/>
      </vt:variant>
      <vt:variant>
        <vt:i4>3670106</vt:i4>
      </vt:variant>
      <vt:variant>
        <vt:i4>45</vt:i4>
      </vt:variant>
      <vt:variant>
        <vt:i4>0</vt:i4>
      </vt:variant>
      <vt:variant>
        <vt:i4>5</vt:i4>
      </vt:variant>
      <vt:variant>
        <vt:lpwstr>C:\Users\angela.campbell\AppData\Local\Microsoft\Windows\INetCache\Content.Outlook\JNPBS5HO\Diane.McGill@nclan.ac.uk</vt:lpwstr>
      </vt:variant>
      <vt:variant>
        <vt:lpwstr/>
      </vt:variant>
      <vt:variant>
        <vt:i4>5046277</vt:i4>
      </vt:variant>
      <vt:variant>
        <vt:i4>42</vt:i4>
      </vt:variant>
      <vt:variant>
        <vt:i4>0</vt:i4>
      </vt:variant>
      <vt:variant>
        <vt:i4>5</vt:i4>
      </vt:variant>
      <vt:variant>
        <vt:lpwstr>https://www.nclanarkshire.ac.uk/</vt:lpwstr>
      </vt:variant>
      <vt:variant>
        <vt:lpwstr/>
      </vt:variant>
      <vt:variant>
        <vt:i4>2752618</vt:i4>
      </vt:variant>
      <vt:variant>
        <vt:i4>39</vt:i4>
      </vt:variant>
      <vt:variant>
        <vt:i4>0</vt:i4>
      </vt:variant>
      <vt:variant>
        <vt:i4>5</vt:i4>
      </vt:variant>
      <vt:variant>
        <vt:lpwstr>https://infopoint.nclan.ac.uk/</vt:lpwstr>
      </vt:variant>
      <vt:variant>
        <vt:lpwstr/>
      </vt:variant>
      <vt:variant>
        <vt:i4>1703984</vt:i4>
      </vt:variant>
      <vt:variant>
        <vt:i4>32</vt:i4>
      </vt:variant>
      <vt:variant>
        <vt:i4>0</vt:i4>
      </vt:variant>
      <vt:variant>
        <vt:i4>5</vt:i4>
      </vt:variant>
      <vt:variant>
        <vt:lpwstr/>
      </vt:variant>
      <vt:variant>
        <vt:lpwstr>_Toc63590433</vt:lpwstr>
      </vt:variant>
      <vt:variant>
        <vt:i4>1769520</vt:i4>
      </vt:variant>
      <vt:variant>
        <vt:i4>26</vt:i4>
      </vt:variant>
      <vt:variant>
        <vt:i4>0</vt:i4>
      </vt:variant>
      <vt:variant>
        <vt:i4>5</vt:i4>
      </vt:variant>
      <vt:variant>
        <vt:lpwstr/>
      </vt:variant>
      <vt:variant>
        <vt:lpwstr>_Toc63590432</vt:lpwstr>
      </vt:variant>
      <vt:variant>
        <vt:i4>1572912</vt:i4>
      </vt:variant>
      <vt:variant>
        <vt:i4>20</vt:i4>
      </vt:variant>
      <vt:variant>
        <vt:i4>0</vt:i4>
      </vt:variant>
      <vt:variant>
        <vt:i4>5</vt:i4>
      </vt:variant>
      <vt:variant>
        <vt:lpwstr/>
      </vt:variant>
      <vt:variant>
        <vt:lpwstr>_Toc63590431</vt:lpwstr>
      </vt:variant>
      <vt:variant>
        <vt:i4>1638448</vt:i4>
      </vt:variant>
      <vt:variant>
        <vt:i4>14</vt:i4>
      </vt:variant>
      <vt:variant>
        <vt:i4>0</vt:i4>
      </vt:variant>
      <vt:variant>
        <vt:i4>5</vt:i4>
      </vt:variant>
      <vt:variant>
        <vt:lpwstr/>
      </vt:variant>
      <vt:variant>
        <vt:lpwstr>_Toc63590430</vt:lpwstr>
      </vt:variant>
      <vt:variant>
        <vt:i4>1048627</vt:i4>
      </vt:variant>
      <vt:variant>
        <vt:i4>8</vt:i4>
      </vt:variant>
      <vt:variant>
        <vt:i4>0</vt:i4>
      </vt:variant>
      <vt:variant>
        <vt:i4>5</vt:i4>
      </vt:variant>
      <vt:variant>
        <vt:lpwstr/>
      </vt:variant>
      <vt:variant>
        <vt:lpwstr>_Toc63590409</vt:lpwstr>
      </vt:variant>
      <vt:variant>
        <vt:i4>1114163</vt:i4>
      </vt:variant>
      <vt:variant>
        <vt:i4>2</vt:i4>
      </vt:variant>
      <vt:variant>
        <vt:i4>0</vt:i4>
      </vt:variant>
      <vt:variant>
        <vt:i4>5</vt:i4>
      </vt:variant>
      <vt:variant>
        <vt:lpwstr/>
      </vt:variant>
      <vt:variant>
        <vt:lpwstr>_Toc63590408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Ann Baxter</cp:lastModifiedBy>
  <cp:revision>2</cp:revision>
  <cp:lastPrinted>2024-02-05T13:47:00Z</cp:lastPrinted>
  <dcterms:created xsi:type="dcterms:W3CDTF">2025-01-28T10:51:00Z</dcterms:created>
  <dcterms:modified xsi:type="dcterms:W3CDTF">2025-01-28T10:51:00Z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