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B816" w14:textId="77777777" w:rsidR="004C1890" w:rsidRDefault="004C1890"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r>
        <w:rPr>
          <w:rFonts w:eastAsia="Times New Roman" w:cstheme="minorHAnsi"/>
          <w:b/>
          <w:u w:val="single"/>
          <w:lang w:eastAsia="en-GB"/>
        </w:rPr>
        <w:t>Modern Slavery Statement</w:t>
      </w:r>
    </w:p>
    <w:p w14:paraId="6A2918E1" w14:textId="59E03E5F" w:rsidR="00713F26" w:rsidRPr="00AC01A5" w:rsidRDefault="003022BD"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r w:rsidRPr="00AC01A5">
        <w:rPr>
          <w:rFonts w:eastAsia="Times New Roman" w:cstheme="minorHAnsi"/>
          <w:b/>
          <w:u w:val="single"/>
          <w:lang w:eastAsia="en-GB"/>
        </w:rPr>
        <w:t xml:space="preserve">Statement at the end of the </w:t>
      </w:r>
      <w:r w:rsidR="001935EB">
        <w:rPr>
          <w:rFonts w:eastAsia="Times New Roman" w:cstheme="minorHAnsi"/>
          <w:b/>
          <w:u w:val="single"/>
          <w:lang w:eastAsia="en-GB"/>
        </w:rPr>
        <w:t>20</w:t>
      </w:r>
      <w:r w:rsidR="0097164A">
        <w:rPr>
          <w:rFonts w:eastAsia="Times New Roman" w:cstheme="minorHAnsi"/>
          <w:b/>
          <w:u w:val="single"/>
          <w:lang w:eastAsia="en-GB"/>
        </w:rPr>
        <w:t>20</w:t>
      </w:r>
      <w:r w:rsidR="001935EB">
        <w:rPr>
          <w:rFonts w:eastAsia="Times New Roman" w:cstheme="minorHAnsi"/>
          <w:b/>
          <w:u w:val="single"/>
          <w:lang w:eastAsia="en-GB"/>
        </w:rPr>
        <w:t>/</w:t>
      </w:r>
      <w:r w:rsidR="00C5556D">
        <w:rPr>
          <w:rFonts w:eastAsia="Times New Roman" w:cstheme="minorHAnsi"/>
          <w:b/>
          <w:u w:val="single"/>
          <w:lang w:eastAsia="en-GB"/>
        </w:rPr>
        <w:t>20</w:t>
      </w:r>
      <w:r w:rsidR="001935EB">
        <w:rPr>
          <w:rFonts w:eastAsia="Times New Roman" w:cstheme="minorHAnsi"/>
          <w:b/>
          <w:u w:val="single"/>
          <w:lang w:eastAsia="en-GB"/>
        </w:rPr>
        <w:t>2</w:t>
      </w:r>
      <w:r w:rsidR="0097164A">
        <w:rPr>
          <w:rFonts w:eastAsia="Times New Roman" w:cstheme="minorHAnsi"/>
          <w:b/>
          <w:u w:val="single"/>
          <w:lang w:eastAsia="en-GB"/>
        </w:rPr>
        <w:t>1</w:t>
      </w:r>
      <w:r w:rsidR="00713F26" w:rsidRPr="00AC01A5">
        <w:rPr>
          <w:rFonts w:eastAsia="Times New Roman" w:cstheme="minorHAnsi"/>
          <w:b/>
          <w:u w:val="single"/>
          <w:lang w:eastAsia="en-GB"/>
        </w:rPr>
        <w:t xml:space="preserve"> Financial Year</w:t>
      </w:r>
    </w:p>
    <w:p w14:paraId="45AC575D" w14:textId="6B8497B2" w:rsidR="00713F26" w:rsidRDefault="00713F26" w:rsidP="00BF7CF4">
      <w:pPr>
        <w:shd w:val="clear" w:color="auto" w:fill="FFFFFF"/>
        <w:spacing w:after="100" w:afterAutospacing="1" w:line="240" w:lineRule="auto"/>
        <w:jc w:val="both"/>
        <w:rPr>
          <w:rFonts w:eastAsia="Times New Roman" w:cstheme="minorHAnsi"/>
          <w:lang w:eastAsia="en-GB"/>
        </w:rPr>
      </w:pPr>
      <w:r w:rsidRPr="00CC770A">
        <w:rPr>
          <w:rFonts w:eastAsia="Times New Roman" w:cstheme="minorHAnsi"/>
          <w:lang w:eastAsia="en-GB"/>
        </w:rPr>
        <w:t>Modern Slavery encompasses slavery, servitude, human trafficking and forced labour.  The Lanarkshire Colleges, incorporating New College Lanarkshire (and its subsidiary company Amcol (Scotland) Limited) and South Lanarkshire College, are committed to acting ethically, and with integrity and transparency in all business dealings, and to putting effective systems and controls in place to</w:t>
      </w:r>
      <w:r w:rsidR="004C1890">
        <w:rPr>
          <w:rFonts w:eastAsia="Times New Roman" w:cstheme="minorHAnsi"/>
          <w:lang w:eastAsia="en-GB"/>
        </w:rPr>
        <w:t xml:space="preserve"> safeguard against any form of </w:t>
      </w:r>
      <w:r w:rsidR="00B156F2">
        <w:rPr>
          <w:rFonts w:eastAsia="Times New Roman" w:cstheme="minorHAnsi"/>
          <w:lang w:eastAsia="en-GB"/>
        </w:rPr>
        <w:t>modern s</w:t>
      </w:r>
      <w:r w:rsidR="00B156F2" w:rsidRPr="00CC770A">
        <w:rPr>
          <w:rFonts w:eastAsia="Times New Roman" w:cstheme="minorHAnsi"/>
          <w:lang w:eastAsia="en-GB"/>
        </w:rPr>
        <w:t xml:space="preserve">lavery </w:t>
      </w:r>
      <w:r w:rsidRPr="00CC770A">
        <w:rPr>
          <w:rFonts w:eastAsia="Times New Roman" w:cstheme="minorHAnsi"/>
          <w:lang w:eastAsia="en-GB"/>
        </w:rPr>
        <w:t>taking place within the organisations or our supply chains.</w:t>
      </w:r>
      <w:r w:rsidR="00CA2B4C">
        <w:rPr>
          <w:rFonts w:eastAsia="Times New Roman" w:cstheme="minorHAnsi"/>
          <w:lang w:eastAsia="en-GB"/>
        </w:rPr>
        <w:t xml:space="preserve">  The Lanarkshire Colleges are overseen by </w:t>
      </w:r>
      <w:r w:rsidR="00847037">
        <w:rPr>
          <w:rFonts w:eastAsia="Times New Roman" w:cstheme="minorHAnsi"/>
          <w:lang w:eastAsia="en-GB"/>
        </w:rPr>
        <w:t>T</w:t>
      </w:r>
      <w:r w:rsidR="00CA2B4C">
        <w:rPr>
          <w:rFonts w:eastAsia="Times New Roman" w:cstheme="minorHAnsi"/>
          <w:lang w:eastAsia="en-GB"/>
        </w:rPr>
        <w:t>he Lanarkshire Board</w:t>
      </w:r>
      <w:r w:rsidR="00994909">
        <w:rPr>
          <w:rStyle w:val="FootnoteReference"/>
          <w:rFonts w:eastAsia="Times New Roman" w:cstheme="minorHAnsi"/>
          <w:lang w:eastAsia="en-GB"/>
        </w:rPr>
        <w:footnoteReference w:id="1"/>
      </w:r>
      <w:r w:rsidR="00994909">
        <w:rPr>
          <w:rFonts w:eastAsia="Times New Roman" w:cstheme="minorHAnsi"/>
          <w:lang w:eastAsia="en-GB"/>
        </w:rPr>
        <w:t xml:space="preserve"> </w:t>
      </w:r>
      <w:r w:rsidR="00CA2B4C">
        <w:rPr>
          <w:rFonts w:eastAsia="Times New Roman" w:cstheme="minorHAnsi"/>
          <w:lang w:eastAsia="en-GB"/>
        </w:rPr>
        <w:t xml:space="preserve">which has responsibility for ensuring the delivery of high quality further education as set out in the </w:t>
      </w:r>
      <w:hyperlink r:id="rId10" w:history="1">
        <w:r w:rsidR="00CA2B4C" w:rsidRPr="00CA2B4C">
          <w:rPr>
            <w:rStyle w:val="Hyperlink"/>
            <w:rFonts w:eastAsia="Times New Roman" w:cstheme="minorHAnsi"/>
            <w:lang w:eastAsia="en-GB"/>
          </w:rPr>
          <w:t>Regional Outcome Agreement</w:t>
        </w:r>
      </w:hyperlink>
      <w:r w:rsidR="00CA2B4C">
        <w:rPr>
          <w:rFonts w:eastAsia="Times New Roman" w:cstheme="minorHAnsi"/>
          <w:lang w:eastAsia="en-GB"/>
        </w:rPr>
        <w:t xml:space="preserve">. </w:t>
      </w:r>
    </w:p>
    <w:p w14:paraId="7FA06CA3" w14:textId="77777777"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CC770A">
        <w:rPr>
          <w:rFonts w:eastAsia="Times New Roman" w:cstheme="minorHAnsi"/>
          <w:b/>
          <w:lang w:eastAsia="en-GB"/>
        </w:rPr>
        <w:t>Our Organisational Structure</w:t>
      </w:r>
      <w:r w:rsidR="0054652B">
        <w:rPr>
          <w:rFonts w:eastAsia="Times New Roman" w:cstheme="minorHAnsi"/>
          <w:b/>
          <w:lang w:eastAsia="en-GB"/>
        </w:rPr>
        <w:t xml:space="preserve"> and Supply Chain</w:t>
      </w:r>
    </w:p>
    <w:p w14:paraId="4874B1F5" w14:textId="77777777" w:rsidR="00CC770A" w:rsidRPr="00AC01A5" w:rsidRDefault="00CC770A" w:rsidP="00BF7CF4">
      <w:pPr>
        <w:shd w:val="clear" w:color="auto" w:fill="FFFFFF"/>
        <w:spacing w:after="225"/>
        <w:jc w:val="both"/>
        <w:rPr>
          <w:rFonts w:cstheme="minorHAnsi"/>
          <w:u w:val="single"/>
          <w:lang w:eastAsia="en-GB"/>
        </w:rPr>
      </w:pPr>
      <w:r w:rsidRPr="00AC01A5">
        <w:rPr>
          <w:rFonts w:cstheme="minorHAnsi"/>
          <w:u w:val="single"/>
          <w:lang w:eastAsia="en-GB"/>
        </w:rPr>
        <w:t>New College Lanarkshire</w:t>
      </w:r>
    </w:p>
    <w:p w14:paraId="3FDBF0E0" w14:textId="77777777" w:rsidR="00CC76F8" w:rsidRPr="00CC770A" w:rsidRDefault="00CC76F8" w:rsidP="00CC76F8">
      <w:pPr>
        <w:shd w:val="clear" w:color="auto" w:fill="FFFFFF"/>
        <w:spacing w:after="225"/>
        <w:jc w:val="both"/>
        <w:rPr>
          <w:rFonts w:cstheme="minorHAnsi"/>
          <w:lang w:eastAsia="en-GB"/>
        </w:rPr>
      </w:pPr>
      <w:bookmarkStart w:id="0" w:name="_Hlk86054546"/>
      <w:r>
        <w:rPr>
          <w:rFonts w:cstheme="minorHAnsi"/>
          <w:lang w:eastAsia="en-GB"/>
        </w:rPr>
        <w:t xml:space="preserve">New College Lanarkshire (NCL) </w:t>
      </w:r>
      <w:r w:rsidR="008628AA" w:rsidRPr="00CC770A">
        <w:rPr>
          <w:rFonts w:cstheme="minorHAnsi"/>
          <w:lang w:eastAsia="en-GB"/>
        </w:rPr>
        <w:t>has more than 15,000 students enrolled on a mix of full-time, part-time, evening and commercial courses.</w:t>
      </w:r>
      <w:r>
        <w:rPr>
          <w:rFonts w:cstheme="minorHAnsi"/>
          <w:lang w:eastAsia="en-GB"/>
        </w:rPr>
        <w:t xml:space="preserve"> </w:t>
      </w:r>
    </w:p>
    <w:p w14:paraId="73B4984A" w14:textId="02A0B4D6" w:rsidR="008628AA" w:rsidRPr="00CC770A" w:rsidRDefault="000C16D1" w:rsidP="00BF7CF4">
      <w:pPr>
        <w:shd w:val="clear" w:color="auto" w:fill="FFFFFF"/>
        <w:spacing w:after="225"/>
        <w:jc w:val="both"/>
        <w:rPr>
          <w:rFonts w:cstheme="minorHAnsi"/>
          <w:lang w:eastAsia="en-GB"/>
        </w:rPr>
      </w:pPr>
      <w:r>
        <w:rPr>
          <w:rFonts w:cstheme="minorHAnsi"/>
          <w:lang w:eastAsia="en-GB"/>
        </w:rPr>
        <w:t>In 2020/2021, it offered</w:t>
      </w:r>
      <w:r w:rsidR="008628AA" w:rsidRPr="00CC770A">
        <w:rPr>
          <w:rFonts w:cstheme="minorHAnsi"/>
          <w:lang w:eastAsia="en-GB"/>
        </w:rPr>
        <w:t xml:space="preserve"> more than </w:t>
      </w:r>
      <w:r w:rsidR="00C7350F">
        <w:rPr>
          <w:rFonts w:cstheme="minorHAnsi"/>
          <w:lang w:eastAsia="en-GB"/>
        </w:rPr>
        <w:t>7</w:t>
      </w:r>
      <w:r w:rsidR="008628AA" w:rsidRPr="00CC770A">
        <w:rPr>
          <w:rFonts w:cstheme="minorHAnsi"/>
          <w:lang w:eastAsia="en-GB"/>
        </w:rPr>
        <w:t xml:space="preserve">00 courses across </w:t>
      </w:r>
      <w:r w:rsidR="00F858F2">
        <w:rPr>
          <w:rFonts w:cstheme="minorHAnsi"/>
          <w:lang w:eastAsia="en-GB"/>
        </w:rPr>
        <w:t xml:space="preserve">seven </w:t>
      </w:r>
      <w:r w:rsidR="008628AA" w:rsidRPr="00CC770A">
        <w:rPr>
          <w:rFonts w:cstheme="minorHAnsi"/>
          <w:lang w:eastAsia="en-GB"/>
        </w:rPr>
        <w:t xml:space="preserve">faculties: Care &amp; Science; </w:t>
      </w:r>
      <w:r w:rsidR="00F858F2">
        <w:rPr>
          <w:rFonts w:cstheme="minorHAnsi"/>
          <w:lang w:eastAsia="en-GB"/>
        </w:rPr>
        <w:t>Construction</w:t>
      </w:r>
      <w:r w:rsidR="00F858F2" w:rsidRPr="00CC770A">
        <w:rPr>
          <w:rFonts w:cstheme="minorHAnsi"/>
          <w:lang w:eastAsia="en-GB"/>
        </w:rPr>
        <w:t xml:space="preserve"> </w:t>
      </w:r>
      <w:r w:rsidR="008628AA" w:rsidRPr="00CC770A">
        <w:rPr>
          <w:rFonts w:cstheme="minorHAnsi"/>
          <w:lang w:eastAsia="en-GB"/>
        </w:rPr>
        <w:t xml:space="preserve">&amp; Automotive; </w:t>
      </w:r>
      <w:r w:rsidR="00F858F2">
        <w:rPr>
          <w:rFonts w:cstheme="minorHAnsi"/>
          <w:lang w:eastAsia="en-GB"/>
        </w:rPr>
        <w:t xml:space="preserve">Engineering; </w:t>
      </w:r>
      <w:r w:rsidR="008628AA" w:rsidRPr="00CC770A">
        <w:rPr>
          <w:rFonts w:cstheme="minorHAnsi"/>
          <w:lang w:eastAsia="en-GB"/>
        </w:rPr>
        <w:t>Service Industries; Business, Social Science &amp; Sport; Supported Learning; and Computing &amp; Creative Industries. It deliver</w:t>
      </w:r>
      <w:r>
        <w:rPr>
          <w:rFonts w:cstheme="minorHAnsi"/>
          <w:lang w:eastAsia="en-GB"/>
        </w:rPr>
        <w:t>ed</w:t>
      </w:r>
      <w:r w:rsidR="008628AA" w:rsidRPr="00CC770A">
        <w:rPr>
          <w:rFonts w:cstheme="minorHAnsi"/>
          <w:lang w:eastAsia="en-GB"/>
        </w:rPr>
        <w:t xml:space="preserve"> programmes on the Scottish Credit and Qualification Framework (SCQF) from levels 1 to </w:t>
      </w:r>
      <w:r w:rsidR="0054652B">
        <w:rPr>
          <w:rFonts w:cstheme="minorHAnsi"/>
          <w:lang w:eastAsia="en-GB"/>
        </w:rPr>
        <w:t>9</w:t>
      </w:r>
      <w:r w:rsidR="008628AA" w:rsidRPr="00CC770A">
        <w:rPr>
          <w:rFonts w:cstheme="minorHAnsi"/>
          <w:lang w:eastAsia="en-GB"/>
        </w:rPr>
        <w:t>.</w:t>
      </w:r>
    </w:p>
    <w:bookmarkEnd w:id="0"/>
    <w:p w14:paraId="724343B1" w14:textId="77777777" w:rsidR="008628AA" w:rsidRPr="00CC770A" w:rsidRDefault="008628AA" w:rsidP="00BF7CF4">
      <w:pPr>
        <w:shd w:val="clear" w:color="auto" w:fill="FFFFFF"/>
        <w:spacing w:after="225"/>
        <w:jc w:val="both"/>
        <w:rPr>
          <w:rFonts w:cstheme="minorHAnsi"/>
          <w:lang w:eastAsia="en-GB"/>
        </w:rPr>
      </w:pPr>
      <w:r w:rsidRPr="00CC770A">
        <w:rPr>
          <w:rFonts w:cstheme="minorHAnsi"/>
          <w:lang w:eastAsia="en-GB"/>
        </w:rPr>
        <w:t xml:space="preserve">Dedicated to continuous improvement, the College has made investments in the latest technology and facilities across its campuses to ensure that students have the highest calibre of </w:t>
      </w:r>
      <w:r w:rsidR="004C1890" w:rsidRPr="00CC770A">
        <w:rPr>
          <w:rFonts w:cstheme="minorHAnsi"/>
          <w:lang w:eastAsia="en-GB"/>
        </w:rPr>
        <w:t>resources. The</w:t>
      </w:r>
      <w:r w:rsidRPr="00CC770A">
        <w:rPr>
          <w:rFonts w:cstheme="minorHAnsi"/>
          <w:lang w:eastAsia="en-GB"/>
        </w:rPr>
        <w:t xml:space="preserve"> College has a strong focus on skills</w:t>
      </w:r>
      <w:r w:rsidR="004C194A">
        <w:rPr>
          <w:rFonts w:cstheme="minorHAnsi"/>
          <w:lang w:eastAsia="en-GB"/>
        </w:rPr>
        <w:t xml:space="preserve"> and employability, and </w:t>
      </w:r>
      <w:r w:rsidRPr="00CC770A">
        <w:rPr>
          <w:rFonts w:cstheme="minorHAnsi"/>
          <w:lang w:eastAsia="en-GB"/>
        </w:rPr>
        <w:t>each faculty has strong business links with industry leaders who are extremely supportive in offering student placements, experience and advice.</w:t>
      </w:r>
    </w:p>
    <w:p w14:paraId="1988E466" w14:textId="016610AA" w:rsidR="00713F26" w:rsidRPr="00CC770A" w:rsidRDefault="00713F26" w:rsidP="0001648F">
      <w:pPr>
        <w:shd w:val="clear" w:color="auto" w:fill="FFFFFF"/>
        <w:spacing w:after="225"/>
        <w:jc w:val="both"/>
        <w:rPr>
          <w:rFonts w:eastAsia="Times New Roman" w:cstheme="minorHAnsi"/>
          <w:lang w:eastAsia="en-GB"/>
        </w:rPr>
      </w:pPr>
      <w:r w:rsidRPr="00994909">
        <w:rPr>
          <w:rFonts w:eastAsia="Times New Roman" w:cstheme="minorHAnsi"/>
          <w:lang w:eastAsia="en-GB"/>
        </w:rPr>
        <w:t>NCL has an a</w:t>
      </w:r>
      <w:r w:rsidR="00CC770A" w:rsidRPr="00994909">
        <w:rPr>
          <w:rFonts w:eastAsia="Times New Roman" w:cstheme="minorHAnsi"/>
          <w:lang w:eastAsia="en-GB"/>
        </w:rPr>
        <w:t>nnual turnover in excess of c£5</w:t>
      </w:r>
      <w:r w:rsidR="00566A00">
        <w:rPr>
          <w:rFonts w:eastAsia="Times New Roman" w:cstheme="minorHAnsi"/>
          <w:lang w:eastAsia="en-GB"/>
        </w:rPr>
        <w:t>3</w:t>
      </w:r>
      <w:r w:rsidRPr="00994909">
        <w:rPr>
          <w:rFonts w:eastAsia="Times New Roman" w:cstheme="minorHAnsi"/>
          <w:lang w:eastAsia="en-GB"/>
        </w:rPr>
        <w:t>m and AMCOL (Scotland) Ltd has a turnover of c£</w:t>
      </w:r>
      <w:r w:rsidR="00566A00">
        <w:rPr>
          <w:rFonts w:eastAsia="Times New Roman" w:cstheme="minorHAnsi"/>
          <w:lang w:eastAsia="en-GB"/>
        </w:rPr>
        <w:t>3.7</w:t>
      </w:r>
      <w:r w:rsidRPr="00994909">
        <w:rPr>
          <w:rFonts w:eastAsia="Times New Roman" w:cstheme="minorHAnsi"/>
          <w:lang w:eastAsia="en-GB"/>
        </w:rPr>
        <w:t>m,</w:t>
      </w:r>
      <w:r w:rsidRPr="00CC770A">
        <w:rPr>
          <w:rFonts w:eastAsia="Times New Roman" w:cstheme="minorHAnsi"/>
          <w:lang w:eastAsia="en-GB"/>
        </w:rPr>
        <w:t xml:space="preserve"> therefore this is above the threshold (£36m) for organisations required to publish a statement under the Act.</w:t>
      </w:r>
    </w:p>
    <w:p w14:paraId="33AEE3B7" w14:textId="77777777" w:rsidR="00CC770A" w:rsidRPr="00AC01A5" w:rsidRDefault="00CC770A" w:rsidP="00BF7CF4">
      <w:pPr>
        <w:shd w:val="clear" w:color="auto" w:fill="FFFFFF"/>
        <w:spacing w:before="100" w:beforeAutospacing="1" w:after="100" w:afterAutospacing="1" w:line="240" w:lineRule="auto"/>
        <w:jc w:val="both"/>
        <w:rPr>
          <w:rFonts w:eastAsia="Times New Roman" w:cstheme="minorHAnsi"/>
          <w:u w:val="single"/>
          <w:lang w:eastAsia="en-GB"/>
        </w:rPr>
      </w:pPr>
      <w:r w:rsidRPr="00AC01A5">
        <w:rPr>
          <w:rFonts w:eastAsia="Times New Roman" w:cstheme="minorHAnsi"/>
          <w:u w:val="single"/>
          <w:lang w:eastAsia="en-GB"/>
        </w:rPr>
        <w:t>South Lanarkshire College</w:t>
      </w:r>
    </w:p>
    <w:p w14:paraId="5762A1F8" w14:textId="77777777" w:rsidR="00713F26" w:rsidRPr="00CC770A"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994909">
        <w:rPr>
          <w:rFonts w:eastAsia="Times New Roman" w:cstheme="minorHAnsi"/>
          <w:lang w:eastAsia="en-GB"/>
        </w:rPr>
        <w:t>South Lanarkshire College (SLC) is an assigned College to NCL an</w:t>
      </w:r>
      <w:r w:rsidR="00CC770A" w:rsidRPr="00994909">
        <w:rPr>
          <w:rFonts w:eastAsia="Times New Roman" w:cstheme="minorHAnsi"/>
          <w:lang w:eastAsia="en-GB"/>
        </w:rPr>
        <w:t>d has an annual turnover of c£18</w:t>
      </w:r>
      <w:r w:rsidRPr="00994909">
        <w:rPr>
          <w:rFonts w:eastAsia="Times New Roman" w:cstheme="minorHAnsi"/>
          <w:lang w:eastAsia="en-GB"/>
        </w:rPr>
        <w:t>m</w:t>
      </w:r>
      <w:r w:rsidRPr="00CC770A">
        <w:rPr>
          <w:rFonts w:eastAsia="Times New Roman" w:cstheme="minorHAnsi"/>
          <w:lang w:eastAsia="en-GB"/>
        </w:rPr>
        <w:t xml:space="preserve"> which, whilst not above the required threshold under the Act, is included within this published statement for reasons of best-practice and that the Lanarkshire Region seeks to harmonise policies and procedures wherever possible.</w:t>
      </w:r>
    </w:p>
    <w:p w14:paraId="7DEC93A9" w14:textId="77777777" w:rsidR="00713F26" w:rsidRPr="00CC770A" w:rsidRDefault="00CC76F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SLC has</w:t>
      </w:r>
      <w:r w:rsidR="00713F26" w:rsidRPr="00CC770A">
        <w:rPr>
          <w:rFonts w:eastAsia="Times New Roman" w:cstheme="minorHAnsi"/>
          <w:lang w:eastAsia="en-GB"/>
        </w:rPr>
        <w:t xml:space="preserve"> around </w:t>
      </w:r>
      <w:r w:rsidRPr="008C1709">
        <w:rPr>
          <w:rFonts w:eastAsia="Times New Roman" w:cstheme="minorHAnsi"/>
          <w:lang w:eastAsia="en-GB"/>
        </w:rPr>
        <w:t>5,000</w:t>
      </w:r>
      <w:r w:rsidR="00713F26" w:rsidRPr="00CC770A">
        <w:rPr>
          <w:rFonts w:eastAsia="Times New Roman" w:cstheme="minorHAnsi"/>
          <w:lang w:eastAsia="en-GB"/>
        </w:rPr>
        <w:t xml:space="preserve"> students enrolled on a mix of full-time, part-time, </w:t>
      </w:r>
      <w:r>
        <w:rPr>
          <w:rFonts w:eastAsia="Times New Roman" w:cstheme="minorHAnsi"/>
          <w:lang w:eastAsia="en-GB"/>
        </w:rPr>
        <w:t xml:space="preserve">day release and </w:t>
      </w:r>
      <w:r w:rsidR="00713F26" w:rsidRPr="00CC770A">
        <w:rPr>
          <w:rFonts w:eastAsia="Times New Roman" w:cstheme="minorHAnsi"/>
          <w:lang w:eastAsia="en-GB"/>
        </w:rPr>
        <w:t xml:space="preserve">evening courses and deliver programmes on the Scottish Credit and Qualification Framework (SCQF) from levels 1 to </w:t>
      </w:r>
      <w:r w:rsidR="00BD0BAB">
        <w:rPr>
          <w:rFonts w:eastAsia="Times New Roman" w:cstheme="minorHAnsi"/>
          <w:lang w:eastAsia="en-GB"/>
        </w:rPr>
        <w:t>8</w:t>
      </w:r>
      <w:r w:rsidR="00713F26" w:rsidRPr="00CC770A">
        <w:rPr>
          <w:rFonts w:eastAsia="Times New Roman" w:cstheme="minorHAnsi"/>
          <w:lang w:eastAsia="en-GB"/>
        </w:rPr>
        <w:t>.</w:t>
      </w:r>
    </w:p>
    <w:p w14:paraId="77E9C229" w14:textId="77777777" w:rsidR="0054652B"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The supply chain structure at both Colleges has 4 main categories of spend: Estates, I</w:t>
      </w:r>
      <w:r w:rsidR="00C05CFF">
        <w:rPr>
          <w:rFonts w:eastAsia="Times New Roman" w:cstheme="minorHAnsi"/>
          <w:lang w:eastAsia="en-GB"/>
        </w:rPr>
        <w:t>C</w:t>
      </w:r>
      <w:r>
        <w:rPr>
          <w:rFonts w:eastAsia="Times New Roman" w:cstheme="minorHAnsi"/>
          <w:lang w:eastAsia="en-GB"/>
        </w:rPr>
        <w:t>T, Professional Services</w:t>
      </w:r>
      <w:r w:rsidR="00E114EB">
        <w:rPr>
          <w:rFonts w:eastAsia="Times New Roman" w:cstheme="minorHAnsi"/>
          <w:lang w:eastAsia="en-GB"/>
        </w:rPr>
        <w:t xml:space="preserve"> and</w:t>
      </w:r>
      <w:r w:rsidR="00F64407">
        <w:rPr>
          <w:rFonts w:eastAsia="Times New Roman" w:cstheme="minorHAnsi"/>
          <w:lang w:eastAsia="en-GB"/>
        </w:rPr>
        <w:t xml:space="preserve"> </w:t>
      </w:r>
      <w:r>
        <w:rPr>
          <w:rFonts w:eastAsia="Times New Roman" w:cstheme="minorHAnsi"/>
          <w:lang w:eastAsia="en-GB"/>
        </w:rPr>
        <w:t>Catering Services</w:t>
      </w:r>
      <w:r w:rsidR="00E114EB">
        <w:rPr>
          <w:rFonts w:eastAsia="Times New Roman" w:cstheme="minorHAnsi"/>
          <w:lang w:eastAsia="en-GB"/>
        </w:rPr>
        <w:t>/</w:t>
      </w:r>
      <w:r>
        <w:rPr>
          <w:rFonts w:eastAsia="Times New Roman" w:cstheme="minorHAnsi"/>
          <w:lang w:eastAsia="en-GB"/>
        </w:rPr>
        <w:t>Supplies.</w:t>
      </w:r>
    </w:p>
    <w:p w14:paraId="5DCAA431" w14:textId="585983A9" w:rsidR="00713F26" w:rsidRPr="00F858F2"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F858F2">
        <w:rPr>
          <w:rFonts w:eastAsia="Times New Roman" w:cstheme="minorHAnsi"/>
          <w:lang w:eastAsia="en-GB"/>
        </w:rPr>
        <w:t xml:space="preserve">Both Lanarkshire Colleges have signed up to the National Recognition &amp; Procedures Agreement (NRPA) for both teaching and support staff. Pay and Terms &amp; Conditions are negotiated at a national level between the Employers Association and the respective Trade Unions. Each College has two </w:t>
      </w:r>
      <w:r w:rsidRPr="00F858F2">
        <w:rPr>
          <w:rFonts w:eastAsia="Times New Roman" w:cstheme="minorHAnsi"/>
          <w:lang w:eastAsia="en-GB"/>
        </w:rPr>
        <w:lastRenderedPageBreak/>
        <w:t xml:space="preserve">representatives within the Employers Association. </w:t>
      </w:r>
      <w:r w:rsidR="00621E8B">
        <w:rPr>
          <w:rFonts w:eastAsia="Times New Roman" w:cstheme="minorHAnsi"/>
          <w:lang w:eastAsia="en-GB"/>
        </w:rPr>
        <w:t xml:space="preserve">Although not mandatory for </w:t>
      </w:r>
      <w:r w:rsidR="00325E42">
        <w:rPr>
          <w:rFonts w:eastAsia="Times New Roman" w:cstheme="minorHAnsi"/>
          <w:lang w:eastAsia="en-GB"/>
        </w:rPr>
        <w:t>c</w:t>
      </w:r>
      <w:r w:rsidR="00621E8B">
        <w:rPr>
          <w:rFonts w:eastAsia="Times New Roman" w:cstheme="minorHAnsi"/>
          <w:lang w:eastAsia="en-GB"/>
        </w:rPr>
        <w:t xml:space="preserve">olleges, </w:t>
      </w:r>
      <w:r w:rsidR="006B476B">
        <w:rPr>
          <w:rFonts w:eastAsia="Times New Roman" w:cstheme="minorHAnsi"/>
          <w:lang w:eastAsia="en-GB"/>
        </w:rPr>
        <w:t>s</w:t>
      </w:r>
      <w:r w:rsidRPr="00F858F2">
        <w:rPr>
          <w:rFonts w:eastAsia="Times New Roman" w:cstheme="minorHAnsi"/>
          <w:lang w:eastAsia="en-GB"/>
        </w:rPr>
        <w:t>upport staff at a national level have agreed to recognise the Public Sector Pay Policy which covers Salary and Terms &amp; Conditions. In addition both Colleges have achieved Living Wage accreditation, which includes not only the Colleges but also the NCL subsidiary.</w:t>
      </w:r>
    </w:p>
    <w:p w14:paraId="4209CB09" w14:textId="77777777" w:rsidR="0054652B" w:rsidRDefault="0054652B" w:rsidP="00BF7CF4">
      <w:pPr>
        <w:shd w:val="clear" w:color="auto" w:fill="FFFFFF"/>
        <w:spacing w:before="100" w:beforeAutospacing="1" w:after="100" w:afterAutospacing="1" w:line="240" w:lineRule="auto"/>
        <w:jc w:val="both"/>
        <w:outlineLvl w:val="2"/>
        <w:rPr>
          <w:rFonts w:eastAsia="Times New Roman" w:cstheme="minorHAnsi"/>
          <w:b/>
          <w:lang w:eastAsia="en-GB"/>
        </w:rPr>
      </w:pPr>
      <w:r>
        <w:rPr>
          <w:rFonts w:eastAsia="Times New Roman" w:cstheme="minorHAnsi"/>
          <w:b/>
          <w:lang w:eastAsia="en-GB"/>
        </w:rPr>
        <w:t>Our Policies on Slavery and Human Trafficking</w:t>
      </w:r>
    </w:p>
    <w:p w14:paraId="0CBEECF1" w14:textId="77777777" w:rsidR="0054652B" w:rsidRPr="00CC770A"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Colleges </w:t>
      </w:r>
      <w:r w:rsidRPr="00CC770A">
        <w:rPr>
          <w:rFonts w:eastAsia="Times New Roman" w:cstheme="minorHAnsi"/>
          <w:lang w:eastAsia="en-GB"/>
        </w:rPr>
        <w:t>are committe</w:t>
      </w:r>
      <w:r>
        <w:rPr>
          <w:rFonts w:eastAsia="Times New Roman" w:cstheme="minorHAnsi"/>
          <w:lang w:eastAsia="en-GB"/>
        </w:rPr>
        <w:t>d to ensuring that there is no modern s</w:t>
      </w:r>
      <w:r w:rsidRPr="00CC770A">
        <w:rPr>
          <w:rFonts w:eastAsia="Times New Roman" w:cstheme="minorHAnsi"/>
          <w:lang w:eastAsia="en-GB"/>
        </w:rPr>
        <w:t xml:space="preserve">lavery or human trafficking in our supply chains or in any part of our business.  </w:t>
      </w:r>
    </w:p>
    <w:p w14:paraId="139496C5" w14:textId="77777777" w:rsidR="0054652B" w:rsidRDefault="007B30AF" w:rsidP="00BF7CF4">
      <w:pPr>
        <w:shd w:val="clear" w:color="auto" w:fill="FFFFFF"/>
        <w:spacing w:before="100" w:beforeAutospacing="1" w:after="100" w:afterAutospacing="1" w:line="240" w:lineRule="auto"/>
        <w:jc w:val="both"/>
        <w:outlineLvl w:val="2"/>
        <w:rPr>
          <w:rFonts w:eastAsia="Times New Roman" w:cstheme="minorHAnsi"/>
          <w:bCs/>
          <w:lang w:eastAsia="en-GB"/>
        </w:rPr>
      </w:pPr>
      <w:r>
        <w:rPr>
          <w:rFonts w:eastAsia="Times New Roman" w:cstheme="minorHAnsi"/>
          <w:bCs/>
          <w:lang w:eastAsia="en-GB"/>
        </w:rPr>
        <w:t>Across t</w:t>
      </w:r>
      <w:r w:rsidR="004D1813">
        <w:rPr>
          <w:rFonts w:eastAsia="Times New Roman" w:cstheme="minorHAnsi"/>
          <w:bCs/>
          <w:lang w:eastAsia="en-GB"/>
        </w:rPr>
        <w:t>he Colleges</w:t>
      </w:r>
      <w:r>
        <w:rPr>
          <w:rFonts w:eastAsia="Times New Roman" w:cstheme="minorHAnsi"/>
          <w:bCs/>
          <w:lang w:eastAsia="en-GB"/>
        </w:rPr>
        <w:t xml:space="preserve">, there is a </w:t>
      </w:r>
      <w:r w:rsidR="003C6F37">
        <w:rPr>
          <w:rFonts w:eastAsia="Times New Roman" w:cstheme="minorHAnsi"/>
          <w:bCs/>
          <w:lang w:eastAsia="en-GB"/>
        </w:rPr>
        <w:t xml:space="preserve">Tendering Policy and Procedure, </w:t>
      </w:r>
      <w:r w:rsidR="004D1813">
        <w:rPr>
          <w:rFonts w:eastAsia="Times New Roman" w:cstheme="minorHAnsi"/>
          <w:bCs/>
          <w:lang w:eastAsia="en-GB"/>
        </w:rPr>
        <w:t>Procurement Strategy</w:t>
      </w:r>
      <w:r>
        <w:rPr>
          <w:rFonts w:eastAsia="Times New Roman" w:cstheme="minorHAnsi"/>
          <w:bCs/>
          <w:lang w:eastAsia="en-GB"/>
        </w:rPr>
        <w:t>,</w:t>
      </w:r>
      <w:r w:rsidR="004D1813">
        <w:rPr>
          <w:rFonts w:eastAsia="Times New Roman" w:cstheme="minorHAnsi"/>
          <w:bCs/>
          <w:lang w:eastAsia="en-GB"/>
        </w:rPr>
        <w:t xml:space="preserve"> </w:t>
      </w:r>
      <w:r w:rsidR="004D1813" w:rsidRPr="00F858F2">
        <w:rPr>
          <w:rFonts w:eastAsia="Times New Roman" w:cstheme="minorHAnsi"/>
          <w:bCs/>
          <w:lang w:eastAsia="en-GB"/>
        </w:rPr>
        <w:t>Equality Policy</w:t>
      </w:r>
      <w:r w:rsidRPr="00F858F2">
        <w:rPr>
          <w:rFonts w:eastAsia="Times New Roman" w:cstheme="minorHAnsi"/>
          <w:bCs/>
          <w:lang w:eastAsia="en-GB"/>
        </w:rPr>
        <w:t xml:space="preserve"> and</w:t>
      </w:r>
      <w:r w:rsidR="004D1813" w:rsidRPr="00F858F2">
        <w:rPr>
          <w:rFonts w:eastAsia="Times New Roman" w:cstheme="minorHAnsi"/>
          <w:bCs/>
          <w:lang w:eastAsia="en-GB"/>
        </w:rPr>
        <w:t xml:space="preserve"> </w:t>
      </w:r>
      <w:r w:rsidRPr="00F858F2">
        <w:rPr>
          <w:rFonts w:eastAsia="Times New Roman" w:cstheme="minorHAnsi"/>
          <w:bCs/>
          <w:lang w:eastAsia="en-GB"/>
        </w:rPr>
        <w:t xml:space="preserve">a Recruitment and Selection Policy </w:t>
      </w:r>
      <w:r w:rsidR="004D1813" w:rsidRPr="00F858F2">
        <w:rPr>
          <w:rFonts w:eastAsia="Times New Roman" w:cstheme="minorHAnsi"/>
          <w:bCs/>
          <w:lang w:eastAsia="en-GB"/>
        </w:rPr>
        <w:t>in place</w:t>
      </w:r>
      <w:r w:rsidR="004D1813">
        <w:rPr>
          <w:rFonts w:eastAsia="Times New Roman" w:cstheme="minorHAnsi"/>
          <w:bCs/>
          <w:lang w:eastAsia="en-GB"/>
        </w:rPr>
        <w:t xml:space="preserve"> which are all relevant to Slavery and Human Trafficking.</w:t>
      </w:r>
    </w:p>
    <w:p w14:paraId="4668C667" w14:textId="2ECCE821" w:rsidR="004D1813" w:rsidRDefault="004D1813" w:rsidP="004D1813">
      <w:pPr>
        <w:jc w:val="both"/>
        <w:rPr>
          <w:lang w:eastAsia="en-GB"/>
        </w:rPr>
      </w:pPr>
      <w:r>
        <w:rPr>
          <w:lang w:eastAsia="en-GB"/>
        </w:rPr>
        <w:t xml:space="preserve">In addition, the Single Procurement Document (SPD) is used for relevant procurements which incorporates questions on whether a supplier has breached any of their obligations in relation to environmental, social and labour laws.  </w:t>
      </w:r>
    </w:p>
    <w:p w14:paraId="3C903828" w14:textId="77777777" w:rsidR="004D1813" w:rsidRPr="00656CD5" w:rsidRDefault="004D1813" w:rsidP="004D1813">
      <w:pPr>
        <w:jc w:val="both"/>
        <w:rPr>
          <w:lang w:eastAsia="en-GB"/>
        </w:rPr>
      </w:pPr>
      <w:r w:rsidRPr="00656CD5">
        <w:rPr>
          <w:lang w:eastAsia="en-GB"/>
        </w:rPr>
        <w:t xml:space="preserve">NCL and SLC have also adopted the </w:t>
      </w:r>
      <w:r w:rsidR="00994909">
        <w:rPr>
          <w:lang w:eastAsia="en-GB"/>
        </w:rPr>
        <w:t>‘</w:t>
      </w:r>
      <w:r w:rsidRPr="00656CD5">
        <w:rPr>
          <w:lang w:eastAsia="en-GB"/>
        </w:rPr>
        <w:t>Sustain Supply Chain Code of Conduct</w:t>
      </w:r>
      <w:r w:rsidR="00994909">
        <w:rPr>
          <w:lang w:eastAsia="en-GB"/>
        </w:rPr>
        <w:t>’</w:t>
      </w:r>
      <w:r w:rsidRPr="00656CD5">
        <w:rPr>
          <w:lang w:eastAsia="en-GB"/>
        </w:rPr>
        <w:t xml:space="preserve"> </w:t>
      </w:r>
      <w:r w:rsidR="00B87E61">
        <w:rPr>
          <w:lang w:eastAsia="en-GB"/>
        </w:rPr>
        <w:t xml:space="preserve">created by APUC (Advanced Procurement for Universities and Colleges) Ltd </w:t>
      </w:r>
      <w:r w:rsidRPr="00656CD5">
        <w:rPr>
          <w:lang w:eastAsia="en-GB"/>
        </w:rPr>
        <w:t xml:space="preserve">and this is used in procurement exercises undertaken. The code of conduct includes confirmation that the supplier does not use forced, involuntary or underage labour, provides suitable working terms and conditions, and treats employees fairly. APUC's Slavery Statement can be found </w:t>
      </w:r>
      <w:hyperlink r:id="rId11" w:history="1">
        <w:r w:rsidRPr="00656CD5">
          <w:rPr>
            <w:rStyle w:val="Hyperlink"/>
            <w:u w:val="none"/>
            <w:lang w:eastAsia="en-GB"/>
          </w:rPr>
          <w:t>here</w:t>
        </w:r>
      </w:hyperlink>
      <w:r w:rsidRPr="00656CD5">
        <w:rPr>
          <w:lang w:eastAsia="en-GB"/>
        </w:rPr>
        <w:t>.</w:t>
      </w:r>
    </w:p>
    <w:p w14:paraId="03C72F1A" w14:textId="77777777" w:rsidR="00713F26" w:rsidRPr="00AC01A5" w:rsidRDefault="00C34135"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401E52">
        <w:rPr>
          <w:rFonts w:eastAsia="Times New Roman" w:cstheme="minorHAnsi"/>
          <w:b/>
          <w:lang w:eastAsia="en-GB"/>
        </w:rPr>
        <w:t>Our Processes</w:t>
      </w:r>
      <w:r w:rsidR="00713F26" w:rsidRPr="00AC01A5">
        <w:rPr>
          <w:rFonts w:eastAsia="Times New Roman" w:cstheme="minorHAnsi"/>
          <w:b/>
          <w:lang w:eastAsia="en-GB"/>
        </w:rPr>
        <w:t xml:space="preserve"> on Slavery and Human Trafficking</w:t>
      </w:r>
    </w:p>
    <w:p w14:paraId="0B66A063" w14:textId="77777777" w:rsidR="004D1813" w:rsidRDefault="004D1813" w:rsidP="004D1813">
      <w:pPr>
        <w:jc w:val="both"/>
        <w:rPr>
          <w:lang w:eastAsia="en-GB"/>
        </w:rPr>
      </w:pPr>
      <w:r>
        <w:rPr>
          <w:lang w:eastAsia="en-GB"/>
        </w:rPr>
        <w:t>Both Colleges are committed to carrying out the procurement of goods and services in an environmentally, socially, ethically, and economically responsible manner and to entering into agreements and contracts with suppliers that share and adhere to this commitment.</w:t>
      </w:r>
    </w:p>
    <w:p w14:paraId="7B23A252" w14:textId="77777777" w:rsidR="004D1813" w:rsidRDefault="004D1813" w:rsidP="004D1813">
      <w:pPr>
        <w:jc w:val="both"/>
        <w:rPr>
          <w:lang w:eastAsia="en-GB"/>
        </w:rPr>
      </w:pPr>
      <w:r>
        <w:rPr>
          <w:lang w:eastAsia="en-GB"/>
        </w:rPr>
        <w:t xml:space="preserve">The Colleges will use best endeavours to ensure the procurement of goods and services is carried out through APUC Ltd of which they are members.  </w:t>
      </w:r>
    </w:p>
    <w:p w14:paraId="21171203" w14:textId="77777777" w:rsidR="00931235" w:rsidRDefault="004D1813" w:rsidP="00931235">
      <w:pPr>
        <w:jc w:val="both"/>
        <w:rPr>
          <w:lang w:eastAsia="en-GB"/>
        </w:rPr>
      </w:pPr>
      <w:r>
        <w:rPr>
          <w:lang w:eastAsia="en-GB"/>
        </w:rPr>
        <w:t xml:space="preserve">APUC leads collaborative tendering activity and has a wide range of framework agreements across a variety of category areas.  </w:t>
      </w:r>
      <w:r w:rsidR="00931235">
        <w:rPr>
          <w:lang w:eastAsia="en-GB"/>
        </w:rPr>
        <w:t>All the categories for APUC frameworks that the College</w:t>
      </w:r>
      <w:r w:rsidR="00621E8B">
        <w:rPr>
          <w:lang w:eastAsia="en-GB"/>
        </w:rPr>
        <w:t>s</w:t>
      </w:r>
      <w:r w:rsidR="00931235">
        <w:rPr>
          <w:lang w:eastAsia="en-GB"/>
        </w:rPr>
        <w:t xml:space="preserve"> has used have already undergone an analysis of the specific commodity areas and supply chains to assess potential risks of modern slavery.</w:t>
      </w:r>
    </w:p>
    <w:p w14:paraId="0D1AB810" w14:textId="77777777" w:rsidR="004D1813" w:rsidRDefault="004D1813" w:rsidP="004D1813">
      <w:pPr>
        <w:jc w:val="both"/>
        <w:rPr>
          <w:lang w:eastAsia="en-GB"/>
        </w:rPr>
      </w:pPr>
      <w:r>
        <w:rPr>
          <w:lang w:eastAsia="en-GB"/>
        </w:rPr>
        <w:t xml:space="preserve">Where </w:t>
      </w:r>
      <w:r w:rsidR="00931235">
        <w:rPr>
          <w:lang w:eastAsia="en-GB"/>
        </w:rPr>
        <w:t xml:space="preserve">it is not possible to use a collaborative framework agreement, a standard Invitation to Tender template is used with applicable terms and conditions requiring contractors to comply with current legislation in relation to the Equality Act 2010, </w:t>
      </w:r>
      <w:r w:rsidR="00765CA7">
        <w:rPr>
          <w:lang w:eastAsia="en-GB"/>
        </w:rPr>
        <w:t>National Minimum Wage Act 1998 (as amended)</w:t>
      </w:r>
      <w:r w:rsidR="00931235">
        <w:rPr>
          <w:lang w:eastAsia="en-GB"/>
        </w:rPr>
        <w:t xml:space="preserve">, Health &amp; Safety at Work Act </w:t>
      </w:r>
      <w:r w:rsidR="00765CA7">
        <w:rPr>
          <w:lang w:eastAsia="en-GB"/>
        </w:rPr>
        <w:t xml:space="preserve">1974 (as amended) </w:t>
      </w:r>
      <w:r w:rsidR="00931235">
        <w:rPr>
          <w:lang w:eastAsia="en-GB"/>
        </w:rPr>
        <w:t xml:space="preserve">and </w:t>
      </w:r>
      <w:r w:rsidR="00D52483">
        <w:rPr>
          <w:lang w:eastAsia="en-GB"/>
        </w:rPr>
        <w:t xml:space="preserve">the </w:t>
      </w:r>
      <w:r w:rsidR="00931235">
        <w:rPr>
          <w:lang w:eastAsia="en-GB"/>
        </w:rPr>
        <w:t>Modern Slave</w:t>
      </w:r>
      <w:r w:rsidR="004C194A">
        <w:rPr>
          <w:lang w:eastAsia="en-GB"/>
        </w:rPr>
        <w:t>r</w:t>
      </w:r>
      <w:r w:rsidR="00931235">
        <w:rPr>
          <w:lang w:eastAsia="en-GB"/>
        </w:rPr>
        <w:t>y Act</w:t>
      </w:r>
      <w:r w:rsidR="00765CA7">
        <w:rPr>
          <w:lang w:eastAsia="en-GB"/>
        </w:rPr>
        <w:t xml:space="preserve"> 2015</w:t>
      </w:r>
      <w:r w:rsidR="00931235">
        <w:rPr>
          <w:lang w:eastAsia="en-GB"/>
        </w:rPr>
        <w:t>.</w:t>
      </w:r>
    </w:p>
    <w:p w14:paraId="5513EF6A" w14:textId="77777777" w:rsidR="003022BD" w:rsidRPr="00F858F2" w:rsidRDefault="003022BD" w:rsidP="003022BD">
      <w:pPr>
        <w:shd w:val="clear" w:color="auto" w:fill="FFFFFF"/>
        <w:spacing w:before="100" w:beforeAutospacing="1" w:after="100" w:afterAutospacing="1" w:line="240" w:lineRule="auto"/>
        <w:jc w:val="both"/>
        <w:rPr>
          <w:rFonts w:eastAsia="Times New Roman" w:cstheme="minorHAnsi"/>
          <w:lang w:eastAsia="en-GB"/>
        </w:rPr>
      </w:pPr>
      <w:r w:rsidRPr="00F858F2">
        <w:rPr>
          <w:rFonts w:eastAsia="Times New Roman" w:cstheme="minorHAnsi"/>
          <w:lang w:eastAsia="en-GB"/>
        </w:rPr>
        <w:t>Recruitment checks are carr</w:t>
      </w:r>
      <w:r w:rsidR="004C1890" w:rsidRPr="00F858F2">
        <w:rPr>
          <w:rFonts w:eastAsia="Times New Roman" w:cstheme="minorHAnsi"/>
          <w:lang w:eastAsia="en-GB"/>
        </w:rPr>
        <w:t xml:space="preserve">ied out by Human Resources </w:t>
      </w:r>
      <w:r w:rsidR="00401E52" w:rsidRPr="00F858F2">
        <w:rPr>
          <w:rFonts w:eastAsia="Times New Roman" w:cstheme="minorHAnsi"/>
          <w:lang w:eastAsia="en-GB"/>
        </w:rPr>
        <w:t>to ensure that both College</w:t>
      </w:r>
      <w:r w:rsidRPr="00F858F2">
        <w:rPr>
          <w:rFonts w:eastAsia="Times New Roman" w:cstheme="minorHAnsi"/>
          <w:lang w:eastAsia="en-GB"/>
        </w:rPr>
        <w:t>s adhere to the provisions of</w:t>
      </w:r>
      <w:r w:rsidR="00AC01A5" w:rsidRPr="00F858F2">
        <w:rPr>
          <w:rFonts w:eastAsia="Times New Roman" w:cstheme="minorHAnsi"/>
          <w:lang w:eastAsia="en-GB"/>
        </w:rPr>
        <w:t xml:space="preserve"> the</w:t>
      </w:r>
      <w:r w:rsidRPr="00F858F2">
        <w:rPr>
          <w:rFonts w:eastAsia="Times New Roman" w:cstheme="minorHAnsi"/>
          <w:lang w:eastAsia="en-GB"/>
        </w:rPr>
        <w:t xml:space="preserve"> Immigration, Asylum and Nationality Act 2006, which state that at the time of recruitment an employer must be able to demonstrate that the person to be appointed has permission to work in this country. Therefore, all external candidates invited to attend inte</w:t>
      </w:r>
      <w:r w:rsidR="004C1890" w:rsidRPr="00F858F2">
        <w:rPr>
          <w:rFonts w:eastAsia="Times New Roman" w:cstheme="minorHAnsi"/>
          <w:lang w:eastAsia="en-GB"/>
        </w:rPr>
        <w:t>rview for a post in the College</w:t>
      </w:r>
      <w:r w:rsidRPr="00F858F2">
        <w:rPr>
          <w:rFonts w:eastAsia="Times New Roman" w:cstheme="minorHAnsi"/>
          <w:lang w:eastAsia="en-GB"/>
        </w:rPr>
        <w:t xml:space="preserve">s must produce evidence of their entitlement to work in the United Kingdom. </w:t>
      </w:r>
    </w:p>
    <w:p w14:paraId="78D498C9" w14:textId="77777777" w:rsidR="003022BD" w:rsidRPr="00CC770A" w:rsidRDefault="003022BD" w:rsidP="003022BD">
      <w:pPr>
        <w:shd w:val="clear" w:color="auto" w:fill="FFFFFF"/>
        <w:spacing w:before="100" w:beforeAutospacing="1" w:after="100" w:afterAutospacing="1" w:line="240" w:lineRule="auto"/>
        <w:jc w:val="both"/>
        <w:rPr>
          <w:rFonts w:eastAsia="Times New Roman" w:cstheme="minorHAnsi"/>
          <w:lang w:eastAsia="en-GB"/>
        </w:rPr>
      </w:pPr>
      <w:r w:rsidRPr="00F858F2">
        <w:rPr>
          <w:rFonts w:eastAsia="Times New Roman" w:cstheme="minorHAnsi"/>
          <w:lang w:eastAsia="en-GB"/>
        </w:rPr>
        <w:t>Offers of employment are also subject to a satisfactory PVG Scheme Record and references satisfactory to the College.</w:t>
      </w:r>
      <w:r w:rsidRPr="00CC770A">
        <w:rPr>
          <w:rFonts w:eastAsia="Times New Roman" w:cstheme="minorHAnsi"/>
          <w:lang w:eastAsia="en-GB"/>
        </w:rPr>
        <w:t xml:space="preserve"> </w:t>
      </w:r>
    </w:p>
    <w:p w14:paraId="0EF64AB6" w14:textId="77777777" w:rsidR="00621E8B" w:rsidRDefault="00621E8B">
      <w:pPr>
        <w:jc w:val="both"/>
        <w:rPr>
          <w:b/>
          <w:bCs/>
          <w:lang w:eastAsia="en-GB"/>
        </w:rPr>
      </w:pPr>
    </w:p>
    <w:p w14:paraId="199CECFB" w14:textId="77777777" w:rsidR="00BD0BAB" w:rsidRPr="0001648F" w:rsidRDefault="00BD0BAB">
      <w:pPr>
        <w:jc w:val="both"/>
        <w:rPr>
          <w:b/>
          <w:bCs/>
          <w:u w:val="single"/>
          <w:lang w:eastAsia="en-GB"/>
        </w:rPr>
      </w:pPr>
      <w:r w:rsidRPr="0001648F">
        <w:rPr>
          <w:b/>
          <w:bCs/>
          <w:lang w:eastAsia="en-GB"/>
        </w:rPr>
        <w:lastRenderedPageBreak/>
        <w:t>Risk Assessment and Management</w:t>
      </w:r>
    </w:p>
    <w:p w14:paraId="343C09E3" w14:textId="77777777" w:rsidR="00BD0BAB" w:rsidRDefault="00BD0BAB" w:rsidP="00BD0BAB">
      <w:pPr>
        <w:shd w:val="clear" w:color="auto" w:fill="FFFFFF"/>
        <w:spacing w:before="100" w:beforeAutospacing="1" w:after="100" w:afterAutospacing="1" w:line="240" w:lineRule="auto"/>
        <w:jc w:val="both"/>
        <w:rPr>
          <w:rFonts w:eastAsia="Times New Roman" w:cstheme="minorHAnsi"/>
          <w:lang w:eastAsia="en-GB"/>
        </w:rPr>
      </w:pPr>
      <w:r w:rsidRPr="009C7DC7">
        <w:rPr>
          <w:rFonts w:eastAsia="Times New Roman" w:cstheme="minorHAnsi"/>
          <w:lang w:eastAsia="en-GB"/>
        </w:rPr>
        <w:t>For relevant</w:t>
      </w:r>
      <w:r w:rsidR="00CB4A23">
        <w:rPr>
          <w:rFonts w:eastAsia="Times New Roman" w:cstheme="minorHAnsi"/>
          <w:lang w:eastAsia="en-GB"/>
        </w:rPr>
        <w:t xml:space="preserve"> collaborative and local tenders</w:t>
      </w:r>
      <w:r w:rsidRPr="009C7DC7">
        <w:rPr>
          <w:rFonts w:eastAsia="Times New Roman" w:cstheme="minorHAnsi"/>
          <w:lang w:eastAsia="en-GB"/>
        </w:rPr>
        <w:t>, a risk assessment using the APUC Prioritisation Tool</w:t>
      </w:r>
      <w:r w:rsidR="0097164A">
        <w:rPr>
          <w:rFonts w:eastAsia="Times New Roman" w:cstheme="minorHAnsi"/>
          <w:lang w:eastAsia="en-GB"/>
        </w:rPr>
        <w:t xml:space="preserve"> or APUC Sustainability Test</w:t>
      </w:r>
      <w:r w:rsidRPr="009C7DC7">
        <w:rPr>
          <w:rFonts w:eastAsia="Times New Roman" w:cstheme="minorHAnsi"/>
          <w:lang w:eastAsia="en-GB"/>
        </w:rPr>
        <w:t xml:space="preserve"> is carried out to assess if the commodity is exposed to modern slavery and trafficking.</w:t>
      </w:r>
      <w:r>
        <w:rPr>
          <w:rFonts w:eastAsia="Times New Roman" w:cstheme="minorHAnsi"/>
          <w:lang w:eastAsia="en-GB"/>
        </w:rPr>
        <w:t xml:space="preserve">  </w:t>
      </w:r>
    </w:p>
    <w:p w14:paraId="7E5425D9" w14:textId="0728783A" w:rsidR="00BD0BAB" w:rsidRDefault="00BD0BAB">
      <w:pPr>
        <w:jc w:val="both"/>
        <w:rPr>
          <w:lang w:eastAsia="en-GB"/>
        </w:rPr>
      </w:pPr>
      <w:r>
        <w:rPr>
          <w:lang w:eastAsia="en-GB"/>
        </w:rPr>
        <w:t xml:space="preserve">APUC </w:t>
      </w:r>
      <w:r w:rsidR="005E5469">
        <w:rPr>
          <w:lang w:eastAsia="en-GB"/>
        </w:rPr>
        <w:t xml:space="preserve">has launched its Supply Chain Management (SCM) Tool to verify that framework suppliers have published Modern Slavery Statements in line with the Modern Slavery Act 2015.  It </w:t>
      </w:r>
      <w:r w:rsidR="00562408">
        <w:rPr>
          <w:lang w:eastAsia="en-GB"/>
        </w:rPr>
        <w:t xml:space="preserve">has </w:t>
      </w:r>
      <w:r w:rsidR="00563039">
        <w:rPr>
          <w:lang w:eastAsia="en-GB"/>
        </w:rPr>
        <w:t xml:space="preserve">also </w:t>
      </w:r>
      <w:r w:rsidR="00562408">
        <w:rPr>
          <w:lang w:eastAsia="en-GB"/>
        </w:rPr>
        <w:t xml:space="preserve">recently adopted </w:t>
      </w:r>
      <w:r>
        <w:rPr>
          <w:lang w:eastAsia="en-GB"/>
        </w:rPr>
        <w:t xml:space="preserve">a system, </w:t>
      </w:r>
      <w:r w:rsidR="002C25D4">
        <w:rPr>
          <w:lang w:eastAsia="en-GB"/>
        </w:rPr>
        <w:t>EcoVadis,</w:t>
      </w:r>
      <w:r>
        <w:rPr>
          <w:lang w:eastAsia="en-GB"/>
        </w:rPr>
        <w:t xml:space="preserve"> </w:t>
      </w:r>
      <w:r w:rsidR="00563039">
        <w:rPr>
          <w:lang w:eastAsia="en-GB"/>
        </w:rPr>
        <w:t xml:space="preserve">an internationally recognised sustainability rating company, whose system will provide a further proportionate assessment on suppliers ethical, environmental and social </w:t>
      </w:r>
      <w:r>
        <w:rPr>
          <w:lang w:eastAsia="en-GB"/>
        </w:rPr>
        <w:t xml:space="preserve">compliance within the framework agreements.  </w:t>
      </w:r>
    </w:p>
    <w:p w14:paraId="7D3CF49B" w14:textId="77777777" w:rsidR="00BD0BAB" w:rsidRDefault="00BD0BAB" w:rsidP="00BD0BAB">
      <w:pPr>
        <w:jc w:val="both"/>
        <w:rPr>
          <w:lang w:eastAsia="en-GB"/>
        </w:rPr>
      </w:pPr>
      <w:r>
        <w:rPr>
          <w:lang w:eastAsia="en-GB"/>
        </w:rPr>
        <w:t xml:space="preserve">The Colleges are also affiliate members of Electronics Watch, </w:t>
      </w:r>
      <w:r w:rsidRPr="00217175">
        <w:rPr>
          <w:lang w:eastAsia="en-GB"/>
        </w:rPr>
        <w:t xml:space="preserve">an independent monitoring organisation working to achieve respect for labour rights in the global electronics industry, through socially responsible purchasing in Europe. </w:t>
      </w:r>
    </w:p>
    <w:p w14:paraId="2680EB67" w14:textId="77777777" w:rsidR="00BD0BAB" w:rsidRPr="0001648F" w:rsidRDefault="00BD0BAB">
      <w:pPr>
        <w:jc w:val="both"/>
        <w:rPr>
          <w:b/>
          <w:bCs/>
          <w:lang w:eastAsia="en-GB"/>
        </w:rPr>
      </w:pPr>
      <w:r w:rsidRPr="0001648F">
        <w:rPr>
          <w:b/>
          <w:bCs/>
          <w:lang w:eastAsia="en-GB"/>
        </w:rPr>
        <w:t>Training on Modern Slavery and Trafficking</w:t>
      </w:r>
    </w:p>
    <w:p w14:paraId="3AD38318" w14:textId="2936FE36" w:rsidR="00BD0BAB" w:rsidRDefault="00BD0BAB" w:rsidP="0001648F">
      <w:pPr>
        <w:jc w:val="both"/>
        <w:rPr>
          <w:u w:val="single"/>
          <w:lang w:eastAsia="en-GB"/>
        </w:rPr>
      </w:pPr>
      <w:r w:rsidRPr="0001648F">
        <w:rPr>
          <w:lang w:eastAsia="en-GB"/>
        </w:rPr>
        <w:t xml:space="preserve">The Supply Chain Manager </w:t>
      </w:r>
      <w:r w:rsidR="00D43CA8" w:rsidRPr="0001648F">
        <w:rPr>
          <w:lang w:eastAsia="en-GB"/>
        </w:rPr>
        <w:t>p</w:t>
      </w:r>
      <w:r w:rsidRPr="0001648F">
        <w:rPr>
          <w:lang w:eastAsia="en-GB"/>
        </w:rPr>
        <w:t>articipate</w:t>
      </w:r>
      <w:r w:rsidR="00474A1F">
        <w:rPr>
          <w:lang w:eastAsia="en-GB"/>
        </w:rPr>
        <w:t>s</w:t>
      </w:r>
      <w:r w:rsidRPr="0001648F">
        <w:rPr>
          <w:lang w:eastAsia="en-GB"/>
        </w:rPr>
        <w:t xml:space="preserve"> in the Procurement Strategy Group for Colleges where responsible procurement updates are part of the agenda. Online resources on the APUC Responsible Procurement Website provide current information, training and sector guidance</w:t>
      </w:r>
      <w:r w:rsidR="007C6BC2" w:rsidRPr="007C6BC2">
        <w:rPr>
          <w:lang w:eastAsia="en-GB"/>
        </w:rPr>
        <w:t>.</w:t>
      </w:r>
    </w:p>
    <w:p w14:paraId="5F58FDCB" w14:textId="77777777" w:rsidR="007C6BC2" w:rsidRDefault="007C6BC2" w:rsidP="007C6BC2">
      <w:pPr>
        <w:shd w:val="clear" w:color="auto" w:fill="FFFFFF"/>
        <w:spacing w:before="100" w:beforeAutospacing="1" w:after="100" w:afterAutospacing="1" w:line="240" w:lineRule="auto"/>
        <w:jc w:val="both"/>
        <w:rPr>
          <w:rFonts w:eastAsia="Times New Roman" w:cstheme="minorHAnsi"/>
          <w:lang w:eastAsia="en-GB"/>
        </w:rPr>
      </w:pPr>
      <w:r w:rsidRPr="00F858F2">
        <w:rPr>
          <w:rFonts w:eastAsia="Times New Roman" w:cstheme="minorHAnsi"/>
          <w:lang w:eastAsia="en-GB"/>
        </w:rPr>
        <w:t>The Human Resources and Student Funding teams have undertaken training in document fraud and immigration awareness, which was delivered by the Home Office.</w:t>
      </w:r>
    </w:p>
    <w:p w14:paraId="740D38EC" w14:textId="77777777" w:rsidR="00713F26" w:rsidRPr="00AC01A5"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AC01A5">
        <w:rPr>
          <w:rFonts w:eastAsia="Times New Roman" w:cstheme="minorHAnsi"/>
          <w:b/>
          <w:lang w:eastAsia="en-GB"/>
        </w:rPr>
        <w:t>What we are going to do in the Future</w:t>
      </w:r>
      <w:r w:rsidR="00E5647D">
        <w:rPr>
          <w:rFonts w:eastAsia="Times New Roman" w:cstheme="minorHAnsi"/>
          <w:b/>
          <w:lang w:eastAsia="en-GB"/>
        </w:rPr>
        <w:t xml:space="preserve"> </w:t>
      </w:r>
    </w:p>
    <w:p w14:paraId="3A4DB051" w14:textId="77777777" w:rsidR="00713F26"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CC770A">
        <w:rPr>
          <w:rFonts w:eastAsia="Times New Roman" w:cstheme="minorHAnsi"/>
          <w:lang w:eastAsia="en-GB"/>
        </w:rPr>
        <w:t>We will continue to ensure risk assessments are carried out using the APUC Prioritisation Tool</w:t>
      </w:r>
      <w:r w:rsidR="00551902">
        <w:rPr>
          <w:rFonts w:eastAsia="Times New Roman" w:cstheme="minorHAnsi"/>
          <w:lang w:eastAsia="en-GB"/>
        </w:rPr>
        <w:t xml:space="preserve"> or</w:t>
      </w:r>
      <w:r w:rsidR="00562408">
        <w:rPr>
          <w:rFonts w:eastAsia="Times New Roman" w:cstheme="minorHAnsi"/>
          <w:lang w:eastAsia="en-GB"/>
        </w:rPr>
        <w:t xml:space="preserve"> the </w:t>
      </w:r>
      <w:r w:rsidR="00F858F2">
        <w:rPr>
          <w:rFonts w:eastAsia="Times New Roman" w:cstheme="minorHAnsi"/>
          <w:lang w:eastAsia="en-GB"/>
        </w:rPr>
        <w:t>Sustainability</w:t>
      </w:r>
      <w:r w:rsidR="00562408">
        <w:rPr>
          <w:rFonts w:eastAsia="Times New Roman" w:cstheme="minorHAnsi"/>
          <w:lang w:eastAsia="en-GB"/>
        </w:rPr>
        <w:t xml:space="preserve"> Test</w:t>
      </w:r>
      <w:r w:rsidRPr="00CC770A">
        <w:rPr>
          <w:rFonts w:eastAsia="Times New Roman" w:cstheme="minorHAnsi"/>
          <w:lang w:eastAsia="en-GB"/>
        </w:rPr>
        <w:t xml:space="preserve"> and address any risks in our tendering processes through key evaluation criteria on high risk areas.</w:t>
      </w:r>
    </w:p>
    <w:p w14:paraId="5171F38F" w14:textId="77777777" w:rsidR="005B7CA4" w:rsidRDefault="005B7CA4"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We will continue to promote the use of the Sustain Supply Chain Code of Conduct in our local tenders helping suppliers to understand the importance of compliance with ethical standards.</w:t>
      </w:r>
    </w:p>
    <w:p w14:paraId="1B999084" w14:textId="77777777" w:rsidR="00563039" w:rsidRDefault="00563039" w:rsidP="00563039">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We shall seek to increase the use of APUC framework agreements and work with APUC to measure ethical compliance through the SCM and EcoVadis Tool</w:t>
      </w:r>
      <w:r w:rsidR="00F858F2">
        <w:rPr>
          <w:rFonts w:eastAsia="Times New Roman" w:cstheme="minorHAnsi"/>
          <w:lang w:eastAsia="en-GB"/>
        </w:rPr>
        <w:t>s</w:t>
      </w:r>
      <w:r>
        <w:rPr>
          <w:rFonts w:eastAsia="Times New Roman" w:cstheme="minorHAnsi"/>
          <w:lang w:eastAsia="en-GB"/>
        </w:rPr>
        <w:t>.  Where relevant</w:t>
      </w:r>
      <w:r w:rsidR="0049223F">
        <w:rPr>
          <w:rFonts w:eastAsia="Times New Roman" w:cstheme="minorHAnsi"/>
          <w:lang w:eastAsia="en-GB"/>
        </w:rPr>
        <w:t xml:space="preserve"> and proportionate</w:t>
      </w:r>
      <w:r>
        <w:rPr>
          <w:rFonts w:eastAsia="Times New Roman" w:cstheme="minorHAnsi"/>
          <w:lang w:eastAsia="en-GB"/>
        </w:rPr>
        <w:t>, we shall look to use these tools for local, contracted suppliers.</w:t>
      </w:r>
    </w:p>
    <w:p w14:paraId="6D49CA14" w14:textId="77777777" w:rsidR="00C34135" w:rsidRPr="00CC770A" w:rsidRDefault="00C34135" w:rsidP="00C34135">
      <w:pPr>
        <w:shd w:val="clear" w:color="auto" w:fill="FFFFFF"/>
        <w:spacing w:before="100" w:beforeAutospacing="1" w:after="100" w:afterAutospacing="1" w:line="240" w:lineRule="auto"/>
        <w:jc w:val="both"/>
        <w:rPr>
          <w:rFonts w:eastAsia="Times New Roman" w:cstheme="minorHAnsi"/>
          <w:lang w:eastAsia="en-GB"/>
        </w:rPr>
      </w:pPr>
      <w:r w:rsidRPr="005F32B3">
        <w:rPr>
          <w:rFonts w:eastAsia="Times New Roman" w:cstheme="minorHAnsi"/>
          <w:lang w:eastAsia="en-GB"/>
        </w:rPr>
        <w:t xml:space="preserve">We will </w:t>
      </w:r>
      <w:r w:rsidR="00F530AF">
        <w:rPr>
          <w:rFonts w:eastAsia="Times New Roman" w:cstheme="minorHAnsi"/>
          <w:lang w:eastAsia="en-GB"/>
        </w:rPr>
        <w:t>implement</w:t>
      </w:r>
      <w:r w:rsidRPr="005F32B3">
        <w:rPr>
          <w:rFonts w:eastAsia="Times New Roman" w:cstheme="minorHAnsi"/>
          <w:lang w:eastAsia="en-GB"/>
        </w:rPr>
        <w:t xml:space="preserve"> an Anti-Slavery and Human Trafficking Policy which will</w:t>
      </w:r>
      <w:r w:rsidRPr="00401E52">
        <w:rPr>
          <w:rFonts w:eastAsia="Times New Roman" w:cstheme="minorHAnsi"/>
          <w:lang w:eastAsia="en-GB"/>
        </w:rPr>
        <w:t xml:space="preserve"> reflect our commitment to acting ethically and with integrity in all our business relationships</w:t>
      </w:r>
      <w:r w:rsidR="00BD0BAB">
        <w:rPr>
          <w:rFonts w:eastAsia="Times New Roman" w:cstheme="minorHAnsi"/>
          <w:lang w:eastAsia="en-GB"/>
        </w:rPr>
        <w:t xml:space="preserve"> and</w:t>
      </w:r>
      <w:r w:rsidRPr="00401E52">
        <w:rPr>
          <w:rFonts w:eastAsia="Times New Roman" w:cstheme="minorHAnsi"/>
          <w:lang w:eastAsia="en-GB"/>
        </w:rPr>
        <w:t xml:space="preserve"> our supply chains.</w:t>
      </w:r>
    </w:p>
    <w:p w14:paraId="4C140A35" w14:textId="72426A6E" w:rsidR="00FD6401" w:rsidRDefault="00D43CA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The Supply Chain Manager</w:t>
      </w:r>
      <w:r w:rsidR="00FF7C34">
        <w:rPr>
          <w:rFonts w:eastAsia="Times New Roman" w:cstheme="minorHAnsi"/>
          <w:lang w:eastAsia="en-GB"/>
        </w:rPr>
        <w:t xml:space="preserve"> </w:t>
      </w:r>
      <w:r>
        <w:rPr>
          <w:rFonts w:eastAsia="Times New Roman" w:cstheme="minorHAnsi"/>
          <w:lang w:eastAsia="en-GB"/>
        </w:rPr>
        <w:t>shall attend responsible procurement training which shall include modern slavery and related topics.</w:t>
      </w:r>
      <w:r w:rsidR="00FD6401">
        <w:rPr>
          <w:rFonts w:eastAsia="Times New Roman" w:cstheme="minorHAnsi"/>
          <w:lang w:eastAsia="en-GB"/>
        </w:rPr>
        <w:t xml:space="preserve">  </w:t>
      </w:r>
    </w:p>
    <w:p w14:paraId="37D88119" w14:textId="247A301C" w:rsidR="00D43CA8" w:rsidRDefault="005E5469"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Future </w:t>
      </w:r>
      <w:r w:rsidR="00FD6401">
        <w:rPr>
          <w:rFonts w:eastAsia="Times New Roman" w:cstheme="minorHAnsi"/>
          <w:lang w:eastAsia="en-GB"/>
        </w:rPr>
        <w:t>training</w:t>
      </w:r>
      <w:r w:rsidR="00743417">
        <w:rPr>
          <w:rFonts w:eastAsia="Times New Roman" w:cstheme="minorHAnsi"/>
          <w:lang w:eastAsia="en-GB"/>
        </w:rPr>
        <w:t xml:space="preserve"> </w:t>
      </w:r>
      <w:r w:rsidR="00FD6401">
        <w:rPr>
          <w:rFonts w:eastAsia="Times New Roman" w:cstheme="minorHAnsi"/>
          <w:lang w:eastAsia="en-GB"/>
        </w:rPr>
        <w:t xml:space="preserve">delivered to stakeholders shall </w:t>
      </w:r>
      <w:r w:rsidR="00551902">
        <w:rPr>
          <w:rFonts w:eastAsia="Times New Roman" w:cstheme="minorHAnsi"/>
          <w:lang w:eastAsia="en-GB"/>
        </w:rPr>
        <w:t>inc</w:t>
      </w:r>
      <w:r w:rsidR="00743417">
        <w:rPr>
          <w:rFonts w:eastAsia="Times New Roman" w:cstheme="minorHAnsi"/>
          <w:lang w:eastAsia="en-GB"/>
        </w:rPr>
        <w:t xml:space="preserve">lude </w:t>
      </w:r>
      <w:r w:rsidR="00136172">
        <w:rPr>
          <w:rFonts w:eastAsia="Times New Roman" w:cstheme="minorHAnsi"/>
          <w:lang w:eastAsia="en-GB"/>
        </w:rPr>
        <w:t>susta</w:t>
      </w:r>
      <w:r w:rsidR="00D14DC0">
        <w:rPr>
          <w:rFonts w:eastAsia="Times New Roman" w:cstheme="minorHAnsi"/>
          <w:lang w:eastAsia="en-GB"/>
        </w:rPr>
        <w:t>inable</w:t>
      </w:r>
      <w:r w:rsidR="00FB601A">
        <w:rPr>
          <w:rFonts w:eastAsia="Times New Roman" w:cstheme="minorHAnsi"/>
          <w:lang w:eastAsia="en-GB"/>
        </w:rPr>
        <w:t xml:space="preserve"> procurement </w:t>
      </w:r>
      <w:r w:rsidR="00551902">
        <w:rPr>
          <w:rFonts w:eastAsia="Times New Roman" w:cstheme="minorHAnsi"/>
          <w:lang w:eastAsia="en-GB"/>
        </w:rPr>
        <w:t xml:space="preserve">and </w:t>
      </w:r>
      <w:r w:rsidR="00B666A1">
        <w:rPr>
          <w:rFonts w:eastAsia="Times New Roman" w:cstheme="minorHAnsi"/>
          <w:lang w:eastAsia="en-GB"/>
        </w:rPr>
        <w:t>promot</w:t>
      </w:r>
      <w:r w:rsidR="001B7421">
        <w:rPr>
          <w:rFonts w:eastAsia="Times New Roman" w:cstheme="minorHAnsi"/>
          <w:lang w:eastAsia="en-GB"/>
        </w:rPr>
        <w:t>ion of</w:t>
      </w:r>
      <w:r w:rsidR="00B666A1">
        <w:rPr>
          <w:rFonts w:eastAsia="Times New Roman" w:cstheme="minorHAnsi"/>
          <w:lang w:eastAsia="en-GB"/>
        </w:rPr>
        <w:t xml:space="preserve"> </w:t>
      </w:r>
      <w:r>
        <w:rPr>
          <w:rFonts w:eastAsia="Times New Roman" w:cstheme="minorHAnsi"/>
          <w:lang w:eastAsia="en-GB"/>
        </w:rPr>
        <w:t>m</w:t>
      </w:r>
      <w:r w:rsidR="00B666A1">
        <w:rPr>
          <w:rFonts w:eastAsia="Times New Roman" w:cstheme="minorHAnsi"/>
          <w:lang w:eastAsia="en-GB"/>
        </w:rPr>
        <w:t xml:space="preserve">odern </w:t>
      </w:r>
      <w:r>
        <w:rPr>
          <w:rFonts w:eastAsia="Times New Roman" w:cstheme="minorHAnsi"/>
          <w:lang w:eastAsia="en-GB"/>
        </w:rPr>
        <w:t>s</w:t>
      </w:r>
      <w:r w:rsidR="00B666A1">
        <w:rPr>
          <w:rFonts w:eastAsia="Times New Roman" w:cstheme="minorHAnsi"/>
          <w:lang w:eastAsia="en-GB"/>
        </w:rPr>
        <w:t>lavery awareness</w:t>
      </w:r>
      <w:r w:rsidR="00B212EC">
        <w:rPr>
          <w:rFonts w:eastAsia="Times New Roman" w:cstheme="minorHAnsi"/>
          <w:lang w:eastAsia="en-GB"/>
        </w:rPr>
        <w:t xml:space="preserve"> in the </w:t>
      </w:r>
      <w:r>
        <w:rPr>
          <w:rFonts w:eastAsia="Times New Roman" w:cstheme="minorHAnsi"/>
          <w:lang w:eastAsia="en-GB"/>
        </w:rPr>
        <w:t>s</w:t>
      </w:r>
      <w:r w:rsidR="00B212EC">
        <w:rPr>
          <w:rFonts w:eastAsia="Times New Roman" w:cstheme="minorHAnsi"/>
          <w:lang w:eastAsia="en-GB"/>
        </w:rPr>
        <w:t xml:space="preserve">upply </w:t>
      </w:r>
      <w:r>
        <w:rPr>
          <w:rFonts w:eastAsia="Times New Roman" w:cstheme="minorHAnsi"/>
          <w:lang w:eastAsia="en-GB"/>
        </w:rPr>
        <w:t>c</w:t>
      </w:r>
      <w:r w:rsidR="00B212EC">
        <w:rPr>
          <w:rFonts w:eastAsia="Times New Roman" w:cstheme="minorHAnsi"/>
          <w:lang w:eastAsia="en-GB"/>
        </w:rPr>
        <w:t>hain</w:t>
      </w:r>
      <w:r w:rsidR="00B666A1">
        <w:rPr>
          <w:rFonts w:eastAsia="Times New Roman" w:cstheme="minorHAnsi"/>
          <w:lang w:eastAsia="en-GB"/>
        </w:rPr>
        <w:t>.</w:t>
      </w:r>
    </w:p>
    <w:p w14:paraId="07DD80DD" w14:textId="77777777"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lang w:eastAsia="en-GB"/>
        </w:rPr>
      </w:pPr>
      <w:r w:rsidRPr="00CC770A">
        <w:rPr>
          <w:rFonts w:eastAsia="Times New Roman" w:cstheme="minorHAnsi"/>
          <w:lang w:eastAsia="en-GB"/>
        </w:rPr>
        <w:t>Approv</w:t>
      </w:r>
      <w:r w:rsidR="00746C31">
        <w:rPr>
          <w:rFonts w:eastAsia="Times New Roman" w:cstheme="minorHAnsi"/>
          <w:lang w:eastAsia="en-GB"/>
        </w:rPr>
        <w:t>ed</w:t>
      </w:r>
      <w:r w:rsidR="00E73CFE">
        <w:rPr>
          <w:rFonts w:eastAsia="Times New Roman" w:cstheme="minorHAnsi"/>
          <w:lang w:eastAsia="en-GB"/>
        </w:rPr>
        <w:t>:</w:t>
      </w:r>
      <w:r w:rsidR="007726EE">
        <w:rPr>
          <w:rFonts w:eastAsia="Times New Roman" w:cstheme="minorHAnsi"/>
          <w:lang w:eastAsia="en-GB"/>
        </w:rPr>
        <w:t xml:space="preserve"> Lanarkshire Board of Management</w:t>
      </w:r>
    </w:p>
    <w:p w14:paraId="57A55D86" w14:textId="77777777" w:rsidR="00D43CA8" w:rsidRPr="005F32B3" w:rsidRDefault="007726EE"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 xml:space="preserve">Signed: </w:t>
      </w:r>
      <w:r w:rsidR="00FD7CE6">
        <w:rPr>
          <w:rFonts w:eastAsia="Times New Roman" w:cstheme="minorHAnsi"/>
          <w:lang w:eastAsia="en-GB"/>
        </w:rPr>
        <w:tab/>
      </w:r>
      <w:r w:rsidR="00746C31">
        <w:rPr>
          <w:rFonts w:eastAsia="Times New Roman" w:cstheme="minorHAnsi"/>
          <w:lang w:eastAsia="en-GB"/>
        </w:rPr>
        <w:t>Ronnie Smith</w:t>
      </w:r>
      <w:r>
        <w:rPr>
          <w:rFonts w:eastAsia="Times New Roman" w:cstheme="minorHAnsi"/>
          <w:lang w:eastAsia="en-GB"/>
        </w:rPr>
        <w:t xml:space="preserve">,  </w:t>
      </w:r>
      <w:r w:rsidR="00746C31">
        <w:rPr>
          <w:rFonts w:eastAsia="Times New Roman" w:cstheme="minorHAnsi"/>
          <w:lang w:eastAsia="en-GB"/>
        </w:rPr>
        <w:t>Chair of Lanarkshire Board of Management</w:t>
      </w:r>
    </w:p>
    <w:p w14:paraId="24AAA6D1" w14:textId="4D1839B1" w:rsidR="00994909" w:rsidRPr="00994909" w:rsidRDefault="00713F26" w:rsidP="00994909">
      <w:pPr>
        <w:shd w:val="clear" w:color="auto" w:fill="FFFFFF"/>
        <w:spacing w:before="240" w:after="240" w:line="240" w:lineRule="auto"/>
        <w:rPr>
          <w:rFonts w:eastAsia="Times New Roman" w:cstheme="minorHAnsi"/>
          <w:highlight w:val="yellow"/>
          <w:lang w:eastAsia="en-GB"/>
        </w:rPr>
      </w:pPr>
      <w:r w:rsidRPr="005F32B3">
        <w:rPr>
          <w:rFonts w:eastAsia="Times New Roman" w:cstheme="minorHAnsi"/>
          <w:lang w:eastAsia="en-GB"/>
        </w:rPr>
        <w:t>Date: </w:t>
      </w:r>
      <w:r w:rsidR="00A53FD5">
        <w:rPr>
          <w:rFonts w:eastAsia="Times New Roman" w:cstheme="minorHAnsi"/>
          <w:lang w:eastAsia="en-GB"/>
        </w:rPr>
        <w:t>15 December 2021</w:t>
      </w:r>
    </w:p>
    <w:sectPr w:rsidR="00994909" w:rsidRPr="00994909" w:rsidSect="0001648F">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F4CF" w14:textId="77777777" w:rsidR="004C5824" w:rsidRDefault="004C5824" w:rsidP="00994909">
      <w:pPr>
        <w:spacing w:after="0" w:line="240" w:lineRule="auto"/>
      </w:pPr>
      <w:r>
        <w:separator/>
      </w:r>
    </w:p>
  </w:endnote>
  <w:endnote w:type="continuationSeparator" w:id="0">
    <w:p w14:paraId="3821E03C" w14:textId="77777777" w:rsidR="004C5824" w:rsidRDefault="004C5824" w:rsidP="0099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DE04" w14:textId="77777777" w:rsidR="004C5824" w:rsidRDefault="004C5824" w:rsidP="00994909">
      <w:pPr>
        <w:spacing w:after="0" w:line="240" w:lineRule="auto"/>
      </w:pPr>
      <w:r>
        <w:separator/>
      </w:r>
    </w:p>
  </w:footnote>
  <w:footnote w:type="continuationSeparator" w:id="0">
    <w:p w14:paraId="7972F530" w14:textId="77777777" w:rsidR="004C5824" w:rsidRDefault="004C5824" w:rsidP="00994909">
      <w:pPr>
        <w:spacing w:after="0" w:line="240" w:lineRule="auto"/>
      </w:pPr>
      <w:r>
        <w:continuationSeparator/>
      </w:r>
    </w:p>
  </w:footnote>
  <w:footnote w:id="1">
    <w:p w14:paraId="68BF7AFF" w14:textId="7B0FAFA5" w:rsidR="00994909" w:rsidRPr="00994909" w:rsidRDefault="00994909">
      <w:pPr>
        <w:pStyle w:val="FootnoteText"/>
        <w:rPr>
          <w:lang w:val="en-US"/>
        </w:rPr>
      </w:pPr>
      <w:r>
        <w:rPr>
          <w:rStyle w:val="FootnoteReference"/>
        </w:rPr>
        <w:footnoteRef/>
      </w:r>
      <w:r>
        <w:t xml:space="preserve"> </w:t>
      </w:r>
      <w:r w:rsidR="00621E8B">
        <w:t>NCL c</w:t>
      </w:r>
      <w:r>
        <w:t>urrently u</w:t>
      </w:r>
      <w:r>
        <w:rPr>
          <w:lang w:val="en-US"/>
        </w:rPr>
        <w:t xml:space="preserve">ndergoing structural change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26"/>
    <w:rsid w:val="0001648F"/>
    <w:rsid w:val="00023062"/>
    <w:rsid w:val="00036BE0"/>
    <w:rsid w:val="0008688C"/>
    <w:rsid w:val="000C16D1"/>
    <w:rsid w:val="000E48AA"/>
    <w:rsid w:val="001017AD"/>
    <w:rsid w:val="00103AEB"/>
    <w:rsid w:val="00110F00"/>
    <w:rsid w:val="001342A9"/>
    <w:rsid w:val="00136172"/>
    <w:rsid w:val="00172648"/>
    <w:rsid w:val="001935EB"/>
    <w:rsid w:val="001B7421"/>
    <w:rsid w:val="001C2457"/>
    <w:rsid w:val="001E5097"/>
    <w:rsid w:val="001E63D8"/>
    <w:rsid w:val="00217175"/>
    <w:rsid w:val="002325D5"/>
    <w:rsid w:val="00257021"/>
    <w:rsid w:val="00263C23"/>
    <w:rsid w:val="0026627A"/>
    <w:rsid w:val="002C25D4"/>
    <w:rsid w:val="002F4BEE"/>
    <w:rsid w:val="00301535"/>
    <w:rsid w:val="003022BD"/>
    <w:rsid w:val="00325E42"/>
    <w:rsid w:val="00341545"/>
    <w:rsid w:val="003547C0"/>
    <w:rsid w:val="00357BF3"/>
    <w:rsid w:val="00383C56"/>
    <w:rsid w:val="00386126"/>
    <w:rsid w:val="003A5069"/>
    <w:rsid w:val="003C6F37"/>
    <w:rsid w:val="00401E52"/>
    <w:rsid w:val="0042797E"/>
    <w:rsid w:val="00446381"/>
    <w:rsid w:val="0045134C"/>
    <w:rsid w:val="00461470"/>
    <w:rsid w:val="00472F5C"/>
    <w:rsid w:val="00474A1F"/>
    <w:rsid w:val="004839B6"/>
    <w:rsid w:val="0049223F"/>
    <w:rsid w:val="004967BB"/>
    <w:rsid w:val="004A501F"/>
    <w:rsid w:val="004C1890"/>
    <w:rsid w:val="004C194A"/>
    <w:rsid w:val="004C5824"/>
    <w:rsid w:val="004D1813"/>
    <w:rsid w:val="0053375D"/>
    <w:rsid w:val="00537C27"/>
    <w:rsid w:val="0054652B"/>
    <w:rsid w:val="00551902"/>
    <w:rsid w:val="00562408"/>
    <w:rsid w:val="00563039"/>
    <w:rsid w:val="00566A00"/>
    <w:rsid w:val="005931B1"/>
    <w:rsid w:val="005A4FDB"/>
    <w:rsid w:val="005B7CA4"/>
    <w:rsid w:val="005C0379"/>
    <w:rsid w:val="005C6173"/>
    <w:rsid w:val="005E5469"/>
    <w:rsid w:val="005F32B3"/>
    <w:rsid w:val="005F3CF5"/>
    <w:rsid w:val="00621E8B"/>
    <w:rsid w:val="00656CD5"/>
    <w:rsid w:val="006B476B"/>
    <w:rsid w:val="006E283C"/>
    <w:rsid w:val="006F7F2F"/>
    <w:rsid w:val="00713F26"/>
    <w:rsid w:val="00743417"/>
    <w:rsid w:val="00746C31"/>
    <w:rsid w:val="00765CA7"/>
    <w:rsid w:val="00770EFE"/>
    <w:rsid w:val="007726EE"/>
    <w:rsid w:val="007B30AF"/>
    <w:rsid w:val="007B7111"/>
    <w:rsid w:val="007C6BC2"/>
    <w:rsid w:val="00814A76"/>
    <w:rsid w:val="00836569"/>
    <w:rsid w:val="00847037"/>
    <w:rsid w:val="008628AA"/>
    <w:rsid w:val="00866D02"/>
    <w:rsid w:val="0087555D"/>
    <w:rsid w:val="00893FED"/>
    <w:rsid w:val="008A6D28"/>
    <w:rsid w:val="008B0A66"/>
    <w:rsid w:val="008B3F1E"/>
    <w:rsid w:val="008C1709"/>
    <w:rsid w:val="008C6040"/>
    <w:rsid w:val="008F54CF"/>
    <w:rsid w:val="00902EC2"/>
    <w:rsid w:val="00914C1D"/>
    <w:rsid w:val="009175C8"/>
    <w:rsid w:val="00926132"/>
    <w:rsid w:val="00931235"/>
    <w:rsid w:val="0097164A"/>
    <w:rsid w:val="00994909"/>
    <w:rsid w:val="009B4B60"/>
    <w:rsid w:val="009C170F"/>
    <w:rsid w:val="009C7DC7"/>
    <w:rsid w:val="009F2C21"/>
    <w:rsid w:val="00A02155"/>
    <w:rsid w:val="00A04629"/>
    <w:rsid w:val="00A331C8"/>
    <w:rsid w:val="00A53FD5"/>
    <w:rsid w:val="00AB1E67"/>
    <w:rsid w:val="00AC01A5"/>
    <w:rsid w:val="00AE4260"/>
    <w:rsid w:val="00B060F6"/>
    <w:rsid w:val="00B13BBB"/>
    <w:rsid w:val="00B156F2"/>
    <w:rsid w:val="00B212EC"/>
    <w:rsid w:val="00B464A3"/>
    <w:rsid w:val="00B64B77"/>
    <w:rsid w:val="00B666A1"/>
    <w:rsid w:val="00B87E61"/>
    <w:rsid w:val="00BA62AE"/>
    <w:rsid w:val="00BD0BAB"/>
    <w:rsid w:val="00BF7CF4"/>
    <w:rsid w:val="00C00D52"/>
    <w:rsid w:val="00C05CFF"/>
    <w:rsid w:val="00C34135"/>
    <w:rsid w:val="00C43680"/>
    <w:rsid w:val="00C5556D"/>
    <w:rsid w:val="00C7350F"/>
    <w:rsid w:val="00C937D0"/>
    <w:rsid w:val="00CA2B4C"/>
    <w:rsid w:val="00CA3A5B"/>
    <w:rsid w:val="00CA6EEB"/>
    <w:rsid w:val="00CB4A23"/>
    <w:rsid w:val="00CC76F8"/>
    <w:rsid w:val="00CC770A"/>
    <w:rsid w:val="00CC798F"/>
    <w:rsid w:val="00CD371C"/>
    <w:rsid w:val="00CD5F80"/>
    <w:rsid w:val="00D05018"/>
    <w:rsid w:val="00D14DC0"/>
    <w:rsid w:val="00D43CA8"/>
    <w:rsid w:val="00D44FC2"/>
    <w:rsid w:val="00D51B97"/>
    <w:rsid w:val="00D52483"/>
    <w:rsid w:val="00D60806"/>
    <w:rsid w:val="00D75B91"/>
    <w:rsid w:val="00D82EFE"/>
    <w:rsid w:val="00D94E36"/>
    <w:rsid w:val="00DB7B85"/>
    <w:rsid w:val="00DD44CC"/>
    <w:rsid w:val="00E114EB"/>
    <w:rsid w:val="00E162FB"/>
    <w:rsid w:val="00E36B82"/>
    <w:rsid w:val="00E5647D"/>
    <w:rsid w:val="00E73CFE"/>
    <w:rsid w:val="00E83AB5"/>
    <w:rsid w:val="00E86CD1"/>
    <w:rsid w:val="00E86DDB"/>
    <w:rsid w:val="00F530AF"/>
    <w:rsid w:val="00F56BE4"/>
    <w:rsid w:val="00F64407"/>
    <w:rsid w:val="00F858F2"/>
    <w:rsid w:val="00F94B03"/>
    <w:rsid w:val="00FB516C"/>
    <w:rsid w:val="00FB601A"/>
    <w:rsid w:val="00FD6401"/>
    <w:rsid w:val="00FD7CE6"/>
    <w:rsid w:val="00FE3703"/>
    <w:rsid w:val="00FE6C87"/>
    <w:rsid w:val="00FF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D381"/>
  <w15:chartTrackingRefBased/>
  <w15:docId w15:val="{7B4C7BB3-0397-4C0F-8CD1-F30324BC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A5"/>
    <w:rPr>
      <w:color w:val="0563C1" w:themeColor="hyperlink"/>
      <w:u w:val="single"/>
    </w:rPr>
  </w:style>
  <w:style w:type="paragraph" w:styleId="BalloonText">
    <w:name w:val="Balloon Text"/>
    <w:basedOn w:val="Normal"/>
    <w:link w:val="BalloonTextChar"/>
    <w:uiPriority w:val="99"/>
    <w:semiHidden/>
    <w:unhideWhenUsed/>
    <w:rsid w:val="00C3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5"/>
    <w:rPr>
      <w:rFonts w:ascii="Segoe UI" w:hAnsi="Segoe UI" w:cs="Segoe UI"/>
      <w:sz w:val="18"/>
      <w:szCs w:val="18"/>
    </w:rPr>
  </w:style>
  <w:style w:type="character" w:styleId="FollowedHyperlink">
    <w:name w:val="FollowedHyperlink"/>
    <w:basedOn w:val="DefaultParagraphFont"/>
    <w:uiPriority w:val="99"/>
    <w:semiHidden/>
    <w:unhideWhenUsed/>
    <w:rsid w:val="004A501F"/>
    <w:rPr>
      <w:color w:val="954F72" w:themeColor="followedHyperlink"/>
      <w:u w:val="single"/>
    </w:rPr>
  </w:style>
  <w:style w:type="character" w:styleId="CommentReference">
    <w:name w:val="annotation reference"/>
    <w:basedOn w:val="DefaultParagraphFont"/>
    <w:uiPriority w:val="99"/>
    <w:semiHidden/>
    <w:unhideWhenUsed/>
    <w:rsid w:val="00C937D0"/>
    <w:rPr>
      <w:sz w:val="16"/>
      <w:szCs w:val="16"/>
    </w:rPr>
  </w:style>
  <w:style w:type="paragraph" w:styleId="CommentText">
    <w:name w:val="annotation text"/>
    <w:basedOn w:val="Normal"/>
    <w:link w:val="CommentTextChar"/>
    <w:uiPriority w:val="99"/>
    <w:semiHidden/>
    <w:unhideWhenUsed/>
    <w:rsid w:val="00C937D0"/>
    <w:pPr>
      <w:spacing w:line="240" w:lineRule="auto"/>
    </w:pPr>
    <w:rPr>
      <w:sz w:val="20"/>
      <w:szCs w:val="20"/>
    </w:rPr>
  </w:style>
  <w:style w:type="character" w:customStyle="1" w:styleId="CommentTextChar">
    <w:name w:val="Comment Text Char"/>
    <w:basedOn w:val="DefaultParagraphFont"/>
    <w:link w:val="CommentText"/>
    <w:uiPriority w:val="99"/>
    <w:semiHidden/>
    <w:rsid w:val="00C937D0"/>
    <w:rPr>
      <w:sz w:val="20"/>
      <w:szCs w:val="20"/>
    </w:rPr>
  </w:style>
  <w:style w:type="paragraph" w:styleId="CommentSubject">
    <w:name w:val="annotation subject"/>
    <w:basedOn w:val="CommentText"/>
    <w:next w:val="CommentText"/>
    <w:link w:val="CommentSubjectChar"/>
    <w:uiPriority w:val="99"/>
    <w:semiHidden/>
    <w:unhideWhenUsed/>
    <w:rsid w:val="00C937D0"/>
    <w:rPr>
      <w:b/>
      <w:bCs/>
    </w:rPr>
  </w:style>
  <w:style w:type="character" w:customStyle="1" w:styleId="CommentSubjectChar">
    <w:name w:val="Comment Subject Char"/>
    <w:basedOn w:val="CommentTextChar"/>
    <w:link w:val="CommentSubject"/>
    <w:uiPriority w:val="99"/>
    <w:semiHidden/>
    <w:rsid w:val="00C937D0"/>
    <w:rPr>
      <w:b/>
      <w:bCs/>
      <w:sz w:val="20"/>
      <w:szCs w:val="20"/>
    </w:rPr>
  </w:style>
  <w:style w:type="character" w:customStyle="1" w:styleId="UnresolvedMention1">
    <w:name w:val="Unresolved Mention1"/>
    <w:basedOn w:val="DefaultParagraphFont"/>
    <w:uiPriority w:val="99"/>
    <w:semiHidden/>
    <w:unhideWhenUsed/>
    <w:rsid w:val="005C0379"/>
    <w:rPr>
      <w:color w:val="605E5C"/>
      <w:shd w:val="clear" w:color="auto" w:fill="E1DFDD"/>
    </w:rPr>
  </w:style>
  <w:style w:type="paragraph" w:styleId="Revision">
    <w:name w:val="Revision"/>
    <w:hidden/>
    <w:uiPriority w:val="99"/>
    <w:semiHidden/>
    <w:rsid w:val="00AE4260"/>
    <w:pPr>
      <w:spacing w:after="0" w:line="240" w:lineRule="auto"/>
    </w:pPr>
  </w:style>
  <w:style w:type="paragraph" w:styleId="EndnoteText">
    <w:name w:val="endnote text"/>
    <w:basedOn w:val="Normal"/>
    <w:link w:val="EndnoteTextChar"/>
    <w:uiPriority w:val="99"/>
    <w:semiHidden/>
    <w:unhideWhenUsed/>
    <w:rsid w:val="00994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909"/>
    <w:rPr>
      <w:sz w:val="20"/>
      <w:szCs w:val="20"/>
    </w:rPr>
  </w:style>
  <w:style w:type="character" w:styleId="EndnoteReference">
    <w:name w:val="endnote reference"/>
    <w:basedOn w:val="DefaultParagraphFont"/>
    <w:uiPriority w:val="99"/>
    <w:semiHidden/>
    <w:unhideWhenUsed/>
    <w:rsid w:val="00994909"/>
    <w:rPr>
      <w:vertAlign w:val="superscript"/>
    </w:rPr>
  </w:style>
  <w:style w:type="paragraph" w:styleId="FootnoteText">
    <w:name w:val="footnote text"/>
    <w:basedOn w:val="Normal"/>
    <w:link w:val="FootnoteTextChar"/>
    <w:uiPriority w:val="99"/>
    <w:semiHidden/>
    <w:unhideWhenUsed/>
    <w:rsid w:val="0099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09"/>
    <w:rPr>
      <w:sz w:val="20"/>
      <w:szCs w:val="20"/>
    </w:rPr>
  </w:style>
  <w:style w:type="character" w:styleId="FootnoteReference">
    <w:name w:val="footnote reference"/>
    <w:basedOn w:val="DefaultParagraphFont"/>
    <w:uiPriority w:val="99"/>
    <w:semiHidden/>
    <w:unhideWhenUsed/>
    <w:rsid w:val="009949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3367">
      <w:bodyDiv w:val="1"/>
      <w:marLeft w:val="0"/>
      <w:marRight w:val="0"/>
      <w:marTop w:val="0"/>
      <w:marBottom w:val="0"/>
      <w:divBdr>
        <w:top w:val="none" w:sz="0" w:space="0" w:color="auto"/>
        <w:left w:val="none" w:sz="0" w:space="0" w:color="auto"/>
        <w:bottom w:val="none" w:sz="0" w:space="0" w:color="auto"/>
        <w:right w:val="none" w:sz="0" w:space="0" w:color="auto"/>
      </w:divBdr>
      <w:divsChild>
        <w:div w:id="2142074051">
          <w:marLeft w:val="0"/>
          <w:marRight w:val="0"/>
          <w:marTop w:val="0"/>
          <w:marBottom w:val="0"/>
          <w:divBdr>
            <w:top w:val="none" w:sz="0" w:space="0" w:color="auto"/>
            <w:left w:val="none" w:sz="0" w:space="0" w:color="auto"/>
            <w:bottom w:val="none" w:sz="0" w:space="0" w:color="auto"/>
            <w:right w:val="none" w:sz="0" w:space="0" w:color="auto"/>
          </w:divBdr>
          <w:divsChild>
            <w:div w:id="1263027532">
              <w:marLeft w:val="0"/>
              <w:marRight w:val="0"/>
              <w:marTop w:val="0"/>
              <w:marBottom w:val="0"/>
              <w:divBdr>
                <w:top w:val="none" w:sz="0" w:space="0" w:color="auto"/>
                <w:left w:val="none" w:sz="0" w:space="0" w:color="auto"/>
                <w:bottom w:val="none" w:sz="0" w:space="0" w:color="auto"/>
                <w:right w:val="none" w:sz="0" w:space="0" w:color="auto"/>
              </w:divBdr>
            </w:div>
          </w:divsChild>
        </w:div>
        <w:div w:id="682896624">
          <w:marLeft w:val="0"/>
          <w:marRight w:val="0"/>
          <w:marTop w:val="0"/>
          <w:marBottom w:val="0"/>
          <w:divBdr>
            <w:top w:val="none" w:sz="0" w:space="0" w:color="auto"/>
            <w:left w:val="none" w:sz="0" w:space="0" w:color="auto"/>
            <w:bottom w:val="none" w:sz="0" w:space="0" w:color="auto"/>
            <w:right w:val="none" w:sz="0" w:space="0" w:color="auto"/>
          </w:divBdr>
          <w:divsChild>
            <w:div w:id="2132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c-scot.ac.uk/docs/ModernSlavery.pdf" TargetMode="External"/><Relationship Id="rId5" Type="http://schemas.openxmlformats.org/officeDocument/2006/relationships/styles" Target="styles.xml"/><Relationship Id="rId10" Type="http://schemas.openxmlformats.org/officeDocument/2006/relationships/hyperlink" Target="https://www.nclanarkshire.ac.uk/media/4765/lanarkshire-region-oa-2019.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927BC-8AD8-4204-9322-CBD1B1D9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8BB77-58D7-4A74-90F5-3EA0E0F2DBC8}">
  <ds:schemaRefs>
    <ds:schemaRef ds:uri="http://schemas.openxmlformats.org/officeDocument/2006/bibliography"/>
  </ds:schemaRefs>
</ds:datastoreItem>
</file>

<file path=customXml/itemProps3.xml><?xml version="1.0" encoding="utf-8"?>
<ds:datastoreItem xmlns:ds="http://schemas.openxmlformats.org/officeDocument/2006/customXml" ds:itemID="{269E5A83-F8AF-4CE9-9842-73A2E9A81D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754895-0FF8-4C51-A0BE-5042E27BA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Angela Van Gelder</cp:lastModifiedBy>
  <cp:revision>14</cp:revision>
  <cp:lastPrinted>2019-12-10T08:40:00Z</cp:lastPrinted>
  <dcterms:created xsi:type="dcterms:W3CDTF">2021-12-03T14:02:00Z</dcterms:created>
  <dcterms:modified xsi:type="dcterms:W3CDTF">2022-01-19T15:55:00Z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